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283" w:rsidRPr="008563EE" w:rsidRDefault="00BD5283" w:rsidP="00BD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3EE">
        <w:rPr>
          <w:rFonts w:ascii="Times New Roman" w:hAnsi="Times New Roman" w:cs="Times New Roman"/>
          <w:b/>
          <w:sz w:val="28"/>
          <w:szCs w:val="28"/>
        </w:rPr>
        <w:t>Сводка поступивших предложений</w:t>
      </w:r>
    </w:p>
    <w:p w:rsidR="00BD5283" w:rsidRPr="008563EE" w:rsidRDefault="00BD5283" w:rsidP="00BD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3EE">
        <w:rPr>
          <w:rFonts w:ascii="Times New Roman" w:hAnsi="Times New Roman" w:cs="Times New Roman"/>
          <w:b/>
          <w:sz w:val="28"/>
          <w:szCs w:val="28"/>
        </w:rPr>
        <w:t xml:space="preserve"> по корректировке утвержденных инвестиционных программ</w:t>
      </w:r>
    </w:p>
    <w:p w:rsidR="00BD5283" w:rsidRPr="008563EE" w:rsidRDefault="00BD5283" w:rsidP="00BD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3EE">
        <w:rPr>
          <w:rFonts w:ascii="Times New Roman" w:hAnsi="Times New Roman" w:cs="Times New Roman"/>
          <w:b/>
          <w:sz w:val="28"/>
          <w:szCs w:val="28"/>
        </w:rPr>
        <w:t>и проектам изменений инвестиционных программ</w:t>
      </w:r>
    </w:p>
    <w:p w:rsidR="00BD5283" w:rsidRPr="008563EE" w:rsidRDefault="00BD5283" w:rsidP="00BD5283">
      <w:pPr>
        <w:rPr>
          <w:rFonts w:ascii="Times New Roman" w:hAnsi="Times New Roman" w:cs="Times New Roman"/>
          <w:sz w:val="28"/>
          <w:szCs w:val="28"/>
        </w:rPr>
      </w:pPr>
    </w:p>
    <w:p w:rsidR="00BD5283" w:rsidRPr="008563EE" w:rsidRDefault="00BD5283" w:rsidP="00BD52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EE">
        <w:rPr>
          <w:rFonts w:ascii="Times New Roman" w:hAnsi="Times New Roman" w:cs="Times New Roman"/>
          <w:sz w:val="28"/>
          <w:szCs w:val="28"/>
        </w:rPr>
        <w:t>В период со дня размещения по 20 марта 202</w:t>
      </w:r>
      <w:r w:rsidR="00B22A5C">
        <w:rPr>
          <w:rFonts w:ascii="Times New Roman" w:hAnsi="Times New Roman" w:cs="Times New Roman"/>
          <w:sz w:val="28"/>
          <w:szCs w:val="28"/>
        </w:rPr>
        <w:t>4</w:t>
      </w:r>
      <w:r w:rsidRPr="008563EE">
        <w:rPr>
          <w:rFonts w:ascii="Times New Roman" w:hAnsi="Times New Roman" w:cs="Times New Roman"/>
          <w:sz w:val="28"/>
          <w:szCs w:val="28"/>
        </w:rPr>
        <w:t xml:space="preserve"> года в соответствии с требованиями Правил утверждения инвестиционных программ субъектов электроэнергетики, утвержденных Постановлением Правительства РФ от 01.12.2009 № 977, обращений от неограниченного круга лиц с предложениями по проекту инвестиционной програм</w:t>
      </w:r>
      <w:bookmarkStart w:id="0" w:name="_GoBack"/>
      <w:bookmarkEnd w:id="0"/>
      <w:r w:rsidRPr="008563EE">
        <w:rPr>
          <w:rFonts w:ascii="Times New Roman" w:hAnsi="Times New Roman" w:cs="Times New Roman"/>
          <w:sz w:val="28"/>
          <w:szCs w:val="28"/>
        </w:rPr>
        <w:t>мы в адрес АО «</w:t>
      </w:r>
      <w:r>
        <w:rPr>
          <w:rFonts w:ascii="Times New Roman" w:hAnsi="Times New Roman" w:cs="Times New Roman"/>
          <w:sz w:val="28"/>
          <w:szCs w:val="28"/>
        </w:rPr>
        <w:t>СПГЭС</w:t>
      </w:r>
      <w:r w:rsidRPr="008563EE"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C70A20" w:rsidRDefault="00C70A20"/>
    <w:sectPr w:rsidR="00C7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4A"/>
    <w:rsid w:val="0066234A"/>
    <w:rsid w:val="00B22A5C"/>
    <w:rsid w:val="00BD5283"/>
    <w:rsid w:val="00C7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ADA63-EC3C-4BE7-A50F-C6D0434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Александр Сергеевич</dc:creator>
  <cp:keywords/>
  <dc:description/>
  <cp:lastModifiedBy>Орлов Александр Сергеевич</cp:lastModifiedBy>
  <cp:revision>3</cp:revision>
  <dcterms:created xsi:type="dcterms:W3CDTF">2023-09-14T11:28:00Z</dcterms:created>
  <dcterms:modified xsi:type="dcterms:W3CDTF">2024-04-26T07:17:00Z</dcterms:modified>
</cp:coreProperties>
</file>