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8C144C" w:rsidRPr="001F314C" w:rsidRDefault="008C144C" w:rsidP="008C144C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8C144C" w:rsidRPr="0062176B" w:rsidRDefault="008C144C" w:rsidP="008C144C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к договору подряда № ___ от «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» 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3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8C144C" w:rsidRPr="0062176B" w:rsidRDefault="008C144C" w:rsidP="008C144C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8C144C" w:rsidRPr="0062176B" w:rsidRDefault="008C144C" w:rsidP="008C144C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8C144C" w:rsidRPr="00C54E69" w:rsidRDefault="008C144C" w:rsidP="008C144C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8C144C" w:rsidRPr="0062176B" w:rsidRDefault="008C144C" w:rsidP="008C144C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8C144C" w:rsidRDefault="008C144C" w:rsidP="008C144C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Pr="0062176B">
        <w:rPr>
          <w:spacing w:val="-2"/>
          <w:w w:val="102"/>
          <w:sz w:val="20"/>
          <w:szCs w:val="20"/>
        </w:rPr>
        <w:t>201</w:t>
      </w:r>
      <w:r>
        <w:rPr>
          <w:spacing w:val="-2"/>
          <w:w w:val="102"/>
          <w:sz w:val="20"/>
          <w:szCs w:val="20"/>
        </w:rPr>
        <w:t>3</w:t>
      </w:r>
      <w:r w:rsidRPr="0062176B">
        <w:rPr>
          <w:spacing w:val="-2"/>
          <w:w w:val="102"/>
          <w:sz w:val="20"/>
          <w:szCs w:val="20"/>
        </w:rPr>
        <w:t>г.</w:t>
      </w:r>
      <w:r w:rsidRPr="0062176B">
        <w:rPr>
          <w:spacing w:val="-2"/>
          <w:w w:val="102"/>
          <w:sz w:val="20"/>
          <w:szCs w:val="20"/>
        </w:rPr>
        <w:tab/>
      </w:r>
    </w:p>
    <w:p w:rsidR="008C144C" w:rsidRPr="00481433" w:rsidRDefault="008C144C" w:rsidP="008C144C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8C144C" w:rsidRPr="0054409F" w:rsidRDefault="008C144C" w:rsidP="008C144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5E3254">
        <w:rPr>
          <w:spacing w:val="-2"/>
          <w:w w:val="102"/>
          <w:sz w:val="22"/>
          <w:szCs w:val="22"/>
        </w:rPr>
        <w:t xml:space="preserve"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</w:t>
      </w:r>
      <w:r w:rsidR="00A422B0" w:rsidRPr="005E3254">
        <w:rPr>
          <w:color w:val="000000"/>
          <w:spacing w:val="-2"/>
          <w:w w:val="102"/>
          <w:sz w:val="22"/>
          <w:szCs w:val="22"/>
        </w:rPr>
        <w:t>№ 15 от 05.11.2013 г.</w:t>
      </w:r>
      <w:r w:rsidRPr="005E3254">
        <w:rPr>
          <w:spacing w:val="-2"/>
          <w:w w:val="102"/>
          <w:sz w:val="22"/>
          <w:szCs w:val="22"/>
        </w:rPr>
        <w:t>.,  от лица Подрядчика ООО «</w:t>
      </w:r>
      <w:proofErr w:type="spellStart"/>
      <w:r w:rsidRPr="005E3254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5E3254">
        <w:rPr>
          <w:spacing w:val="-2"/>
          <w:w w:val="102"/>
          <w:sz w:val="22"/>
          <w:szCs w:val="22"/>
        </w:rPr>
        <w:t xml:space="preserve">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</w:t>
      </w:r>
      <w:r w:rsidRPr="0054409F">
        <w:rPr>
          <w:spacing w:val="-2"/>
          <w:w w:val="102"/>
          <w:sz w:val="22"/>
          <w:szCs w:val="22"/>
        </w:rPr>
        <w:t>по разработке и согласованию рабочего проекта (далее - проект),  на следующие проектные</w:t>
      </w:r>
      <w:proofErr w:type="gramEnd"/>
      <w:r w:rsidRPr="0054409F">
        <w:rPr>
          <w:spacing w:val="-2"/>
          <w:w w:val="102"/>
          <w:sz w:val="22"/>
          <w:szCs w:val="22"/>
        </w:rPr>
        <w:t xml:space="preserve"> работы:</w:t>
      </w:r>
    </w:p>
    <w:p w:rsidR="005E3254" w:rsidRPr="0054409F" w:rsidRDefault="005E3254" w:rsidP="008C144C">
      <w:pPr>
        <w:autoSpaceDE w:val="0"/>
        <w:ind w:firstLine="709"/>
        <w:jc w:val="both"/>
        <w:rPr>
          <w:sz w:val="22"/>
          <w:szCs w:val="22"/>
        </w:rPr>
      </w:pPr>
      <w:r w:rsidRPr="0054409F">
        <w:rPr>
          <w:sz w:val="22"/>
          <w:szCs w:val="22"/>
        </w:rPr>
        <w:t xml:space="preserve">Монтаж кабельного вывода напряжением 0,4 кВ от распределительного устройства 0,4 кВ комплексной трансформаторной подстанции </w:t>
      </w:r>
      <w:r w:rsidR="00530975" w:rsidRPr="0054409F">
        <w:rPr>
          <w:sz w:val="22"/>
          <w:szCs w:val="22"/>
        </w:rPr>
        <w:t xml:space="preserve">(КТП) </w:t>
      </w:r>
      <w:r w:rsidRPr="0054409F">
        <w:rPr>
          <w:sz w:val="22"/>
          <w:szCs w:val="22"/>
        </w:rPr>
        <w:t xml:space="preserve">№ 1358, расположенной вблизи жилого дома № 37 по ул. </w:t>
      </w:r>
      <w:proofErr w:type="gramStart"/>
      <w:r w:rsidRPr="0054409F">
        <w:rPr>
          <w:sz w:val="22"/>
          <w:szCs w:val="22"/>
        </w:rPr>
        <w:t>Лучевая</w:t>
      </w:r>
      <w:proofErr w:type="gramEnd"/>
      <w:r w:rsidRPr="0054409F">
        <w:rPr>
          <w:sz w:val="22"/>
          <w:szCs w:val="22"/>
        </w:rPr>
        <w:t xml:space="preserve"> </w:t>
      </w:r>
      <w:r w:rsidR="00530975" w:rsidRPr="0054409F">
        <w:rPr>
          <w:sz w:val="22"/>
          <w:szCs w:val="22"/>
        </w:rPr>
        <w:t>до</w:t>
      </w:r>
      <w:r w:rsidRPr="0054409F">
        <w:rPr>
          <w:sz w:val="22"/>
          <w:szCs w:val="22"/>
        </w:rPr>
        <w:t xml:space="preserve"> близстоящей </w:t>
      </w:r>
      <w:proofErr w:type="spellStart"/>
      <w:r w:rsidRPr="0054409F">
        <w:rPr>
          <w:sz w:val="22"/>
          <w:szCs w:val="22"/>
        </w:rPr>
        <w:t>пунктовой</w:t>
      </w:r>
      <w:proofErr w:type="spellEnd"/>
      <w:r w:rsidRPr="0054409F">
        <w:rPr>
          <w:sz w:val="22"/>
          <w:szCs w:val="22"/>
        </w:rPr>
        <w:t xml:space="preserve"> опоры ВЛИ-0,4 к</w:t>
      </w:r>
      <w:r w:rsidR="00530975" w:rsidRPr="0054409F">
        <w:rPr>
          <w:sz w:val="22"/>
          <w:szCs w:val="22"/>
        </w:rPr>
        <w:t>В</w:t>
      </w:r>
      <w:r w:rsidRPr="0054409F">
        <w:rPr>
          <w:sz w:val="22"/>
          <w:szCs w:val="22"/>
        </w:rPr>
        <w:t>;</w:t>
      </w:r>
    </w:p>
    <w:p w:rsidR="008C144C" w:rsidRPr="0054409F" w:rsidRDefault="008C144C" w:rsidP="008C144C">
      <w:pPr>
        <w:autoSpaceDE w:val="0"/>
        <w:ind w:firstLine="709"/>
        <w:jc w:val="both"/>
        <w:rPr>
          <w:spacing w:val="-2"/>
          <w:w w:val="102"/>
          <w:sz w:val="22"/>
          <w:szCs w:val="22"/>
        </w:rPr>
      </w:pPr>
      <w:proofErr w:type="gramStart"/>
      <w:r w:rsidRPr="0054409F">
        <w:rPr>
          <w:sz w:val="22"/>
          <w:szCs w:val="22"/>
        </w:rPr>
        <w:t>Монтаж воздушной  линии изол</w:t>
      </w:r>
      <w:r w:rsidR="005E3254" w:rsidRPr="0054409F">
        <w:rPr>
          <w:sz w:val="22"/>
          <w:szCs w:val="22"/>
        </w:rPr>
        <w:t xml:space="preserve">ированной напряжением 0,4кВ от </w:t>
      </w:r>
      <w:proofErr w:type="spellStart"/>
      <w:r w:rsidR="005E3254" w:rsidRPr="0054409F">
        <w:rPr>
          <w:sz w:val="22"/>
          <w:szCs w:val="22"/>
        </w:rPr>
        <w:t>пунктовой</w:t>
      </w:r>
      <w:proofErr w:type="spellEnd"/>
      <w:r w:rsidR="005E3254" w:rsidRPr="0054409F">
        <w:rPr>
          <w:sz w:val="22"/>
          <w:szCs w:val="22"/>
        </w:rPr>
        <w:t xml:space="preserve"> </w:t>
      </w:r>
      <w:r w:rsidRPr="0054409F">
        <w:rPr>
          <w:sz w:val="22"/>
          <w:szCs w:val="22"/>
        </w:rPr>
        <w:t>опоры ВЛИ-0,4 кВ</w:t>
      </w:r>
      <w:r w:rsidR="00530975" w:rsidRPr="0054409F">
        <w:rPr>
          <w:sz w:val="22"/>
          <w:szCs w:val="22"/>
        </w:rPr>
        <w:t xml:space="preserve"> КТП № 1358</w:t>
      </w:r>
      <w:r w:rsidRPr="0054409F">
        <w:rPr>
          <w:sz w:val="22"/>
          <w:szCs w:val="22"/>
        </w:rPr>
        <w:t xml:space="preserve"> до границ земельного участк</w:t>
      </w:r>
      <w:r w:rsidR="00530975" w:rsidRPr="0054409F">
        <w:rPr>
          <w:sz w:val="22"/>
          <w:szCs w:val="22"/>
        </w:rPr>
        <w:t>а с кадастровым номером 64:48:02</w:t>
      </w:r>
      <w:r w:rsidRPr="0054409F">
        <w:rPr>
          <w:sz w:val="22"/>
          <w:szCs w:val="22"/>
        </w:rPr>
        <w:t>0</w:t>
      </w:r>
      <w:r w:rsidR="00530975" w:rsidRPr="0054409F">
        <w:rPr>
          <w:sz w:val="22"/>
          <w:szCs w:val="22"/>
        </w:rPr>
        <w:t>220:47</w:t>
      </w:r>
      <w:r w:rsidRPr="0054409F">
        <w:rPr>
          <w:sz w:val="22"/>
          <w:szCs w:val="22"/>
        </w:rPr>
        <w:t>, расположенного</w:t>
      </w:r>
      <w:r w:rsidR="00866AB0" w:rsidRPr="0054409F">
        <w:rPr>
          <w:sz w:val="22"/>
          <w:szCs w:val="22"/>
        </w:rPr>
        <w:t xml:space="preserve"> на пересечении ул. Фурманова и ул. Лучевая</w:t>
      </w:r>
      <w:r w:rsidRPr="0054409F">
        <w:rPr>
          <w:sz w:val="22"/>
          <w:szCs w:val="22"/>
        </w:rPr>
        <w:t>, в сумме</w:t>
      </w:r>
      <w:r w:rsidR="00F10CD1" w:rsidRPr="0054409F">
        <w:rPr>
          <w:sz w:val="22"/>
          <w:szCs w:val="22"/>
        </w:rPr>
        <w:t xml:space="preserve"> </w:t>
      </w:r>
      <w:bookmarkStart w:id="0" w:name="_GoBack"/>
      <w:r w:rsidR="00F10CD1" w:rsidRPr="0054409F">
        <w:rPr>
          <w:sz w:val="22"/>
          <w:szCs w:val="22"/>
        </w:rPr>
        <w:t>268 676 (двести шестьдесят восемь тысяч шестьсот семьдесят шесть) рублей 63 коп.</w:t>
      </w:r>
      <w:r w:rsidRPr="0054409F">
        <w:rPr>
          <w:spacing w:val="-2"/>
          <w:w w:val="102"/>
          <w:sz w:val="22"/>
          <w:szCs w:val="22"/>
        </w:rPr>
        <w:t xml:space="preserve">, в том числе НДС 18% - </w:t>
      </w:r>
      <w:r w:rsidR="00F10CD1" w:rsidRPr="0054409F">
        <w:rPr>
          <w:spacing w:val="-2"/>
          <w:w w:val="102"/>
          <w:sz w:val="22"/>
          <w:szCs w:val="22"/>
        </w:rPr>
        <w:t>40 984 (сорок тысяч девятьсот восемьдесят четыре</w:t>
      </w:r>
      <w:proofErr w:type="gramEnd"/>
      <w:r w:rsidR="00F10CD1" w:rsidRPr="0054409F">
        <w:rPr>
          <w:spacing w:val="-2"/>
          <w:w w:val="102"/>
          <w:sz w:val="22"/>
          <w:szCs w:val="22"/>
        </w:rPr>
        <w:t>) рубля 57 коп.</w:t>
      </w:r>
    </w:p>
    <w:bookmarkEnd w:id="0"/>
    <w:p w:rsidR="008C144C" w:rsidRPr="0054409F" w:rsidRDefault="008C144C" w:rsidP="008C144C">
      <w:pPr>
        <w:autoSpaceDE w:val="0"/>
        <w:ind w:left="709"/>
        <w:jc w:val="both"/>
        <w:rPr>
          <w:spacing w:val="-2"/>
          <w:w w:val="102"/>
          <w:sz w:val="22"/>
          <w:szCs w:val="22"/>
        </w:rPr>
      </w:pPr>
    </w:p>
    <w:p w:rsidR="008C144C" w:rsidRPr="00BC5CC3" w:rsidRDefault="008C144C" w:rsidP="008C144C">
      <w:pPr>
        <w:autoSpaceDE w:val="0"/>
        <w:jc w:val="both"/>
        <w:rPr>
          <w:spacing w:val="-2"/>
          <w:w w:val="102"/>
          <w:sz w:val="22"/>
          <w:szCs w:val="22"/>
        </w:rPr>
      </w:pPr>
      <w:r w:rsidRPr="00BC5CC3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8C144C" w:rsidRPr="00BC5CC3" w:rsidRDefault="008C144C" w:rsidP="008C144C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8C144C" w:rsidRPr="00D62CF9" w:rsidRDefault="008C144C" w:rsidP="008C144C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8C144C" w:rsidRDefault="008C144C" w:rsidP="008C144C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8C144C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8C144C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8C144C" w:rsidRPr="00917E8B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8C144C" w:rsidRPr="00917E8B" w:rsidRDefault="008C144C" w:rsidP="008C144C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8C144C" w:rsidRPr="00917E8B" w:rsidRDefault="008C144C" w:rsidP="008C144C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8C144C" w:rsidRPr="0062176B" w:rsidRDefault="008C144C" w:rsidP="008C144C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 Ю. Яценко</w:t>
      </w:r>
    </w:p>
    <w:p w:rsidR="008C144C" w:rsidRDefault="008C144C" w:rsidP="008C144C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sectPr w:rsidR="00E87BFA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CD1" w:rsidRDefault="00F10CD1" w:rsidP="002A4B54">
      <w:r>
        <w:separator/>
      </w:r>
    </w:p>
  </w:endnote>
  <w:endnote w:type="continuationSeparator" w:id="0">
    <w:p w:rsidR="00F10CD1" w:rsidRDefault="00F10CD1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CD1" w:rsidRDefault="00F10CD1" w:rsidP="002A4B54">
      <w:r>
        <w:separator/>
      </w:r>
    </w:p>
  </w:footnote>
  <w:footnote w:type="continuationSeparator" w:id="0">
    <w:p w:rsidR="00F10CD1" w:rsidRDefault="00F10CD1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47C96"/>
    <w:rsid w:val="00351CB4"/>
    <w:rsid w:val="003C4C69"/>
    <w:rsid w:val="003D5A00"/>
    <w:rsid w:val="003E2D16"/>
    <w:rsid w:val="004027A6"/>
    <w:rsid w:val="004204F4"/>
    <w:rsid w:val="004C3C21"/>
    <w:rsid w:val="00530975"/>
    <w:rsid w:val="0054409F"/>
    <w:rsid w:val="00580A93"/>
    <w:rsid w:val="005864FC"/>
    <w:rsid w:val="00591A5D"/>
    <w:rsid w:val="005E3254"/>
    <w:rsid w:val="005E466A"/>
    <w:rsid w:val="0066112E"/>
    <w:rsid w:val="00667B68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66AB0"/>
    <w:rsid w:val="008C144C"/>
    <w:rsid w:val="008D7F49"/>
    <w:rsid w:val="008E164A"/>
    <w:rsid w:val="008F4872"/>
    <w:rsid w:val="00926FD3"/>
    <w:rsid w:val="009509D9"/>
    <w:rsid w:val="0095699B"/>
    <w:rsid w:val="0099367C"/>
    <w:rsid w:val="00A422B0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10CD1"/>
    <w:rsid w:val="00F832F0"/>
    <w:rsid w:val="00FE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634BB-604B-412A-ABAE-4D78F173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62</cp:revision>
  <cp:lastPrinted>2013-12-18T07:08:00Z</cp:lastPrinted>
  <dcterms:created xsi:type="dcterms:W3CDTF">2012-05-23T05:28:00Z</dcterms:created>
  <dcterms:modified xsi:type="dcterms:W3CDTF">2013-12-18T07:08:00Z</dcterms:modified>
</cp:coreProperties>
</file>