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AF7" w:rsidRDefault="007F7123" w:rsidP="007F7123">
      <w:pPr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</w:t>
      </w:r>
    </w:p>
    <w:tbl>
      <w:tblPr>
        <w:tblW w:w="6011" w:type="dxa"/>
        <w:tblInd w:w="4219" w:type="dxa"/>
        <w:tblLook w:val="01E0" w:firstRow="1" w:lastRow="1" w:firstColumn="1" w:lastColumn="1" w:noHBand="0" w:noVBand="0"/>
      </w:tblPr>
      <w:tblGrid>
        <w:gridCol w:w="6011"/>
      </w:tblGrid>
      <w:tr w:rsidR="00733AF7" w:rsidRPr="00EA7BB4" w:rsidTr="00CF0A6F">
        <w:trPr>
          <w:trHeight w:val="194"/>
        </w:trPr>
        <w:tc>
          <w:tcPr>
            <w:tcW w:w="6011" w:type="dxa"/>
          </w:tcPr>
          <w:p w:rsidR="00733AF7" w:rsidRDefault="00733AF7" w:rsidP="0090766D">
            <w:r w:rsidRPr="00EA7BB4">
              <w:t xml:space="preserve">Приложение № 2 </w:t>
            </w:r>
          </w:p>
          <w:p w:rsidR="008D4992" w:rsidRDefault="008D4992" w:rsidP="0090766D">
            <w:r>
              <w:t>К дополнительному соглашению об изменении нагрузок</w:t>
            </w:r>
          </w:p>
          <w:p w:rsidR="008D4992" w:rsidRPr="00EA7BB4" w:rsidRDefault="008D4992" w:rsidP="0090766D">
            <w:r>
              <w:t>№50330о от «____»_____________2015г.</w:t>
            </w:r>
          </w:p>
        </w:tc>
      </w:tr>
      <w:tr w:rsidR="0028649B" w:rsidRPr="00EA7BB4" w:rsidTr="00CF0A6F">
        <w:trPr>
          <w:trHeight w:val="266"/>
        </w:trPr>
        <w:tc>
          <w:tcPr>
            <w:tcW w:w="6011" w:type="dxa"/>
          </w:tcPr>
          <w:p w:rsidR="008D4992" w:rsidRDefault="0028649B" w:rsidP="0028649B">
            <w:pPr>
              <w:jc w:val="both"/>
            </w:pPr>
            <w:r w:rsidRPr="00EA7BB4">
              <w:t xml:space="preserve">к </w:t>
            </w:r>
            <w:r w:rsidR="008D4992">
              <w:fldChar w:fldCharType="begin"/>
            </w:r>
            <w:r w:rsidR="008D4992">
              <w:instrText xml:space="preserve"> DOCVARIABLE  Dog_Type  \* MERGEFORMAT </w:instrText>
            </w:r>
            <w:r w:rsidR="008D4992">
              <w:fldChar w:fldCharType="separate"/>
            </w:r>
            <w:r w:rsidR="008D4992">
              <w:t>договору теплоснабжения</w:t>
            </w:r>
            <w:r w:rsidR="008D4992">
              <w:fldChar w:fldCharType="end"/>
            </w:r>
            <w:r w:rsidRPr="00EA7BB4">
              <w:t xml:space="preserve"> № </w:t>
            </w:r>
            <w:r w:rsidR="00BE2B2F">
              <w:fldChar w:fldCharType="begin"/>
            </w:r>
            <w:r w:rsidR="00BE2B2F">
              <w:instrText xml:space="preserve"> DOCVARIABLE  Dog_Number  \* MERGEFORMAT </w:instrText>
            </w:r>
            <w:r w:rsidR="00BE2B2F">
              <w:fldChar w:fldCharType="separate"/>
            </w:r>
            <w:r w:rsidR="008D4992">
              <w:t>50330о</w:t>
            </w:r>
          </w:p>
          <w:p w:rsidR="0028649B" w:rsidRPr="008D4992" w:rsidRDefault="00BE2B2F" w:rsidP="0028649B">
            <w:pPr>
              <w:jc w:val="both"/>
            </w:pPr>
            <w:r>
              <w:fldChar w:fldCharType="end"/>
            </w:r>
            <w:r w:rsidR="008D4992">
              <w:t>от 06.11.2014г.</w:t>
            </w:r>
          </w:p>
        </w:tc>
      </w:tr>
      <w:tr w:rsidR="00733AF7" w:rsidRPr="00EA7BB4" w:rsidTr="00CF0A6F">
        <w:trPr>
          <w:trHeight w:val="201"/>
        </w:trPr>
        <w:tc>
          <w:tcPr>
            <w:tcW w:w="6011" w:type="dxa"/>
          </w:tcPr>
          <w:p w:rsidR="00733AF7" w:rsidRPr="00EA7BB4" w:rsidRDefault="00733AF7" w:rsidP="0090766D">
            <w:pPr>
              <w:jc w:val="both"/>
            </w:pPr>
          </w:p>
        </w:tc>
      </w:tr>
    </w:tbl>
    <w:p w:rsidR="00733AF7" w:rsidRPr="00EA7BB4" w:rsidRDefault="00733AF7" w:rsidP="00733AF7">
      <w:pPr>
        <w:jc w:val="both"/>
      </w:pPr>
    </w:p>
    <w:p w:rsidR="00733AF7" w:rsidRPr="00EA7BB4" w:rsidRDefault="00733AF7" w:rsidP="00733AF7">
      <w:pPr>
        <w:jc w:val="both"/>
      </w:pPr>
      <w:bookmarkStart w:id="0" w:name="_GoBack"/>
      <w:bookmarkEnd w:id="0"/>
    </w:p>
    <w:p w:rsidR="00733AF7" w:rsidRPr="00EA7BB4" w:rsidRDefault="00733AF7" w:rsidP="00733AF7">
      <w:pPr>
        <w:pStyle w:val="2"/>
        <w:rPr>
          <w:sz w:val="20"/>
        </w:rPr>
      </w:pPr>
      <w:r w:rsidRPr="00EA7BB4">
        <w:rPr>
          <w:sz w:val="20"/>
        </w:rPr>
        <w:t>АКТ</w:t>
      </w:r>
    </w:p>
    <w:p w:rsidR="00733AF7" w:rsidRPr="00EA7BB4" w:rsidRDefault="00733AF7" w:rsidP="00733AF7">
      <w:pPr>
        <w:pStyle w:val="20"/>
        <w:rPr>
          <w:b/>
        </w:rPr>
      </w:pPr>
      <w:r w:rsidRPr="00EA7BB4">
        <w:rPr>
          <w:b/>
        </w:rPr>
        <w:t>РАЗГРАНИЧЕНИЯ БАЛАНСОВОЙ ПРИНАДЛЕЖНОСТИ ТЕПЛОВЫХ СЕТЕЙ</w:t>
      </w:r>
    </w:p>
    <w:p w:rsidR="00733AF7" w:rsidRPr="00EA7BB4" w:rsidRDefault="00733AF7" w:rsidP="00733AF7">
      <w:pPr>
        <w:pStyle w:val="20"/>
        <w:rPr>
          <w:b/>
        </w:rPr>
      </w:pPr>
      <w:r w:rsidRPr="00EA7BB4">
        <w:rPr>
          <w:b/>
        </w:rPr>
        <w:t xml:space="preserve">  И  ЭКСПЛУАТАЦИОННОЙ ОТВЕТСТВЕННОСТИ СТОРОН</w:t>
      </w:r>
    </w:p>
    <w:p w:rsidR="004E7A3E" w:rsidRPr="00EA7BB4" w:rsidRDefault="004E7A3E" w:rsidP="00733AF7">
      <w:pPr>
        <w:pStyle w:val="20"/>
        <w:rPr>
          <w:b/>
        </w:rPr>
      </w:pPr>
    </w:p>
    <w:tbl>
      <w:tblPr>
        <w:tblW w:w="0" w:type="auto"/>
        <w:tblInd w:w="418" w:type="dxa"/>
        <w:tblBorders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3585"/>
        <w:gridCol w:w="4469"/>
        <w:gridCol w:w="1846"/>
      </w:tblGrid>
      <w:tr w:rsidR="004E7A3E" w:rsidRPr="00EA7BB4" w:rsidTr="004E7A3E">
        <w:trPr>
          <w:trHeight w:val="281"/>
        </w:trPr>
        <w:tc>
          <w:tcPr>
            <w:tcW w:w="3585" w:type="dxa"/>
          </w:tcPr>
          <w:p w:rsidR="004E7A3E" w:rsidRPr="00EA7BB4" w:rsidRDefault="007311C1" w:rsidP="008D4992">
            <w:pPr>
              <w:pStyle w:val="20"/>
              <w:jc w:val="left"/>
              <w:rPr>
                <w:b/>
              </w:rPr>
            </w:pPr>
            <w:r>
              <w:rPr>
                <w:lang w:val="en-US"/>
              </w:rPr>
              <w:t>“</w:t>
            </w:r>
            <w:r w:rsidR="00EA7BB4">
              <w:rPr>
                <w:lang w:val="en-US"/>
              </w:rPr>
              <w:t xml:space="preserve"> </w:t>
            </w:r>
            <w:r w:rsidR="008D4992">
              <w:t>01</w:t>
            </w:r>
            <w:r w:rsidR="00EA7BB4">
              <w:rPr>
                <w:lang w:val="en-US"/>
              </w:rPr>
              <w:t xml:space="preserve">     </w:t>
            </w:r>
            <w:r>
              <w:rPr>
                <w:lang w:val="en-US"/>
              </w:rPr>
              <w:t>“</w:t>
            </w:r>
            <w:r w:rsidR="00EA7BB4">
              <w:rPr>
                <w:lang w:val="en-US"/>
              </w:rPr>
              <w:t xml:space="preserve">   </w:t>
            </w:r>
            <w:r w:rsidR="008D4992">
              <w:t>января</w:t>
            </w:r>
            <w:r w:rsidR="00EA7BB4">
              <w:rPr>
                <w:lang w:val="en-US"/>
              </w:rPr>
              <w:t xml:space="preserve">                 </w:t>
            </w:r>
            <w:r w:rsidR="004E7A3E" w:rsidRPr="00EA7BB4">
              <w:t>201</w:t>
            </w:r>
            <w:r w:rsidR="008D4992">
              <w:t>5</w:t>
            </w:r>
            <w:r w:rsidR="00EA7BB4">
              <w:rPr>
                <w:lang w:val="en-US"/>
              </w:rPr>
              <w:t xml:space="preserve">  </w:t>
            </w:r>
            <w:r w:rsidR="004E7A3E" w:rsidRPr="00EA7BB4">
              <w:t>г.</w:t>
            </w:r>
          </w:p>
        </w:tc>
        <w:tc>
          <w:tcPr>
            <w:tcW w:w="4469" w:type="dxa"/>
            <w:tcBorders>
              <w:top w:val="nil"/>
              <w:bottom w:val="nil"/>
            </w:tcBorders>
          </w:tcPr>
          <w:p w:rsidR="004E7A3E" w:rsidRPr="00EA7BB4" w:rsidRDefault="004E7A3E" w:rsidP="004E7A3E">
            <w:pPr>
              <w:pStyle w:val="20"/>
              <w:jc w:val="left"/>
              <w:rPr>
                <w:b/>
              </w:rPr>
            </w:pPr>
          </w:p>
        </w:tc>
        <w:tc>
          <w:tcPr>
            <w:tcW w:w="1846" w:type="dxa"/>
          </w:tcPr>
          <w:p w:rsidR="004E7A3E" w:rsidRPr="00EA7BB4" w:rsidRDefault="004E7A3E" w:rsidP="004E7A3E">
            <w:pPr>
              <w:pStyle w:val="20"/>
              <w:rPr>
                <w:b/>
              </w:rPr>
            </w:pPr>
            <w:r w:rsidRPr="00EA7BB4">
              <w:t>г. Саратов</w:t>
            </w:r>
          </w:p>
        </w:tc>
      </w:tr>
    </w:tbl>
    <w:p w:rsidR="00733AF7" w:rsidRPr="00EA7BB4" w:rsidRDefault="00733AF7" w:rsidP="00733AF7">
      <w:pPr>
        <w:pStyle w:val="20"/>
        <w:jc w:val="both"/>
      </w:pPr>
      <w:r w:rsidRPr="00EA7BB4">
        <w:t xml:space="preserve">       </w:t>
      </w:r>
      <w:r w:rsidRPr="00EA7BB4">
        <w:tab/>
      </w:r>
      <w:r w:rsidRPr="00EA7BB4">
        <w:tab/>
      </w:r>
      <w:r w:rsidRPr="00EA7BB4">
        <w:tab/>
        <w:t xml:space="preserve"> </w:t>
      </w:r>
    </w:p>
    <w:p w:rsidR="00733AF7" w:rsidRPr="00EA7BB4" w:rsidRDefault="00733AF7" w:rsidP="00733AF7">
      <w:pPr>
        <w:pStyle w:val="20"/>
        <w:jc w:val="both"/>
      </w:pPr>
      <w:r w:rsidRPr="00EA7BB4">
        <w:tab/>
        <w:t xml:space="preserve"> </w:t>
      </w:r>
    </w:p>
    <w:p w:rsidR="00FE769B" w:rsidRPr="00EA7BB4" w:rsidRDefault="008D4992" w:rsidP="00FE769B">
      <w:pPr>
        <w:ind w:firstLine="708"/>
        <w:jc w:val="both"/>
        <w:rPr>
          <w:szCs w:val="18"/>
        </w:rPr>
      </w:pPr>
      <w:r>
        <w:fldChar w:fldCharType="begin"/>
      </w:r>
      <w:r>
        <w:instrText xml:space="preserve"> DOCVARIABLE  Ecomp_Full_Name  \* MERGEFORMAT </w:instrText>
      </w:r>
      <w:r>
        <w:fldChar w:fldCharType="separate"/>
      </w:r>
      <w:r>
        <w:t>Открытое акционерное общество "Волжская территориальная генерирующая компания"</w:t>
      </w:r>
      <w:r>
        <w:fldChar w:fldCharType="end"/>
      </w:r>
      <w:r w:rsidR="00BE2B2F" w:rsidRPr="00720339">
        <w:t xml:space="preserve">, </w:t>
      </w:r>
      <w:r w:rsidR="00FE769B" w:rsidRPr="00EA7BB4">
        <w:t xml:space="preserve">именуемое в  дальнейшем </w:t>
      </w:r>
      <w:r w:rsidR="007311C1" w:rsidRPr="007311C1">
        <w:t>“</w:t>
      </w:r>
      <w:r w:rsidR="00FE769B" w:rsidRPr="00EA7BB4">
        <w:t>Теплоснабжающая организация</w:t>
      </w:r>
      <w:r w:rsidR="007311C1" w:rsidRPr="007311C1">
        <w:t>”</w:t>
      </w:r>
      <w:r w:rsidR="00FE769B" w:rsidRPr="00EA7BB4">
        <w:t>,</w:t>
      </w:r>
      <w:r w:rsidR="00844936" w:rsidRPr="00844936">
        <w:t xml:space="preserve"> </w:t>
      </w:r>
      <w:r w:rsidR="00844936">
        <w:t xml:space="preserve">основной государственный регистрационный номер </w:t>
      </w:r>
      <w:r>
        <w:fldChar w:fldCharType="begin"/>
      </w:r>
      <w:r>
        <w:instrText xml:space="preserve"> DOCVARIABLE  Ecomp_Ogrn  \* MERGEFORMAT </w:instrText>
      </w:r>
      <w:r>
        <w:fldChar w:fldCharType="separate"/>
      </w:r>
      <w:r>
        <w:t>1056315070350</w:t>
      </w:r>
      <w:r>
        <w:fldChar w:fldCharType="end"/>
      </w:r>
      <w:r w:rsidR="00844936">
        <w:t>,</w:t>
      </w:r>
      <w:r w:rsidR="00FE769B" w:rsidRPr="00EA7BB4">
        <w:t xml:space="preserve"> в лице </w:t>
      </w:r>
      <w:r>
        <w:fldChar w:fldCharType="begin"/>
      </w:r>
      <w:r>
        <w:instrText xml:space="preserve"> DOCVARIABLE  Energo_Pers_Post  \* MERGEFORMAT </w:instrText>
      </w:r>
      <w:r>
        <w:fldChar w:fldCharType="separate"/>
      </w:r>
      <w:r>
        <w:t>заместителя директора по маркетингу и сбыту Территориального управления по теплоснабжению в г. Саратов Саратовского филиала ОАО "Волжская ТГК"</w:t>
      </w:r>
      <w:r>
        <w:fldChar w:fldCharType="end"/>
      </w:r>
      <w:r w:rsidR="00BE2B2F" w:rsidRPr="00BE2B2F">
        <w:t xml:space="preserve"> </w:t>
      </w:r>
      <w:r>
        <w:fldChar w:fldCharType="begin"/>
      </w:r>
      <w:r>
        <w:instrText xml:space="preserve"> DOCVARIABLE  Energo_Pers_Name_RP  \* MERGEFORMAT </w:instrText>
      </w:r>
      <w:r>
        <w:fldChar w:fldCharType="separate"/>
      </w:r>
      <w:r>
        <w:t>Забуги Андрея Анатольевича</w:t>
      </w:r>
      <w:r>
        <w:fldChar w:fldCharType="end"/>
      </w:r>
      <w:r w:rsidR="00FE769B" w:rsidRPr="00EA7BB4">
        <w:t xml:space="preserve">, действующего на основании </w:t>
      </w:r>
      <w:r>
        <w:fldChar w:fldCharType="begin"/>
      </w:r>
      <w:r>
        <w:instrText xml:space="preserve"> DOCVARIABLE  Energo_Pers_Reason  \* MERGEFORMAT </w:instrText>
      </w:r>
      <w:r>
        <w:fldChar w:fldCharType="separate"/>
      </w:r>
      <w:r>
        <w:t>доверенности №21 от 24.04.2014 г.</w:t>
      </w:r>
      <w:r>
        <w:fldChar w:fldCharType="end"/>
      </w:r>
      <w:r w:rsidR="00FE769B" w:rsidRPr="00EA7BB4">
        <w:t xml:space="preserve"> c одной стороны, и</w:t>
      </w:r>
    </w:p>
    <w:tbl>
      <w:tblPr>
        <w:tblW w:w="0" w:type="auto"/>
        <w:tblInd w:w="10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40"/>
      </w:tblGrid>
      <w:tr w:rsidR="00FE769B" w:rsidRPr="00EA7BB4" w:rsidTr="00D8453B">
        <w:trPr>
          <w:trHeight w:val="709"/>
        </w:trPr>
        <w:tc>
          <w:tcPr>
            <w:tcW w:w="10440" w:type="dxa"/>
            <w:vAlign w:val="center"/>
          </w:tcPr>
          <w:p w:rsidR="00FE769B" w:rsidRPr="00EA7BB4" w:rsidRDefault="008D4992" w:rsidP="00D8453B">
            <w:pPr>
              <w:jc w:val="center"/>
            </w:pPr>
            <w:r>
              <w:fldChar w:fldCharType="begin"/>
            </w:r>
            <w:r>
              <w:instrText xml:space="preserve"> DOCVARIABLE  Kontr_Full_Name  \* MERGEFORMAT </w:instrText>
            </w:r>
            <w:r>
              <w:fldChar w:fldCharType="separate"/>
            </w:r>
            <w:r>
              <w:t>Закрытое акционерное общество  "Саратовское предприятие городских электрических сетей"</w:t>
            </w:r>
            <w:r>
              <w:fldChar w:fldCharType="end"/>
            </w:r>
          </w:p>
        </w:tc>
      </w:tr>
    </w:tbl>
    <w:p w:rsidR="00FE769B" w:rsidRDefault="00FE769B" w:rsidP="00FE769B">
      <w:pPr>
        <w:jc w:val="center"/>
        <w:rPr>
          <w:sz w:val="18"/>
          <w:szCs w:val="18"/>
        </w:rPr>
      </w:pPr>
      <w:r w:rsidRPr="00EA7BB4">
        <w:rPr>
          <w:sz w:val="18"/>
          <w:szCs w:val="18"/>
        </w:rPr>
        <w:t>(указать полное фирменное наименование)</w:t>
      </w:r>
    </w:p>
    <w:p w:rsidR="00B308CB" w:rsidRPr="00EA7BB4" w:rsidRDefault="00B308CB" w:rsidP="00B308CB">
      <w:pPr>
        <w:jc w:val="both"/>
      </w:pPr>
      <w:r w:rsidRPr="001D7827">
        <w:t>основной государственный регистрационный номер</w:t>
      </w:r>
      <w:r w:rsidRPr="000C3BBA">
        <w:t>:</w:t>
      </w:r>
      <w:r>
        <w:t xml:space="preserve"> </w:t>
      </w:r>
      <w:r w:rsidR="008D4992">
        <w:fldChar w:fldCharType="begin"/>
      </w:r>
      <w:r w:rsidR="008D4992">
        <w:instrText xml:space="preserve"> DOCVARIABLE  Kontr_OGRN  \* MERGEFORMAT </w:instrText>
      </w:r>
      <w:r w:rsidR="008D4992">
        <w:fldChar w:fldCharType="separate"/>
      </w:r>
      <w:r w:rsidR="008D4992">
        <w:t xml:space="preserve">1026403349950 </w:t>
      </w:r>
      <w:r w:rsidR="008D4992">
        <w:fldChar w:fldCharType="end"/>
      </w:r>
    </w:p>
    <w:p w:rsidR="00FE769B" w:rsidRPr="00EA7BB4" w:rsidRDefault="00FE769B" w:rsidP="00FE769B">
      <w:pPr>
        <w:jc w:val="both"/>
      </w:pPr>
      <w:r w:rsidRPr="00EA7BB4">
        <w:t>именуем</w:t>
      </w:r>
      <w:r w:rsidR="008D4992">
        <w:t>ое</w:t>
      </w:r>
      <w:r w:rsidRPr="00EA7BB4">
        <w:t xml:space="preserve"> в   дальнейшем </w:t>
      </w:r>
      <w:r w:rsidR="007311C1" w:rsidRPr="007311C1">
        <w:t>“</w:t>
      </w:r>
      <w:r w:rsidRPr="00EA7BB4">
        <w:t>Потребитель</w:t>
      </w:r>
      <w:r w:rsidR="007311C1" w:rsidRPr="007311C1">
        <w:t>”</w:t>
      </w:r>
      <w:r w:rsidRPr="00EA7BB4">
        <w:t xml:space="preserve">, в лице </w:t>
      </w:r>
      <w:r w:rsidR="008D4992">
        <w:fldChar w:fldCharType="begin"/>
      </w:r>
      <w:r w:rsidR="008D4992">
        <w:instrText xml:space="preserve"> DOCVARIABLE  Pers_Post_Name  \* MERGEFORMAT </w:instrText>
      </w:r>
      <w:r w:rsidR="008D4992">
        <w:fldChar w:fldCharType="separate"/>
      </w:r>
      <w:r w:rsidR="008D4992">
        <w:t>генерального директора</w:t>
      </w:r>
      <w:r w:rsidR="008D4992">
        <w:fldChar w:fldCharType="end"/>
      </w:r>
    </w:p>
    <w:tbl>
      <w:tblPr>
        <w:tblW w:w="0" w:type="auto"/>
        <w:tblInd w:w="10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40"/>
      </w:tblGrid>
      <w:tr w:rsidR="00FE769B" w:rsidRPr="00EA7BB4" w:rsidTr="00D8453B">
        <w:trPr>
          <w:trHeight w:val="641"/>
        </w:trPr>
        <w:tc>
          <w:tcPr>
            <w:tcW w:w="10440" w:type="dxa"/>
            <w:vAlign w:val="center"/>
          </w:tcPr>
          <w:p w:rsidR="00FE769B" w:rsidRPr="00EA7BB4" w:rsidRDefault="008D4992" w:rsidP="00D8453B">
            <w:pPr>
              <w:jc w:val="center"/>
            </w:pPr>
            <w:r>
              <w:fldChar w:fldCharType="begin"/>
            </w:r>
            <w:r>
              <w:instrText xml:space="preserve"> DOCVARIABLE  Pers_FIO_RP  \* MERGEFORMAT </w:instrText>
            </w:r>
            <w:r>
              <w:fldChar w:fldCharType="separate"/>
            </w:r>
            <w:r>
              <w:t>Козина Сергея Валентиновича</w:t>
            </w:r>
            <w:r>
              <w:fldChar w:fldCharType="end"/>
            </w:r>
          </w:p>
        </w:tc>
      </w:tr>
    </w:tbl>
    <w:p w:rsidR="00FE769B" w:rsidRPr="00EA7BB4" w:rsidRDefault="00FE769B" w:rsidP="00FE769B">
      <w:pPr>
        <w:jc w:val="center"/>
      </w:pPr>
      <w:r w:rsidRPr="00EA7BB4">
        <w:rPr>
          <w:sz w:val="18"/>
          <w:szCs w:val="18"/>
        </w:rPr>
        <w:t>(должность, Ф.И.О. полностью)</w:t>
      </w:r>
    </w:p>
    <w:p w:rsidR="00FE769B" w:rsidRPr="00EA7BB4" w:rsidRDefault="00FE769B" w:rsidP="00FE769B">
      <w:pPr>
        <w:jc w:val="both"/>
      </w:pPr>
      <w:r w:rsidRPr="00EA7BB4">
        <w:t xml:space="preserve">действующего на основании </w:t>
      </w:r>
      <w:r w:rsidR="008D4992">
        <w:fldChar w:fldCharType="begin"/>
      </w:r>
      <w:r w:rsidR="008D4992">
        <w:instrText xml:space="preserve"> DOCVARIABLE  Pers_reason_RP  \* MERGEFORMAT </w:instrText>
      </w:r>
      <w:r w:rsidR="008D4992">
        <w:fldChar w:fldCharType="separate"/>
      </w:r>
      <w:r w:rsidR="008D4992">
        <w:t>Устава</w:t>
      </w:r>
      <w:r w:rsidR="008D4992">
        <w:fldChar w:fldCharType="end"/>
      </w:r>
      <w:r w:rsidRPr="00EA7BB4">
        <w:t xml:space="preserve">, с другой стороны, именуемые в дальнейшем каждая в отдельности </w:t>
      </w:r>
      <w:r w:rsidR="007311C1" w:rsidRPr="007311C1">
        <w:t>“</w:t>
      </w:r>
      <w:r w:rsidRPr="00EA7BB4">
        <w:t>Сторона</w:t>
      </w:r>
      <w:r w:rsidR="007311C1" w:rsidRPr="007311C1">
        <w:t>”</w:t>
      </w:r>
      <w:r w:rsidRPr="00EA7BB4">
        <w:t xml:space="preserve">, а совместно – </w:t>
      </w:r>
      <w:r w:rsidR="007311C1" w:rsidRPr="007311C1">
        <w:t>“</w:t>
      </w:r>
      <w:r w:rsidRPr="00EA7BB4">
        <w:t>Стороны</w:t>
      </w:r>
      <w:r w:rsidR="007311C1" w:rsidRPr="007311C1">
        <w:t>”</w:t>
      </w:r>
      <w:r w:rsidRPr="00EA7BB4">
        <w:t xml:space="preserve">, составили настоящий Акт о нижеследующем: </w:t>
      </w: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0704"/>
      </w:tblGrid>
      <w:tr w:rsidR="00672231" w:rsidRPr="00672231" w:rsidTr="00603AC8">
        <w:tc>
          <w:tcPr>
            <w:tcW w:w="10704" w:type="dxa"/>
            <w:shd w:val="clear" w:color="auto" w:fill="auto"/>
          </w:tcPr>
          <w:p w:rsidR="00672231" w:rsidRDefault="00672231" w:rsidP="00592EA4">
            <w:pPr>
              <w:pStyle w:val="20"/>
              <w:ind w:firstLine="709"/>
              <w:jc w:val="both"/>
            </w:pPr>
            <w:r w:rsidRPr="00EA7BB4">
              <w:t xml:space="preserve">Границей балансовой принадлежности </w:t>
            </w:r>
            <w:r w:rsidR="007311C1" w:rsidRPr="007311C1">
              <w:t>“</w:t>
            </w:r>
            <w:r w:rsidRPr="00EA7BB4">
              <w:t>Теплоснабжающей организации</w:t>
            </w:r>
            <w:r w:rsidR="007311C1" w:rsidRPr="007311C1">
              <w:t>”</w:t>
            </w:r>
            <w:r w:rsidRPr="00EA7BB4">
              <w:t xml:space="preserve"> является:</w:t>
            </w:r>
          </w:p>
          <w:p w:rsidR="00592EA4" w:rsidRPr="007311C1" w:rsidRDefault="00592EA4" w:rsidP="00592EA4">
            <w:pPr>
              <w:pStyle w:val="20"/>
              <w:ind w:firstLine="709"/>
              <w:jc w:val="both"/>
            </w:pPr>
            <w:r>
              <w:t>Наружная поверхность стены ТК-334</w:t>
            </w:r>
          </w:p>
        </w:tc>
      </w:tr>
      <w:tr w:rsidR="00672231" w:rsidRPr="00672231" w:rsidTr="00603AC8">
        <w:tc>
          <w:tcPr>
            <w:tcW w:w="10704" w:type="dxa"/>
            <w:shd w:val="clear" w:color="auto" w:fill="auto"/>
          </w:tcPr>
          <w:p w:rsidR="00672231" w:rsidRDefault="00672231" w:rsidP="00592EA4">
            <w:pPr>
              <w:pStyle w:val="20"/>
              <w:ind w:firstLine="709"/>
              <w:jc w:val="both"/>
            </w:pPr>
            <w:r w:rsidRPr="00EA7BB4">
              <w:t xml:space="preserve">Границей эксплуатационной ответственности </w:t>
            </w:r>
            <w:r w:rsidR="007311C1" w:rsidRPr="007311C1">
              <w:t>“</w:t>
            </w:r>
            <w:r w:rsidRPr="00EA7BB4">
              <w:t>Теплоснабжающей организации</w:t>
            </w:r>
            <w:r w:rsidR="007311C1" w:rsidRPr="007311C1">
              <w:t>”</w:t>
            </w:r>
            <w:r w:rsidRPr="00EA7BB4">
              <w:t xml:space="preserve"> является:</w:t>
            </w:r>
          </w:p>
          <w:p w:rsidR="00592EA4" w:rsidRPr="007311C1" w:rsidRDefault="00592EA4" w:rsidP="00592EA4">
            <w:pPr>
              <w:pStyle w:val="20"/>
              <w:ind w:firstLine="709"/>
              <w:jc w:val="both"/>
            </w:pPr>
            <w:r>
              <w:t>Наружная поверхность стены ТК-334/15</w:t>
            </w:r>
          </w:p>
        </w:tc>
      </w:tr>
      <w:tr w:rsidR="00672231" w:rsidRPr="00672231" w:rsidTr="00603AC8">
        <w:tc>
          <w:tcPr>
            <w:tcW w:w="10704" w:type="dxa"/>
            <w:shd w:val="clear" w:color="auto" w:fill="auto"/>
          </w:tcPr>
          <w:p w:rsidR="00672231" w:rsidRDefault="00672231" w:rsidP="00592EA4">
            <w:pPr>
              <w:pStyle w:val="20"/>
              <w:ind w:firstLine="709"/>
              <w:jc w:val="both"/>
            </w:pPr>
            <w:r w:rsidRPr="00EA7BB4">
              <w:t>Границей балансовой принадлежности</w:t>
            </w:r>
            <w:r w:rsidRPr="00672231">
              <w:t xml:space="preserve"> </w:t>
            </w:r>
            <w:r w:rsidR="007311C1" w:rsidRPr="007311C1">
              <w:t>‘</w:t>
            </w:r>
            <w:r w:rsidRPr="00EA7BB4">
              <w:t>Потребителя</w:t>
            </w:r>
            <w:r w:rsidR="007311C1" w:rsidRPr="007311C1">
              <w:t>”</w:t>
            </w:r>
            <w:r w:rsidRPr="00EA7BB4">
              <w:t xml:space="preserve"> является:</w:t>
            </w:r>
          </w:p>
          <w:p w:rsidR="00592EA4" w:rsidRPr="00672231" w:rsidRDefault="00592EA4" w:rsidP="00592EA4">
            <w:pPr>
              <w:pStyle w:val="20"/>
              <w:ind w:firstLine="709"/>
              <w:jc w:val="both"/>
            </w:pPr>
            <w:r>
              <w:t>Наружная поверхность стены ТК-334/15</w:t>
            </w:r>
          </w:p>
        </w:tc>
      </w:tr>
      <w:tr w:rsidR="00672231" w:rsidRPr="00672231" w:rsidTr="00603AC8">
        <w:tc>
          <w:tcPr>
            <w:tcW w:w="10704" w:type="dxa"/>
            <w:shd w:val="clear" w:color="auto" w:fill="auto"/>
          </w:tcPr>
          <w:p w:rsidR="00672231" w:rsidRDefault="00672231" w:rsidP="00592EA4">
            <w:pPr>
              <w:pStyle w:val="20"/>
              <w:ind w:firstLine="709"/>
              <w:jc w:val="both"/>
            </w:pPr>
            <w:r w:rsidRPr="00EA7BB4">
              <w:t xml:space="preserve">Границей эксплуатационной ответственности </w:t>
            </w:r>
            <w:r w:rsidR="007311C1" w:rsidRPr="007311C1">
              <w:t>“</w:t>
            </w:r>
            <w:r w:rsidRPr="00EA7BB4">
              <w:t>Потребителя</w:t>
            </w:r>
            <w:r w:rsidR="007311C1" w:rsidRPr="007311C1">
              <w:t>”</w:t>
            </w:r>
            <w:r w:rsidRPr="00EA7BB4">
              <w:t xml:space="preserve"> является:</w:t>
            </w:r>
          </w:p>
          <w:p w:rsidR="00592EA4" w:rsidRPr="00672231" w:rsidRDefault="00592EA4" w:rsidP="00592EA4">
            <w:pPr>
              <w:pStyle w:val="20"/>
              <w:ind w:firstLine="709"/>
              <w:jc w:val="both"/>
            </w:pPr>
            <w:r>
              <w:t>Наружная поверхность стены ТК-334/15</w:t>
            </w:r>
          </w:p>
        </w:tc>
      </w:tr>
      <w:tr w:rsidR="00672231" w:rsidRPr="00672231" w:rsidTr="00603AC8">
        <w:tc>
          <w:tcPr>
            <w:tcW w:w="10704" w:type="dxa"/>
            <w:shd w:val="clear" w:color="auto" w:fill="auto"/>
          </w:tcPr>
          <w:p w:rsidR="00672231" w:rsidRDefault="00672231" w:rsidP="00592EA4">
            <w:pPr>
              <w:pStyle w:val="20"/>
              <w:ind w:firstLine="709"/>
              <w:jc w:val="both"/>
            </w:pPr>
            <w:r>
              <w:t>Точка поставки располагается</w:t>
            </w:r>
            <w:r w:rsidRPr="00EA7BB4">
              <w:t>:</w:t>
            </w:r>
          </w:p>
          <w:p w:rsidR="00592EA4" w:rsidRPr="008D4992" w:rsidRDefault="00592EA4" w:rsidP="00592EA4">
            <w:pPr>
              <w:pStyle w:val="20"/>
              <w:ind w:firstLine="709"/>
              <w:jc w:val="both"/>
            </w:pPr>
            <w:r>
              <w:t>Наружная поверхность стены ТК-334/15</w:t>
            </w:r>
          </w:p>
        </w:tc>
      </w:tr>
    </w:tbl>
    <w:p w:rsidR="00672231" w:rsidRPr="00672231" w:rsidRDefault="00672231" w:rsidP="00592EA4">
      <w:pPr>
        <w:pStyle w:val="20"/>
        <w:jc w:val="both"/>
      </w:pPr>
    </w:p>
    <w:p w:rsidR="00FE769B" w:rsidRPr="00EA7BB4" w:rsidRDefault="00FE769B" w:rsidP="00672231">
      <w:pPr>
        <w:pStyle w:val="20"/>
        <w:ind w:firstLine="720"/>
        <w:jc w:val="both"/>
      </w:pPr>
      <w:r w:rsidRPr="00EA7BB4">
        <w:t>Операции в тепловой системе, ремонты всех видов, надзор и содержание производятся силами и средствами каждой из сторон по балансовой и эксплуатационной принадлежности</w:t>
      </w:r>
      <w:r w:rsidR="00FF1C24" w:rsidRPr="00EA7BB4">
        <w:t>.</w:t>
      </w:r>
    </w:p>
    <w:p w:rsidR="00FF1C24" w:rsidRPr="00EA7BB4" w:rsidRDefault="00FF1C24" w:rsidP="00FE769B">
      <w:pPr>
        <w:pStyle w:val="20"/>
        <w:jc w:val="both"/>
      </w:pPr>
      <w:r w:rsidRPr="00EA7BB4">
        <w:tab/>
      </w:r>
      <w:r w:rsidR="00557302" w:rsidRPr="003C153F">
        <w:t>Другие замечания и уточнения по установле</w:t>
      </w:r>
      <w:r w:rsidR="00557302">
        <w:t>нию границ раздела между сетями:</w:t>
      </w:r>
    </w:p>
    <w:tbl>
      <w:tblPr>
        <w:tblW w:w="0" w:type="auto"/>
        <w:tblInd w:w="58" w:type="dxa"/>
        <w:tblBorders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4303"/>
        <w:gridCol w:w="6137"/>
      </w:tblGrid>
      <w:tr w:rsidR="00FF1C24" w:rsidRPr="00EA7BB4" w:rsidTr="00FF1C24">
        <w:trPr>
          <w:trHeight w:val="180"/>
        </w:trPr>
        <w:tc>
          <w:tcPr>
            <w:tcW w:w="4303" w:type="dxa"/>
          </w:tcPr>
          <w:p w:rsidR="00FF1C24" w:rsidRPr="00EA7BB4" w:rsidRDefault="00FF1C24" w:rsidP="007311C1">
            <w:pPr>
              <w:pStyle w:val="20"/>
              <w:ind w:firstLine="651"/>
              <w:jc w:val="both"/>
            </w:pPr>
            <w:r w:rsidRPr="00EA7BB4">
              <w:t xml:space="preserve">Схема присоединения </w:t>
            </w:r>
            <w:r w:rsidR="007311C1">
              <w:rPr>
                <w:lang w:val="en-US"/>
              </w:rPr>
              <w:t>“</w:t>
            </w:r>
            <w:r w:rsidRPr="00EA7BB4">
              <w:t>Потребителя</w:t>
            </w:r>
            <w:r w:rsidR="007311C1">
              <w:rPr>
                <w:lang w:val="en-US"/>
              </w:rPr>
              <w:t>”</w:t>
            </w:r>
            <w:r w:rsidRPr="00EA7BB4">
              <w:t>:</w:t>
            </w:r>
          </w:p>
        </w:tc>
        <w:tc>
          <w:tcPr>
            <w:tcW w:w="6137" w:type="dxa"/>
            <w:tcBorders>
              <w:top w:val="nil"/>
              <w:bottom w:val="single" w:sz="4" w:space="0" w:color="auto"/>
            </w:tcBorders>
          </w:tcPr>
          <w:p w:rsidR="00FF1C24" w:rsidRPr="00EA7BB4" w:rsidRDefault="00592EA4" w:rsidP="00FF1C24">
            <w:pPr>
              <w:pStyle w:val="20"/>
              <w:ind w:left="50"/>
              <w:jc w:val="both"/>
            </w:pPr>
            <w:r>
              <w:t>5 проезд Первомайского поселка</w:t>
            </w:r>
          </w:p>
        </w:tc>
      </w:tr>
    </w:tbl>
    <w:p w:rsidR="00FF1C24" w:rsidRPr="00EA7BB4" w:rsidRDefault="00FF1C24" w:rsidP="00FE769B">
      <w:pPr>
        <w:pStyle w:val="20"/>
        <w:jc w:val="both"/>
      </w:pPr>
    </w:p>
    <w:p w:rsidR="00FF1C24" w:rsidRPr="00EA7BB4" w:rsidRDefault="00FF1C24" w:rsidP="00FE769B">
      <w:pPr>
        <w:pStyle w:val="20"/>
        <w:jc w:val="both"/>
      </w:pPr>
    </w:p>
    <w:p w:rsidR="00FE769B" w:rsidRPr="00EA7BB4" w:rsidRDefault="00FE769B" w:rsidP="00FE769B">
      <w:pPr>
        <w:pStyle w:val="20"/>
        <w:jc w:val="both"/>
      </w:pPr>
    </w:p>
    <w:p w:rsidR="00FE769B" w:rsidRPr="00EA7BB4" w:rsidRDefault="00FE769B" w:rsidP="00FE769B">
      <w:pPr>
        <w:pStyle w:val="20"/>
        <w:jc w:val="both"/>
      </w:pPr>
    </w:p>
    <w:p w:rsidR="00FE769B" w:rsidRPr="00EA7BB4" w:rsidRDefault="00FE769B" w:rsidP="00FE769B">
      <w:pPr>
        <w:pStyle w:val="20"/>
        <w:jc w:val="both"/>
      </w:pPr>
    </w:p>
    <w:p w:rsidR="00FE769B" w:rsidRPr="00EA7BB4" w:rsidRDefault="008D4992" w:rsidP="008D4992">
      <w:pPr>
        <w:pStyle w:val="20"/>
      </w:pPr>
      <w:r>
        <w:rPr>
          <w:noProof/>
        </w:rPr>
        <w:lastRenderedPageBreak/>
        <w:drawing>
          <wp:inline distT="0" distB="0" distL="0" distR="0" wp14:anchorId="15C1F406" wp14:editId="4CBB4333">
            <wp:extent cx="4781550" cy="2387600"/>
            <wp:effectExtent l="0" t="0" r="0" b="0"/>
            <wp:docPr id="3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238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769B" w:rsidRPr="00EA7BB4" w:rsidRDefault="00FE769B" w:rsidP="00FE769B">
      <w:pPr>
        <w:pStyle w:val="20"/>
        <w:jc w:val="both"/>
      </w:pPr>
    </w:p>
    <w:p w:rsidR="00FF1C24" w:rsidRPr="00EA7BB4" w:rsidRDefault="00FF1C24" w:rsidP="00733AF7">
      <w:pPr>
        <w:pStyle w:val="20"/>
        <w:jc w:val="both"/>
      </w:pPr>
      <w:r w:rsidRPr="00EA7BB4">
        <w:t xml:space="preserve">Тепловые сети </w:t>
      </w:r>
      <w:r w:rsidR="007311C1">
        <w:rPr>
          <w:lang w:val="en-US"/>
        </w:rPr>
        <w:t>“</w:t>
      </w:r>
      <w:r w:rsidRPr="00EA7BB4">
        <w:t>Теплоснабжающей организации</w:t>
      </w:r>
      <w:r w:rsidR="007311C1">
        <w:rPr>
          <w:lang w:val="en-US"/>
        </w:rPr>
        <w:t>”</w:t>
      </w:r>
      <w:r w:rsidRPr="00EA7BB4">
        <w:t>:</w:t>
      </w:r>
    </w:p>
    <w:tbl>
      <w:tblPr>
        <w:tblW w:w="0" w:type="auto"/>
        <w:tblInd w:w="58" w:type="dxa"/>
        <w:tblLook w:val="0000" w:firstRow="0" w:lastRow="0" w:firstColumn="0" w:lastColumn="0" w:noHBand="0" w:noVBand="0"/>
      </w:tblPr>
      <w:tblGrid>
        <w:gridCol w:w="4858"/>
        <w:gridCol w:w="4320"/>
        <w:gridCol w:w="1077"/>
      </w:tblGrid>
      <w:tr w:rsidR="00FF1C24" w:rsidRPr="00EA7BB4" w:rsidTr="003643E8">
        <w:trPr>
          <w:trHeight w:val="60"/>
        </w:trPr>
        <w:tc>
          <w:tcPr>
            <w:tcW w:w="4858" w:type="dxa"/>
          </w:tcPr>
          <w:p w:rsidR="00FF1C24" w:rsidRPr="00EA7BB4" w:rsidRDefault="00FF1C24" w:rsidP="00733AF7">
            <w:pPr>
              <w:pStyle w:val="20"/>
              <w:jc w:val="both"/>
            </w:pPr>
            <w:r w:rsidRPr="00EA7BB4">
              <w:t>По балансовой принадлежности показаны</w:t>
            </w:r>
          </w:p>
        </w:tc>
        <w:tc>
          <w:tcPr>
            <w:tcW w:w="4320" w:type="dxa"/>
            <w:tcBorders>
              <w:bottom w:val="single" w:sz="4" w:space="0" w:color="auto"/>
            </w:tcBorders>
          </w:tcPr>
          <w:p w:rsidR="00FF1C24" w:rsidRPr="00EA7BB4" w:rsidRDefault="00FF1C24" w:rsidP="00733AF7">
            <w:pPr>
              <w:pStyle w:val="20"/>
              <w:jc w:val="both"/>
            </w:pPr>
          </w:p>
        </w:tc>
        <w:tc>
          <w:tcPr>
            <w:tcW w:w="1077" w:type="dxa"/>
          </w:tcPr>
          <w:p w:rsidR="00FF1C24" w:rsidRPr="00EA7BB4" w:rsidRDefault="003643E8" w:rsidP="00733AF7">
            <w:pPr>
              <w:pStyle w:val="20"/>
              <w:jc w:val="both"/>
            </w:pPr>
            <w:r w:rsidRPr="00EA7BB4">
              <w:t>цветом</w:t>
            </w:r>
          </w:p>
        </w:tc>
      </w:tr>
      <w:tr w:rsidR="00FF1C24" w:rsidRPr="00EA7BB4" w:rsidTr="003643E8">
        <w:trPr>
          <w:trHeight w:val="60"/>
        </w:trPr>
        <w:tc>
          <w:tcPr>
            <w:tcW w:w="4858" w:type="dxa"/>
          </w:tcPr>
          <w:p w:rsidR="00FF1C24" w:rsidRPr="00EA7BB4" w:rsidRDefault="00FF1C24" w:rsidP="00733AF7">
            <w:pPr>
              <w:pStyle w:val="20"/>
              <w:jc w:val="both"/>
            </w:pPr>
            <w:r w:rsidRPr="00EA7BB4">
              <w:t>По эксплуатационной принадлежности показаны</w:t>
            </w: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</w:tcPr>
          <w:p w:rsidR="00FF1C24" w:rsidRPr="00EA7BB4" w:rsidRDefault="00FF1C24" w:rsidP="00733AF7">
            <w:pPr>
              <w:pStyle w:val="20"/>
              <w:jc w:val="both"/>
            </w:pPr>
          </w:p>
        </w:tc>
        <w:tc>
          <w:tcPr>
            <w:tcW w:w="1077" w:type="dxa"/>
          </w:tcPr>
          <w:p w:rsidR="00FF1C24" w:rsidRPr="00EA7BB4" w:rsidRDefault="003643E8" w:rsidP="00733AF7">
            <w:pPr>
              <w:pStyle w:val="20"/>
              <w:jc w:val="both"/>
            </w:pPr>
            <w:r w:rsidRPr="00EA7BB4">
              <w:t>цветом</w:t>
            </w:r>
          </w:p>
        </w:tc>
      </w:tr>
      <w:tr w:rsidR="00FF1C24" w:rsidRPr="00EA7BB4" w:rsidTr="003643E8">
        <w:trPr>
          <w:trHeight w:val="114"/>
        </w:trPr>
        <w:tc>
          <w:tcPr>
            <w:tcW w:w="4858" w:type="dxa"/>
          </w:tcPr>
          <w:p w:rsidR="00FF1C24" w:rsidRPr="00EA7BB4" w:rsidRDefault="00FF1C24" w:rsidP="007311C1">
            <w:pPr>
              <w:pStyle w:val="20"/>
              <w:jc w:val="both"/>
            </w:pPr>
            <w:r w:rsidRPr="00EA7BB4">
              <w:t xml:space="preserve">Тепловые сети </w:t>
            </w:r>
            <w:r w:rsidR="007311C1">
              <w:rPr>
                <w:lang w:val="en-US"/>
              </w:rPr>
              <w:t>“</w:t>
            </w:r>
            <w:r w:rsidRPr="00EA7BB4">
              <w:t>Потребителя</w:t>
            </w:r>
            <w:r w:rsidR="007311C1">
              <w:rPr>
                <w:lang w:val="en-US"/>
              </w:rPr>
              <w:t>”</w:t>
            </w:r>
            <w:r w:rsidRPr="00EA7BB4">
              <w:t xml:space="preserve"> показаны</w:t>
            </w: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</w:tcPr>
          <w:p w:rsidR="00FF1C24" w:rsidRPr="00EA7BB4" w:rsidRDefault="00FF1C24" w:rsidP="00733AF7">
            <w:pPr>
              <w:pStyle w:val="20"/>
              <w:jc w:val="both"/>
            </w:pPr>
          </w:p>
        </w:tc>
        <w:tc>
          <w:tcPr>
            <w:tcW w:w="1077" w:type="dxa"/>
          </w:tcPr>
          <w:p w:rsidR="00FF1C24" w:rsidRPr="00EA7BB4" w:rsidRDefault="003643E8" w:rsidP="00733AF7">
            <w:pPr>
              <w:pStyle w:val="20"/>
              <w:jc w:val="both"/>
            </w:pPr>
            <w:r w:rsidRPr="00EA7BB4">
              <w:t>цветом</w:t>
            </w:r>
          </w:p>
        </w:tc>
      </w:tr>
      <w:tr w:rsidR="00894DE6" w:rsidRPr="00EA7BB4" w:rsidTr="003643E8">
        <w:trPr>
          <w:trHeight w:val="114"/>
        </w:trPr>
        <w:tc>
          <w:tcPr>
            <w:tcW w:w="4858" w:type="dxa"/>
          </w:tcPr>
          <w:p w:rsidR="00894DE6" w:rsidRPr="00EA7BB4" w:rsidRDefault="00894DE6" w:rsidP="00733AF7">
            <w:pPr>
              <w:pStyle w:val="20"/>
              <w:jc w:val="both"/>
            </w:pPr>
            <w:r>
              <w:t>Точка поставки показана:</w:t>
            </w: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</w:tcPr>
          <w:p w:rsidR="00894DE6" w:rsidRPr="00EA7BB4" w:rsidRDefault="00894DE6" w:rsidP="00733AF7">
            <w:pPr>
              <w:pStyle w:val="20"/>
              <w:jc w:val="both"/>
            </w:pPr>
          </w:p>
        </w:tc>
        <w:tc>
          <w:tcPr>
            <w:tcW w:w="1077" w:type="dxa"/>
          </w:tcPr>
          <w:p w:rsidR="00894DE6" w:rsidRPr="00EA7BB4" w:rsidRDefault="00894DE6" w:rsidP="00733AF7">
            <w:pPr>
              <w:pStyle w:val="20"/>
              <w:jc w:val="both"/>
            </w:pPr>
            <w:r>
              <w:t>цветом</w:t>
            </w:r>
          </w:p>
        </w:tc>
      </w:tr>
    </w:tbl>
    <w:p w:rsidR="00733AF7" w:rsidRPr="00EA7BB4" w:rsidRDefault="00733AF7" w:rsidP="00733AF7">
      <w:pPr>
        <w:pStyle w:val="20"/>
        <w:jc w:val="both"/>
      </w:pPr>
    </w:p>
    <w:p w:rsidR="003643E8" w:rsidRPr="00EA7BB4" w:rsidRDefault="00733AF7" w:rsidP="004E7A3E">
      <w:pPr>
        <w:pStyle w:val="20"/>
        <w:jc w:val="both"/>
      </w:pPr>
      <w:r w:rsidRPr="00EA7BB4">
        <w:t xml:space="preserve">Начальник </w:t>
      </w:r>
      <w:r w:rsidR="003643E8" w:rsidRPr="00EA7BB4">
        <w:t xml:space="preserve"> </w:t>
      </w:r>
      <w:r w:rsidR="00592EA4">
        <w:t>1 РТС</w:t>
      </w:r>
      <w:r w:rsidR="003643E8" w:rsidRPr="00EA7BB4">
        <w:t xml:space="preserve"> Т</w:t>
      </w:r>
      <w:r w:rsidR="007311C1">
        <w:t>ерриториального управления по теплоснабжению</w:t>
      </w:r>
      <w:r w:rsidR="003643E8" w:rsidRPr="00EA7BB4">
        <w:t xml:space="preserve"> в г. Саратов Саратовского филиала ОАО </w:t>
      </w:r>
      <w:r w:rsidR="007311C1" w:rsidRPr="007311C1">
        <w:t>“</w:t>
      </w:r>
      <w:r w:rsidR="003643E8" w:rsidRPr="00EA7BB4">
        <w:t>Волжская ТГК</w:t>
      </w:r>
      <w:r w:rsidR="007311C1" w:rsidRPr="007311C1">
        <w:t>”</w:t>
      </w:r>
      <w:r w:rsidR="003643E8" w:rsidRPr="00EA7BB4">
        <w:t xml:space="preserve"> __________________ /</w:t>
      </w:r>
      <w:r w:rsidR="00592EA4">
        <w:t>Чудскаев В.В.</w:t>
      </w:r>
      <w:r w:rsidR="003643E8" w:rsidRPr="00EA7BB4">
        <w:t>/</w:t>
      </w:r>
    </w:p>
    <w:p w:rsidR="003643E8" w:rsidRPr="00EA7BB4" w:rsidRDefault="00733AF7" w:rsidP="003643E8">
      <w:pPr>
        <w:pStyle w:val="20"/>
        <w:ind w:firstLine="720"/>
        <w:jc w:val="both"/>
      </w:pPr>
      <w:r w:rsidRPr="00EA7BB4">
        <w:t>(подпись)</w:t>
      </w:r>
      <w:r w:rsidRPr="00EA7BB4">
        <w:tab/>
      </w:r>
      <w:r w:rsidRPr="00EA7BB4">
        <w:tab/>
      </w:r>
      <w:r w:rsidRPr="00EA7BB4">
        <w:tab/>
      </w:r>
    </w:p>
    <w:p w:rsidR="00733AF7" w:rsidRPr="00EA7BB4" w:rsidRDefault="00733AF7" w:rsidP="003643E8">
      <w:pPr>
        <w:pStyle w:val="20"/>
        <w:ind w:firstLine="720"/>
        <w:jc w:val="both"/>
      </w:pPr>
      <w:r w:rsidRPr="00EA7BB4">
        <w:tab/>
      </w:r>
      <w:r w:rsidRPr="00EA7BB4">
        <w:tab/>
      </w:r>
      <w:r w:rsidRPr="00EA7BB4">
        <w:tab/>
      </w:r>
      <w:r w:rsidRPr="00EA7BB4">
        <w:tab/>
      </w:r>
      <w:r w:rsidRPr="00EA7BB4">
        <w:tab/>
      </w:r>
      <w:r w:rsidRPr="00EA7BB4">
        <w:tab/>
      </w:r>
    </w:p>
    <w:tbl>
      <w:tblPr>
        <w:tblW w:w="0" w:type="auto"/>
        <w:tblInd w:w="58" w:type="dxa"/>
        <w:tblLook w:val="0000" w:firstRow="0" w:lastRow="0" w:firstColumn="0" w:lastColumn="0" w:noHBand="0" w:noVBand="0"/>
      </w:tblPr>
      <w:tblGrid>
        <w:gridCol w:w="3930"/>
        <w:gridCol w:w="6292"/>
      </w:tblGrid>
      <w:tr w:rsidR="004E7A3E" w:rsidRPr="00EA7BB4" w:rsidTr="00592EA4">
        <w:trPr>
          <w:trHeight w:val="532"/>
        </w:trPr>
        <w:tc>
          <w:tcPr>
            <w:tcW w:w="3930" w:type="dxa"/>
            <w:vAlign w:val="center"/>
          </w:tcPr>
          <w:p w:rsidR="004E7A3E" w:rsidRPr="00EA7BB4" w:rsidRDefault="004E7A3E" w:rsidP="004E7A3E">
            <w:pPr>
              <w:ind w:left="50"/>
              <w:jc w:val="center"/>
            </w:pPr>
            <w:r w:rsidRPr="00EA7BB4">
              <w:rPr>
                <w:b/>
              </w:rPr>
              <w:t>ТЕПЛОСНАБЖАЮЩАЯ ОРГАНИЗАЦИЯ</w:t>
            </w:r>
          </w:p>
        </w:tc>
        <w:tc>
          <w:tcPr>
            <w:tcW w:w="6292" w:type="dxa"/>
            <w:vAlign w:val="center"/>
          </w:tcPr>
          <w:p w:rsidR="004E7A3E" w:rsidRPr="00EA7BB4" w:rsidRDefault="004E7A3E" w:rsidP="004E7A3E">
            <w:pPr>
              <w:jc w:val="center"/>
            </w:pPr>
            <w:r w:rsidRPr="00EA7BB4">
              <w:rPr>
                <w:b/>
              </w:rPr>
              <w:t>ПОТРЕБИТЕЛЬ</w:t>
            </w:r>
          </w:p>
        </w:tc>
      </w:tr>
      <w:tr w:rsidR="004E7A3E" w:rsidTr="00592EA4">
        <w:trPr>
          <w:trHeight w:val="953"/>
        </w:trPr>
        <w:tc>
          <w:tcPr>
            <w:tcW w:w="3930" w:type="dxa"/>
            <w:vAlign w:val="center"/>
          </w:tcPr>
          <w:p w:rsidR="004E7A3E" w:rsidRPr="00EA7BB4" w:rsidRDefault="004E7A3E" w:rsidP="004E7A3E">
            <w:pPr>
              <w:ind w:left="50"/>
              <w:jc w:val="center"/>
            </w:pPr>
            <w:r w:rsidRPr="00EA7BB4">
              <w:t>___________________/</w:t>
            </w:r>
            <w:r w:rsidR="008D4992">
              <w:fldChar w:fldCharType="begin"/>
            </w:r>
            <w:r w:rsidR="008D4992">
              <w:instrText xml:space="preserve"> DOCVARIABLE  Energo_Pers_Sign_Name  \* MERGEFORMAT </w:instrText>
            </w:r>
            <w:r w:rsidR="008D4992">
              <w:fldChar w:fldCharType="separate"/>
            </w:r>
            <w:r w:rsidR="008D4992">
              <w:t>А.А. Забуга</w:t>
            </w:r>
            <w:r w:rsidR="008D4992">
              <w:fldChar w:fldCharType="end"/>
            </w:r>
            <w:r w:rsidR="00BE2B2F" w:rsidRPr="00EA7BB4">
              <w:t xml:space="preserve"> </w:t>
            </w:r>
            <w:r w:rsidRPr="00EA7BB4">
              <w:t>/</w:t>
            </w:r>
          </w:p>
          <w:p w:rsidR="004E7A3E" w:rsidRPr="00EA7BB4" w:rsidRDefault="009E17A0" w:rsidP="009E17A0">
            <w:pPr>
              <w:ind w:left="50"/>
            </w:pPr>
            <w:r w:rsidRPr="00EA7BB4">
              <w:t xml:space="preserve">        </w:t>
            </w:r>
            <w:r w:rsidR="004E7A3E" w:rsidRPr="00EA7BB4">
              <w:t>М.П.</w:t>
            </w:r>
          </w:p>
        </w:tc>
        <w:tc>
          <w:tcPr>
            <w:tcW w:w="6292" w:type="dxa"/>
            <w:vAlign w:val="center"/>
          </w:tcPr>
          <w:p w:rsidR="004E7A3E" w:rsidRPr="00EA7BB4" w:rsidRDefault="009E17A0" w:rsidP="009E17A0">
            <w:r w:rsidRPr="00EA7BB4">
              <w:t xml:space="preserve">         </w:t>
            </w:r>
            <w:r w:rsidR="00F547A0">
              <w:t>____________________/</w:t>
            </w:r>
            <w:r w:rsidR="008D4992">
              <w:fldChar w:fldCharType="begin"/>
            </w:r>
            <w:r w:rsidR="008D4992">
              <w:instrText xml:space="preserve"> DOCVARIABLE  Pers_Sign_FIO  \* MERGEFORMAT </w:instrText>
            </w:r>
            <w:r w:rsidR="008D4992">
              <w:fldChar w:fldCharType="separate"/>
            </w:r>
            <w:r w:rsidR="008D4992">
              <w:t xml:space="preserve">С.В. Козин </w:t>
            </w:r>
            <w:r w:rsidR="008D4992">
              <w:fldChar w:fldCharType="end"/>
            </w:r>
            <w:r w:rsidR="004E7A3E" w:rsidRPr="00EA7BB4">
              <w:t>/</w:t>
            </w:r>
          </w:p>
          <w:p w:rsidR="004E7A3E" w:rsidRDefault="009E17A0" w:rsidP="009E17A0">
            <w:r w:rsidRPr="00EA7BB4">
              <w:t xml:space="preserve">                </w:t>
            </w:r>
            <w:r w:rsidR="004E7A3E" w:rsidRPr="00EA7BB4">
              <w:t>М.П.</w:t>
            </w:r>
          </w:p>
        </w:tc>
      </w:tr>
    </w:tbl>
    <w:p w:rsidR="007F7123" w:rsidRPr="008B2B6C" w:rsidRDefault="007F7123" w:rsidP="004E7A3E"/>
    <w:sectPr w:rsidR="007F7123" w:rsidRPr="008B2B6C" w:rsidSect="00AF6FCD">
      <w:headerReference w:type="default" r:id="rId8"/>
      <w:pgSz w:w="11906" w:h="16838"/>
      <w:pgMar w:top="851" w:right="567" w:bottom="851" w:left="85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992" w:rsidRDefault="008D4992" w:rsidP="00EF6C18">
      <w:r>
        <w:separator/>
      </w:r>
    </w:p>
  </w:endnote>
  <w:endnote w:type="continuationSeparator" w:id="0">
    <w:p w:rsidR="008D4992" w:rsidRDefault="008D4992" w:rsidP="00EF6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992" w:rsidRDefault="008D4992" w:rsidP="00EF6C18">
      <w:r>
        <w:separator/>
      </w:r>
    </w:p>
  </w:footnote>
  <w:footnote w:type="continuationSeparator" w:id="0">
    <w:p w:rsidR="008D4992" w:rsidRDefault="008D4992" w:rsidP="00EF6C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527" w:rsidRDefault="00612527">
    <w:pPr>
      <w:pStyle w:val="a5"/>
    </w:pPr>
  </w:p>
  <w:p w:rsidR="00612527" w:rsidRDefault="00592EA4">
    <w:pPr>
      <w:pStyle w:val="a5"/>
    </w:pPr>
    <w:r>
      <w:rPr>
        <w:noProof/>
      </w:rPr>
      <w:drawing>
        <wp:inline distT="0" distB="0" distL="0" distR="0">
          <wp:extent cx="6655435" cy="516890"/>
          <wp:effectExtent l="0" t="0" r="0" b="0"/>
          <wp:docPr id="1" name="Рисунок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5435" cy="516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og_Date" w:val="&quot;___&quot; ________________ 201__ г."/>
    <w:docVar w:name="Dog_Number" w:val="50330т_x000d_"/>
    <w:docVar w:name="Dog_Real_Date" w:val="Дата договора"/>
    <w:docVar w:name="Dog_Type" w:val="договору теплоснабжения"/>
    <w:docVar w:name="Ecomp_Full_Name" w:val="Открытое акционерное общество &quot;Волжская территориальная генерирующая компания&quot;"/>
    <w:docVar w:name="Ecomp_Ogrn" w:val="1056315070350"/>
    <w:docVar w:name="Energo_Pers_Name_RP" w:val="Забуги Андрея Анатольевича"/>
    <w:docVar w:name="Energo_Pers_Post" w:val="заместителя директора по маркетингу и сбыту Территориального управления по теплоснабжению в г. Саратов Саратовского филиала ОАО &quot;Волжская ТГК&quot;"/>
    <w:docVar w:name="Energo_Pers_Post_Name" w:val="ФИО предстваителя энергокомпании (подпись)"/>
    <w:docVar w:name="Energo_Pers_Reason" w:val="доверенности №21 от 24.04.2014 г."/>
    <w:docVar w:name="Energo_Pers_Sign_Name" w:val="А.А. Забуга"/>
    <w:docVar w:name="Energo_Pers_Status" w:val="Должность энергокомпании"/>
    <w:docVar w:name="Kontr_Full_Name" w:val="Закрытое акционерное общество  &quot;Саратовское предприятие городских электрических сетей&quot;"/>
    <w:docVar w:name="Kontr_OGRN" w:val="1026403349950 "/>
    <w:docVar w:name="Pers_FIO_RP" w:val="Козина Сергея Валентиновича"/>
    <w:docVar w:name="Pers_Post_Name" w:val="генерального директора"/>
    <w:docVar w:name="Pers_reason_RP" w:val="Устава"/>
    <w:docVar w:name="Pers_Sign_FIO" w:val="С.В. Козин "/>
  </w:docVars>
  <w:rsids>
    <w:rsidRoot w:val="008D4992"/>
    <w:rsid w:val="00050214"/>
    <w:rsid w:val="00051CF9"/>
    <w:rsid w:val="000A6B47"/>
    <w:rsid w:val="000D31D6"/>
    <w:rsid w:val="00104EA4"/>
    <w:rsid w:val="00110FB9"/>
    <w:rsid w:val="00133457"/>
    <w:rsid w:val="00196AA2"/>
    <w:rsid w:val="001E6AFF"/>
    <w:rsid w:val="002463E9"/>
    <w:rsid w:val="0028649B"/>
    <w:rsid w:val="002B42DA"/>
    <w:rsid w:val="002D1954"/>
    <w:rsid w:val="002F100D"/>
    <w:rsid w:val="00305D1E"/>
    <w:rsid w:val="003418F6"/>
    <w:rsid w:val="003643E8"/>
    <w:rsid w:val="00451060"/>
    <w:rsid w:val="00456602"/>
    <w:rsid w:val="004E5B3B"/>
    <w:rsid w:val="004E7A3E"/>
    <w:rsid w:val="005168FA"/>
    <w:rsid w:val="00524B5F"/>
    <w:rsid w:val="005358A9"/>
    <w:rsid w:val="00557302"/>
    <w:rsid w:val="00592EA4"/>
    <w:rsid w:val="005A3C32"/>
    <w:rsid w:val="006038D5"/>
    <w:rsid w:val="00603AC8"/>
    <w:rsid w:val="00612527"/>
    <w:rsid w:val="00630B1A"/>
    <w:rsid w:val="00640208"/>
    <w:rsid w:val="00672231"/>
    <w:rsid w:val="00687D79"/>
    <w:rsid w:val="006F0B5B"/>
    <w:rsid w:val="007311C1"/>
    <w:rsid w:val="00733AF7"/>
    <w:rsid w:val="00760EA9"/>
    <w:rsid w:val="0077165B"/>
    <w:rsid w:val="00787A17"/>
    <w:rsid w:val="007E11B9"/>
    <w:rsid w:val="007F7123"/>
    <w:rsid w:val="00820648"/>
    <w:rsid w:val="00844936"/>
    <w:rsid w:val="00852166"/>
    <w:rsid w:val="00894DE6"/>
    <w:rsid w:val="008A611B"/>
    <w:rsid w:val="008A7BA6"/>
    <w:rsid w:val="008D4992"/>
    <w:rsid w:val="008D7F2F"/>
    <w:rsid w:val="0090766D"/>
    <w:rsid w:val="009666CB"/>
    <w:rsid w:val="009E17A0"/>
    <w:rsid w:val="00A9686D"/>
    <w:rsid w:val="00AB0646"/>
    <w:rsid w:val="00AF4D5D"/>
    <w:rsid w:val="00AF6FCD"/>
    <w:rsid w:val="00B00DFD"/>
    <w:rsid w:val="00B308CB"/>
    <w:rsid w:val="00B36486"/>
    <w:rsid w:val="00BE2B2F"/>
    <w:rsid w:val="00BE2E8C"/>
    <w:rsid w:val="00C04604"/>
    <w:rsid w:val="00C249AB"/>
    <w:rsid w:val="00C659CB"/>
    <w:rsid w:val="00CC278B"/>
    <w:rsid w:val="00CC4395"/>
    <w:rsid w:val="00CF0A6F"/>
    <w:rsid w:val="00D54565"/>
    <w:rsid w:val="00D64175"/>
    <w:rsid w:val="00D67F7F"/>
    <w:rsid w:val="00D8453B"/>
    <w:rsid w:val="00D84A6A"/>
    <w:rsid w:val="00E21E49"/>
    <w:rsid w:val="00E620DA"/>
    <w:rsid w:val="00E858E6"/>
    <w:rsid w:val="00EA3322"/>
    <w:rsid w:val="00EA7BB4"/>
    <w:rsid w:val="00ED4AF5"/>
    <w:rsid w:val="00EF6C18"/>
    <w:rsid w:val="00F2631E"/>
    <w:rsid w:val="00F34904"/>
    <w:rsid w:val="00F547A0"/>
    <w:rsid w:val="00FE1D36"/>
    <w:rsid w:val="00FE769B"/>
    <w:rsid w:val="00FF1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rsid w:val="00110FB9"/>
    <w:pPr>
      <w:keepNext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аголовок 2"/>
    <w:basedOn w:val="a"/>
    <w:next w:val="a"/>
    <w:pPr>
      <w:keepNext/>
      <w:widowControl w:val="0"/>
      <w:jc w:val="center"/>
    </w:pPr>
    <w:rPr>
      <w:b/>
      <w:snapToGrid w:val="0"/>
      <w:sz w:val="28"/>
    </w:rPr>
  </w:style>
  <w:style w:type="paragraph" w:customStyle="1" w:styleId="kcbab0be03">
    <w:name w:val="зkcbab0be0головок 3"/>
    <w:basedOn w:val="a"/>
    <w:next w:val="a"/>
    <w:pPr>
      <w:keepNext/>
      <w:widowControl w:val="0"/>
      <w:jc w:val="right"/>
    </w:pPr>
    <w:rPr>
      <w:b/>
      <w:snapToGrid w:val="0"/>
    </w:rPr>
  </w:style>
  <w:style w:type="paragraph" w:styleId="20">
    <w:name w:val="Body Text 2"/>
    <w:basedOn w:val="a"/>
    <w:pPr>
      <w:widowControl w:val="0"/>
      <w:jc w:val="center"/>
    </w:pPr>
    <w:rPr>
      <w:snapToGrid w:val="0"/>
    </w:rPr>
  </w:style>
  <w:style w:type="paragraph" w:styleId="a3">
    <w:name w:val="Balloon Text"/>
    <w:basedOn w:val="a"/>
    <w:semiHidden/>
    <w:rsid w:val="00760EA9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760E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760EA9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7">
    <w:name w:val="Body Text"/>
    <w:basedOn w:val="a"/>
    <w:link w:val="a8"/>
    <w:rsid w:val="00F2631E"/>
    <w:pPr>
      <w:spacing w:after="120"/>
    </w:pPr>
  </w:style>
  <w:style w:type="character" w:customStyle="1" w:styleId="a8">
    <w:name w:val="Основной текст Знак"/>
    <w:basedOn w:val="a0"/>
    <w:link w:val="a7"/>
    <w:rsid w:val="00F2631E"/>
  </w:style>
  <w:style w:type="paragraph" w:styleId="a9">
    <w:name w:val="footer"/>
    <w:basedOn w:val="a"/>
    <w:link w:val="aa"/>
    <w:rsid w:val="00EF6C1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EF6C18"/>
  </w:style>
  <w:style w:type="character" w:customStyle="1" w:styleId="a6">
    <w:name w:val="Верхний колонтитул Знак"/>
    <w:link w:val="a5"/>
    <w:uiPriority w:val="99"/>
    <w:rsid w:val="00EF6C1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rsid w:val="00110FB9"/>
    <w:pPr>
      <w:keepNext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аголовок 2"/>
    <w:basedOn w:val="a"/>
    <w:next w:val="a"/>
    <w:pPr>
      <w:keepNext/>
      <w:widowControl w:val="0"/>
      <w:jc w:val="center"/>
    </w:pPr>
    <w:rPr>
      <w:b/>
      <w:snapToGrid w:val="0"/>
      <w:sz w:val="28"/>
    </w:rPr>
  </w:style>
  <w:style w:type="paragraph" w:customStyle="1" w:styleId="kcbab0be03">
    <w:name w:val="зkcbab0be0головок 3"/>
    <w:basedOn w:val="a"/>
    <w:next w:val="a"/>
    <w:pPr>
      <w:keepNext/>
      <w:widowControl w:val="0"/>
      <w:jc w:val="right"/>
    </w:pPr>
    <w:rPr>
      <w:b/>
      <w:snapToGrid w:val="0"/>
    </w:rPr>
  </w:style>
  <w:style w:type="paragraph" w:styleId="20">
    <w:name w:val="Body Text 2"/>
    <w:basedOn w:val="a"/>
    <w:pPr>
      <w:widowControl w:val="0"/>
      <w:jc w:val="center"/>
    </w:pPr>
    <w:rPr>
      <w:snapToGrid w:val="0"/>
    </w:rPr>
  </w:style>
  <w:style w:type="paragraph" w:styleId="a3">
    <w:name w:val="Balloon Text"/>
    <w:basedOn w:val="a"/>
    <w:semiHidden/>
    <w:rsid w:val="00760EA9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760E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760EA9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7">
    <w:name w:val="Body Text"/>
    <w:basedOn w:val="a"/>
    <w:link w:val="a8"/>
    <w:rsid w:val="00F2631E"/>
    <w:pPr>
      <w:spacing w:after="120"/>
    </w:pPr>
  </w:style>
  <w:style w:type="character" w:customStyle="1" w:styleId="a8">
    <w:name w:val="Основной текст Знак"/>
    <w:basedOn w:val="a0"/>
    <w:link w:val="a7"/>
    <w:rsid w:val="00F2631E"/>
  </w:style>
  <w:style w:type="paragraph" w:styleId="a9">
    <w:name w:val="footer"/>
    <w:basedOn w:val="a"/>
    <w:link w:val="aa"/>
    <w:rsid w:val="00EF6C1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EF6C18"/>
  </w:style>
  <w:style w:type="character" w:customStyle="1" w:styleId="a6">
    <w:name w:val="Верхний колонтитул Знак"/>
    <w:link w:val="a5"/>
    <w:uiPriority w:val="99"/>
    <w:rsid w:val="00EF6C1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&#1044;&#1054;&#1043;&#1054;&#1042;&#1054;&#1056;&#1053;&#1054;&#1049;%20&#1054;&#1058;&#1044;&#1045;&#1051;\&#1044;&#1054;&#1043;&#1054;&#1042;&#1054;&#1056;&#1040;%202014&#1075;-2015&#1075;\50330%20&#1047;&#1040;&#1054;%20&#1057;&#1055;&#1043;&#1069;&#1057;\&#1055;&#1088;&#1080;&#1083;&#1086;&#1078;&#1077;&#1085;&#1080;&#1077;%202%205%20&#1087;&#1088;-&#1079;&#1076;%20&#1087;&#1077;&#1088;&#1074;&#1086;&#1084;&#1072;&#1081;&#1089;.&#1087;&#1086;&#1089;.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 2 5 пр-зд первомайс.пос.</Template>
  <TotalTime>2</TotalTime>
  <Pages>2</Pages>
  <Words>279</Words>
  <Characters>3111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 к договору № ______</vt:lpstr>
    </vt:vector>
  </TitlesOfParts>
  <Company>Energonadzor</Company>
  <LinksUpToDate>false</LinksUpToDate>
  <CharactersWithSpaces>3384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 к договору № ______</dc:title>
  <dc:creator>RePack by Diakov</dc:creator>
  <cp:lastModifiedBy>RePack by Diakov</cp:lastModifiedBy>
  <cp:revision>1</cp:revision>
  <cp:lastPrinted>2015-02-02T10:12:00Z</cp:lastPrinted>
  <dcterms:created xsi:type="dcterms:W3CDTF">2015-02-02T10:09:00Z</dcterms:created>
  <dcterms:modified xsi:type="dcterms:W3CDTF">2015-02-02T10:12:00Z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214874848</vt:i4>
  </property>
  <property fmtid="{D5CDD505-2E9C-101B-9397-08002B2CF9AE}" pid="3" name="_NewReviewCycle">
    <vt:lpwstr/>
  </property>
  <property fmtid="{D5CDD505-2E9C-101B-9397-08002B2CF9AE}" pid="4" name="_EmailSubject">
    <vt:lpwstr>допник 1</vt:lpwstr>
  </property>
  <property fmtid="{D5CDD505-2E9C-101B-9397-08002B2CF9AE}" pid="5" name="_AuthorEmail">
    <vt:lpwstr>E.Grigoreva2@ies-holding.com</vt:lpwstr>
  </property>
  <property fmtid="{D5CDD505-2E9C-101B-9397-08002B2CF9AE}" pid="6" name="_AuthorEmailDisplayName">
    <vt:lpwstr>Григорьева Евгения Валерьевна</vt:lpwstr>
  </property>
</Properties>
</file>