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820" w:rsidRDefault="00346820" w:rsidP="00346820">
      <w:pPr>
        <w:pStyle w:val="a3"/>
        <w:jc w:val="right"/>
        <w:rPr>
          <w:sz w:val="22"/>
        </w:rPr>
      </w:pPr>
    </w:p>
    <w:p w:rsidR="00346820" w:rsidRPr="00660E7F" w:rsidRDefault="00346820" w:rsidP="00346820">
      <w:pPr>
        <w:pStyle w:val="a3"/>
        <w:rPr>
          <w:sz w:val="22"/>
        </w:rPr>
      </w:pPr>
      <w:r>
        <w:rPr>
          <w:sz w:val="22"/>
        </w:rPr>
        <w:t xml:space="preserve">ДОГОВОР № </w:t>
      </w:r>
      <w:r>
        <w:rPr>
          <w:sz w:val="22"/>
        </w:rPr>
        <w:fldChar w:fldCharType="begin"/>
      </w:r>
      <w:r>
        <w:rPr>
          <w:sz w:val="22"/>
        </w:rPr>
        <w:instrText xml:space="preserve"> DOCVARIABLE  Номер  \* MERGEFORMAT </w:instrText>
      </w:r>
      <w:r>
        <w:rPr>
          <w:sz w:val="22"/>
        </w:rPr>
        <w:fldChar w:fldCharType="end"/>
      </w:r>
    </w:p>
    <w:p w:rsidR="00346820" w:rsidRDefault="00346820" w:rsidP="00346820">
      <w:pPr>
        <w:jc w:val="center"/>
        <w:rPr>
          <w:b/>
          <w:sz w:val="22"/>
        </w:rPr>
      </w:pPr>
      <w:proofErr w:type="gramStart"/>
      <w:r>
        <w:rPr>
          <w:b/>
          <w:sz w:val="22"/>
        </w:rPr>
        <w:t>реализации</w:t>
      </w:r>
      <w:proofErr w:type="gramEnd"/>
      <w:r>
        <w:rPr>
          <w:b/>
          <w:sz w:val="22"/>
        </w:rPr>
        <w:t xml:space="preserve"> нефтепродуктов по топливным картам через АЗС </w:t>
      </w:r>
    </w:p>
    <w:p w:rsidR="00346820" w:rsidRDefault="00346820" w:rsidP="00346820">
      <w:pPr>
        <w:jc w:val="center"/>
        <w:rPr>
          <w:b/>
          <w:sz w:val="22"/>
        </w:rPr>
      </w:pPr>
    </w:p>
    <w:tbl>
      <w:tblPr>
        <w:tblW w:w="0" w:type="auto"/>
        <w:tblLook w:val="04A0" w:firstRow="1" w:lastRow="0" w:firstColumn="1" w:lastColumn="0" w:noHBand="0" w:noVBand="1"/>
      </w:tblPr>
      <w:tblGrid>
        <w:gridCol w:w="4959"/>
        <w:gridCol w:w="4964"/>
      </w:tblGrid>
      <w:tr w:rsidR="00346820" w:rsidRPr="005B5537" w:rsidTr="00BB06FB">
        <w:tc>
          <w:tcPr>
            <w:tcW w:w="5069" w:type="dxa"/>
          </w:tcPr>
          <w:p w:rsidR="00346820" w:rsidRPr="005B5537" w:rsidRDefault="00346820" w:rsidP="00BB06FB">
            <w:pPr>
              <w:rPr>
                <w:b/>
                <w:sz w:val="22"/>
              </w:rPr>
            </w:pPr>
            <w:r w:rsidRPr="005B5537">
              <w:rPr>
                <w:b/>
                <w:bCs/>
                <w:sz w:val="22"/>
                <w:szCs w:val="22"/>
              </w:rPr>
              <w:t>г</w:t>
            </w:r>
            <w:r w:rsidRPr="005B5537">
              <w:rPr>
                <w:b/>
                <w:bCs/>
                <w:sz w:val="22"/>
                <w:szCs w:val="24"/>
              </w:rPr>
              <w:t>. Саратов</w:t>
            </w:r>
          </w:p>
        </w:tc>
        <w:tc>
          <w:tcPr>
            <w:tcW w:w="5070" w:type="dxa"/>
          </w:tcPr>
          <w:p w:rsidR="00346820" w:rsidRPr="005819D1" w:rsidRDefault="00346820" w:rsidP="00BB06FB">
            <w:pPr>
              <w:jc w:val="right"/>
              <w:rPr>
                <w:b/>
                <w:sz w:val="22"/>
              </w:rPr>
            </w:pPr>
            <w:r>
              <w:rPr>
                <w:b/>
                <w:sz w:val="22"/>
              </w:rPr>
              <w:t>«__» _________ 2014 г.</w:t>
            </w:r>
            <w:r>
              <w:rPr>
                <w:b/>
                <w:sz w:val="22"/>
              </w:rPr>
              <w:fldChar w:fldCharType="begin"/>
            </w:r>
            <w:r>
              <w:rPr>
                <w:b/>
                <w:sz w:val="22"/>
              </w:rPr>
              <w:instrText xml:space="preserve"> DOCVARIABLE  Дата  \* MERGEFORMAT </w:instrText>
            </w:r>
            <w:r>
              <w:rPr>
                <w:b/>
                <w:sz w:val="22"/>
              </w:rPr>
              <w:fldChar w:fldCharType="end"/>
            </w:r>
          </w:p>
        </w:tc>
      </w:tr>
    </w:tbl>
    <w:p w:rsidR="00346820" w:rsidRDefault="00346820" w:rsidP="00346820">
      <w:pPr>
        <w:rPr>
          <w:sz w:val="22"/>
          <w:szCs w:val="24"/>
        </w:rPr>
      </w:pPr>
      <w:r>
        <w:rPr>
          <w:b/>
          <w:bCs/>
          <w:sz w:val="22"/>
          <w:szCs w:val="24"/>
        </w:rPr>
        <w:t xml:space="preserve">                                                                                 </w:t>
      </w:r>
    </w:p>
    <w:p w:rsidR="00346820" w:rsidRPr="003F1616" w:rsidRDefault="00346820" w:rsidP="00FC77DD">
      <w:pPr>
        <w:ind w:firstLine="360"/>
        <w:jc w:val="both"/>
        <w:rPr>
          <w:sz w:val="22"/>
          <w:szCs w:val="22"/>
        </w:rPr>
      </w:pPr>
      <w:r w:rsidRPr="00A766A7">
        <w:rPr>
          <w:b/>
          <w:i/>
          <w:sz w:val="22"/>
          <w:szCs w:val="24"/>
        </w:rPr>
        <w:t>Общество с ограниченной ответственностью «ПРОНТО»</w:t>
      </w:r>
      <w:r w:rsidRPr="00FC77DD">
        <w:rPr>
          <w:sz w:val="22"/>
          <w:szCs w:val="22"/>
        </w:rPr>
        <w:t xml:space="preserve">, именуемое </w:t>
      </w:r>
      <w:r w:rsidRPr="003F1616">
        <w:rPr>
          <w:sz w:val="22"/>
          <w:szCs w:val="22"/>
        </w:rPr>
        <w:t xml:space="preserve">в дальнейшем </w:t>
      </w:r>
      <w:r w:rsidRPr="003F1616">
        <w:rPr>
          <w:b/>
          <w:sz w:val="22"/>
          <w:szCs w:val="22"/>
        </w:rPr>
        <w:t>Продавец</w:t>
      </w:r>
      <w:r w:rsidRPr="003F1616">
        <w:rPr>
          <w:sz w:val="22"/>
          <w:szCs w:val="22"/>
        </w:rPr>
        <w:t xml:space="preserve">, </w:t>
      </w:r>
      <w:r w:rsidR="008237A9">
        <w:rPr>
          <w:sz w:val="22"/>
          <w:szCs w:val="22"/>
        </w:rPr>
        <w:t xml:space="preserve">             </w:t>
      </w:r>
      <w:r w:rsidRPr="003F1616">
        <w:rPr>
          <w:sz w:val="22"/>
          <w:szCs w:val="22"/>
        </w:rPr>
        <w:t>в лице</w:t>
      </w:r>
      <w:r>
        <w:rPr>
          <w:sz w:val="22"/>
          <w:szCs w:val="22"/>
        </w:rPr>
        <w:t xml:space="preserve"> директора </w:t>
      </w:r>
      <w:proofErr w:type="spellStart"/>
      <w:r>
        <w:rPr>
          <w:sz w:val="22"/>
          <w:szCs w:val="22"/>
        </w:rPr>
        <w:t>Плешивина</w:t>
      </w:r>
      <w:proofErr w:type="spellEnd"/>
      <w:r>
        <w:rPr>
          <w:sz w:val="22"/>
          <w:szCs w:val="22"/>
        </w:rPr>
        <w:t xml:space="preserve"> Сергея Алексеевича</w:t>
      </w:r>
      <w:r w:rsidRPr="003F1616">
        <w:rPr>
          <w:sz w:val="22"/>
          <w:szCs w:val="22"/>
        </w:rPr>
        <w:t>, действующего на основании</w:t>
      </w:r>
      <w:r>
        <w:rPr>
          <w:sz w:val="22"/>
          <w:szCs w:val="22"/>
        </w:rPr>
        <w:t xml:space="preserve"> Устава</w:t>
      </w:r>
      <w:r w:rsidRPr="003F1616">
        <w:rPr>
          <w:sz w:val="22"/>
          <w:szCs w:val="22"/>
        </w:rPr>
        <w:t>, с одной стороны и</w:t>
      </w:r>
      <w:r w:rsidRPr="003F1616">
        <w:rPr>
          <w:sz w:val="22"/>
          <w:szCs w:val="22"/>
        </w:rPr>
        <w:fldChar w:fldCharType="begin"/>
      </w:r>
      <w:r w:rsidRPr="003F1616">
        <w:rPr>
          <w:sz w:val="22"/>
          <w:szCs w:val="22"/>
        </w:rPr>
        <w:instrText xml:space="preserve"> DOCVARIABLE  Контрагент  \* MERGEFORMAT </w:instrText>
      </w:r>
      <w:r w:rsidRPr="003F1616">
        <w:rPr>
          <w:sz w:val="22"/>
          <w:szCs w:val="22"/>
        </w:rPr>
        <w:fldChar w:fldCharType="end"/>
      </w:r>
      <w:r w:rsidRPr="003F1616">
        <w:rPr>
          <w:sz w:val="22"/>
          <w:szCs w:val="22"/>
        </w:rPr>
        <w:t xml:space="preserve"> </w:t>
      </w:r>
      <w:r w:rsidRPr="003F1616">
        <w:rPr>
          <w:b/>
          <w:i/>
          <w:sz w:val="22"/>
          <w:szCs w:val="22"/>
        </w:rPr>
        <w:t>Закрытое акционерное общество «Саратовское предприятие городских электрических</w:t>
      </w:r>
      <w:r w:rsidRPr="003F1616">
        <w:rPr>
          <w:sz w:val="22"/>
          <w:szCs w:val="22"/>
        </w:rPr>
        <w:t xml:space="preserve"> </w:t>
      </w:r>
      <w:r w:rsidRPr="003F1616">
        <w:rPr>
          <w:b/>
          <w:i/>
          <w:sz w:val="22"/>
          <w:szCs w:val="22"/>
        </w:rPr>
        <w:t>сетей»</w:t>
      </w:r>
      <w:r w:rsidRPr="003F1616">
        <w:rPr>
          <w:sz w:val="22"/>
          <w:szCs w:val="22"/>
        </w:rPr>
        <w:t xml:space="preserve"> именуемое в дальнейшем </w:t>
      </w:r>
      <w:r w:rsidRPr="003F1616">
        <w:rPr>
          <w:b/>
          <w:sz w:val="22"/>
          <w:szCs w:val="22"/>
        </w:rPr>
        <w:t>Покупатель</w:t>
      </w:r>
      <w:r w:rsidRPr="003F1616">
        <w:rPr>
          <w:sz w:val="22"/>
          <w:szCs w:val="22"/>
        </w:rPr>
        <w:t xml:space="preserve">, в лице </w:t>
      </w:r>
      <w:r w:rsidR="00BB06FB">
        <w:rPr>
          <w:sz w:val="22"/>
          <w:szCs w:val="22"/>
        </w:rPr>
        <w:t xml:space="preserve">и. о. </w:t>
      </w:r>
      <w:r w:rsidRPr="003F1616">
        <w:rPr>
          <w:sz w:val="22"/>
          <w:szCs w:val="22"/>
        </w:rPr>
        <w:t xml:space="preserve">генерального директора </w:t>
      </w:r>
      <w:r w:rsidR="00BB06FB">
        <w:rPr>
          <w:sz w:val="22"/>
          <w:szCs w:val="22"/>
        </w:rPr>
        <w:t>Филимонова Александра Дмитриевича</w:t>
      </w:r>
      <w:r w:rsidRPr="003F1616">
        <w:rPr>
          <w:sz w:val="22"/>
          <w:szCs w:val="22"/>
        </w:rPr>
        <w:fldChar w:fldCharType="begin"/>
      </w:r>
      <w:r w:rsidRPr="003F1616">
        <w:rPr>
          <w:sz w:val="22"/>
          <w:szCs w:val="22"/>
        </w:rPr>
        <w:instrText xml:space="preserve"> DOCVARIABLE  ВЛице  \* MERGEFORMAT </w:instrText>
      </w:r>
      <w:r w:rsidRPr="003F1616">
        <w:rPr>
          <w:sz w:val="22"/>
          <w:szCs w:val="22"/>
        </w:rPr>
        <w:fldChar w:fldCharType="end"/>
      </w:r>
      <w:r w:rsidRPr="003F1616">
        <w:rPr>
          <w:sz w:val="22"/>
          <w:szCs w:val="22"/>
        </w:rPr>
        <w:t xml:space="preserve">, действующего на </w:t>
      </w:r>
      <w:r w:rsidRPr="009553E1">
        <w:rPr>
          <w:sz w:val="22"/>
          <w:szCs w:val="22"/>
        </w:rPr>
        <w:t xml:space="preserve">основании </w:t>
      </w:r>
      <w:r w:rsidR="00BB06FB" w:rsidRPr="009553E1">
        <w:rPr>
          <w:sz w:val="22"/>
          <w:szCs w:val="22"/>
        </w:rPr>
        <w:t xml:space="preserve">Приказа № </w:t>
      </w:r>
      <w:r w:rsidR="009553E1" w:rsidRPr="009553E1">
        <w:rPr>
          <w:sz w:val="22"/>
          <w:szCs w:val="22"/>
        </w:rPr>
        <w:t xml:space="preserve">232-2-к </w:t>
      </w:r>
      <w:r w:rsidR="00BB06FB" w:rsidRPr="009553E1">
        <w:rPr>
          <w:sz w:val="22"/>
          <w:szCs w:val="22"/>
        </w:rPr>
        <w:t>от «</w:t>
      </w:r>
      <w:r w:rsidR="009553E1" w:rsidRPr="009553E1">
        <w:rPr>
          <w:sz w:val="22"/>
          <w:szCs w:val="22"/>
        </w:rPr>
        <w:t>19</w:t>
      </w:r>
      <w:r w:rsidR="00BB06FB" w:rsidRPr="009553E1">
        <w:rPr>
          <w:sz w:val="22"/>
          <w:szCs w:val="22"/>
        </w:rPr>
        <w:t>» декабря 2014 г.</w:t>
      </w:r>
      <w:r w:rsidRPr="009553E1">
        <w:rPr>
          <w:sz w:val="22"/>
          <w:szCs w:val="22"/>
        </w:rPr>
        <w:fldChar w:fldCharType="begin"/>
      </w:r>
      <w:r w:rsidRPr="009553E1">
        <w:rPr>
          <w:sz w:val="22"/>
          <w:szCs w:val="22"/>
        </w:rPr>
        <w:instrText xml:space="preserve"> DOCVARIABLE  НаОсновании  \* MERGEFORMAT </w:instrText>
      </w:r>
      <w:r w:rsidRPr="009553E1">
        <w:rPr>
          <w:sz w:val="22"/>
          <w:szCs w:val="22"/>
        </w:rPr>
        <w:fldChar w:fldCharType="end"/>
      </w:r>
      <w:r w:rsidRPr="009553E1">
        <w:rPr>
          <w:sz w:val="22"/>
          <w:szCs w:val="22"/>
        </w:rPr>
        <w:t>, с</w:t>
      </w:r>
      <w:r w:rsidRPr="003F1616">
        <w:rPr>
          <w:sz w:val="22"/>
          <w:szCs w:val="22"/>
        </w:rPr>
        <w:t xml:space="preserve"> другой стороны, совместно именуемые </w:t>
      </w:r>
      <w:r w:rsidRPr="003F1616">
        <w:rPr>
          <w:b/>
          <w:sz w:val="22"/>
          <w:szCs w:val="22"/>
        </w:rPr>
        <w:t>Стороны</w:t>
      </w:r>
      <w:r w:rsidRPr="003F1616">
        <w:rPr>
          <w:sz w:val="22"/>
          <w:szCs w:val="22"/>
        </w:rPr>
        <w:t xml:space="preserve">, </w:t>
      </w:r>
      <w:r w:rsidRPr="003F1616">
        <w:rPr>
          <w:spacing w:val="-2"/>
          <w:w w:val="102"/>
          <w:sz w:val="22"/>
          <w:szCs w:val="22"/>
        </w:rPr>
        <w:t xml:space="preserve">в соответствии с Федеральным законом от 18 июля 2011 года № 223-ФЗ «О закупках товаров, работ, услуг отдельными видами юридических лиц» и </w:t>
      </w:r>
      <w:proofErr w:type="spellStart"/>
      <w:r w:rsidR="00E56843">
        <w:rPr>
          <w:spacing w:val="-2"/>
          <w:w w:val="102"/>
          <w:sz w:val="22"/>
          <w:szCs w:val="22"/>
        </w:rPr>
        <w:t>пп</w:t>
      </w:r>
      <w:proofErr w:type="spellEnd"/>
      <w:r w:rsidR="00E56843">
        <w:rPr>
          <w:spacing w:val="-2"/>
          <w:w w:val="102"/>
          <w:sz w:val="22"/>
          <w:szCs w:val="22"/>
        </w:rPr>
        <w:t xml:space="preserve">. 3 п 7.11.2. </w:t>
      </w:r>
      <w:r w:rsidRPr="003F1616">
        <w:rPr>
          <w:spacing w:val="-2"/>
          <w:w w:val="102"/>
          <w:sz w:val="22"/>
          <w:szCs w:val="22"/>
        </w:rPr>
        <w:t>Положени</w:t>
      </w:r>
      <w:r w:rsidR="00A922A4">
        <w:rPr>
          <w:spacing w:val="-2"/>
          <w:w w:val="102"/>
          <w:sz w:val="22"/>
          <w:szCs w:val="22"/>
        </w:rPr>
        <w:t>я</w:t>
      </w:r>
      <w:r w:rsidRPr="003F1616">
        <w:rPr>
          <w:spacing w:val="-2"/>
          <w:w w:val="102"/>
          <w:sz w:val="22"/>
          <w:szCs w:val="22"/>
        </w:rPr>
        <w:t xml:space="preserve"> о закупке товаров, работ, услуг Закрытого акционерного общества «Саратовское предприятие городских электрических сетей», утвержденным Советом директоров Закрытого акционерного общества «Саратовское предприятие городских электрических сетей» (Протокол № 1/13 от 31 января 2013 года)</w:t>
      </w:r>
      <w:r w:rsidRPr="003F1616">
        <w:rPr>
          <w:sz w:val="22"/>
          <w:szCs w:val="22"/>
        </w:rPr>
        <w:t xml:space="preserve"> заключили настоящий договор о нижеследующем:</w:t>
      </w:r>
    </w:p>
    <w:p w:rsidR="00346820" w:rsidRDefault="00346820" w:rsidP="00346820">
      <w:pPr>
        <w:jc w:val="both"/>
        <w:rPr>
          <w:sz w:val="22"/>
          <w:szCs w:val="24"/>
        </w:rPr>
      </w:pPr>
    </w:p>
    <w:p w:rsidR="00346820" w:rsidRDefault="00346820" w:rsidP="00346820">
      <w:pPr>
        <w:numPr>
          <w:ilvl w:val="0"/>
          <w:numId w:val="5"/>
        </w:numPr>
        <w:jc w:val="center"/>
        <w:rPr>
          <w:b/>
          <w:sz w:val="22"/>
          <w:szCs w:val="24"/>
        </w:rPr>
      </w:pPr>
      <w:r>
        <w:rPr>
          <w:b/>
          <w:sz w:val="22"/>
          <w:szCs w:val="24"/>
        </w:rPr>
        <w:t>ТЕРМИНЫ, ИСПОЛЬЗУЕМЫЕ В ДОГОВОРЕ.</w:t>
      </w:r>
    </w:p>
    <w:p w:rsidR="00346820" w:rsidRDefault="00346820" w:rsidP="00346820">
      <w:pPr>
        <w:pStyle w:val="a5"/>
        <w:numPr>
          <w:ilvl w:val="1"/>
          <w:numId w:val="5"/>
        </w:numPr>
        <w:jc w:val="both"/>
        <w:rPr>
          <w:bCs/>
          <w:sz w:val="22"/>
          <w:szCs w:val="24"/>
        </w:rPr>
      </w:pPr>
      <w:r w:rsidRPr="003F1616">
        <w:rPr>
          <w:b/>
          <w:bCs/>
          <w:sz w:val="22"/>
          <w:szCs w:val="24"/>
        </w:rPr>
        <w:t>Топливная карта</w:t>
      </w:r>
      <w:r>
        <w:rPr>
          <w:bCs/>
          <w:sz w:val="22"/>
          <w:szCs w:val="24"/>
        </w:rPr>
        <w:t xml:space="preserve"> – пластиковая смарт-карта со встроенной микросхемой, которая позволяет </w:t>
      </w:r>
      <w:r>
        <w:rPr>
          <w:sz w:val="22"/>
        </w:rPr>
        <w:t xml:space="preserve">Держателю (см. пункт 1.3 настоящего Договора) получать топливо через </w:t>
      </w:r>
      <w:r w:rsidRPr="00020325">
        <w:rPr>
          <w:sz w:val="22"/>
        </w:rPr>
        <w:t xml:space="preserve">сеть </w:t>
      </w:r>
      <w:r>
        <w:rPr>
          <w:bCs/>
          <w:sz w:val="22"/>
          <w:szCs w:val="24"/>
        </w:rPr>
        <w:t xml:space="preserve">автозаправочные станции (далее АЗС). Топливная карта является средством для учета отпуска нефтепродуктов. </w:t>
      </w:r>
      <w:r w:rsidR="008237A9">
        <w:rPr>
          <w:bCs/>
          <w:sz w:val="22"/>
          <w:szCs w:val="24"/>
        </w:rPr>
        <w:t xml:space="preserve">                 </w:t>
      </w:r>
      <w:r>
        <w:rPr>
          <w:bCs/>
          <w:sz w:val="22"/>
          <w:szCs w:val="24"/>
        </w:rPr>
        <w:t>На топливной карте возможно введение суточного либо месячного ограничения отпуска нефтепродуктов на определенную сумму или литров.</w:t>
      </w:r>
    </w:p>
    <w:p w:rsidR="00346820" w:rsidRDefault="00346820" w:rsidP="00346820">
      <w:pPr>
        <w:pStyle w:val="a5"/>
        <w:numPr>
          <w:ilvl w:val="1"/>
          <w:numId w:val="5"/>
        </w:numPr>
        <w:jc w:val="both"/>
        <w:rPr>
          <w:bCs/>
          <w:sz w:val="22"/>
          <w:szCs w:val="24"/>
        </w:rPr>
      </w:pPr>
      <w:r w:rsidRPr="003F1616">
        <w:rPr>
          <w:b/>
          <w:bCs/>
          <w:sz w:val="22"/>
          <w:szCs w:val="24"/>
        </w:rPr>
        <w:t>Система отпуска нефтепродуктов по топливным картам</w:t>
      </w:r>
      <w:r>
        <w:rPr>
          <w:bCs/>
          <w:sz w:val="22"/>
          <w:szCs w:val="24"/>
        </w:rPr>
        <w:t xml:space="preserve"> – система, позволяющая производить реализацию нефтепродуктов через </w:t>
      </w:r>
      <w:r w:rsidRPr="00020325">
        <w:rPr>
          <w:sz w:val="22"/>
        </w:rPr>
        <w:t>АЗС</w:t>
      </w:r>
      <w:r>
        <w:rPr>
          <w:bCs/>
          <w:sz w:val="22"/>
          <w:szCs w:val="24"/>
        </w:rPr>
        <w:t xml:space="preserve"> при помощи топливных карт. </w:t>
      </w:r>
    </w:p>
    <w:p w:rsidR="00346820" w:rsidRDefault="00346820" w:rsidP="00346820">
      <w:pPr>
        <w:numPr>
          <w:ilvl w:val="1"/>
          <w:numId w:val="5"/>
        </w:numPr>
        <w:jc w:val="both"/>
        <w:rPr>
          <w:bCs/>
          <w:sz w:val="22"/>
          <w:szCs w:val="24"/>
        </w:rPr>
      </w:pPr>
      <w:r w:rsidRPr="003F1616">
        <w:rPr>
          <w:b/>
          <w:bCs/>
          <w:sz w:val="22"/>
          <w:szCs w:val="24"/>
        </w:rPr>
        <w:t>Держатель</w:t>
      </w:r>
      <w:r>
        <w:rPr>
          <w:bCs/>
          <w:sz w:val="22"/>
          <w:szCs w:val="24"/>
        </w:rPr>
        <w:t xml:space="preserve"> – лицо, уполномоченное Покупателем получать топливо на АЗС Продавца, при этом ни Продавец, ни оператор АЗС Продавца не обязаны дополнительно проверять наличие соответствующих полномочий у держателя карты.</w:t>
      </w:r>
    </w:p>
    <w:p w:rsidR="00346820" w:rsidRDefault="00346820" w:rsidP="00346820">
      <w:pPr>
        <w:numPr>
          <w:ilvl w:val="1"/>
          <w:numId w:val="5"/>
        </w:numPr>
        <w:jc w:val="both"/>
        <w:rPr>
          <w:sz w:val="22"/>
        </w:rPr>
      </w:pPr>
      <w:r w:rsidRPr="003F1616">
        <w:rPr>
          <w:b/>
          <w:sz w:val="22"/>
        </w:rPr>
        <w:t>Лицевой счет Покупателя</w:t>
      </w:r>
      <w:r>
        <w:rPr>
          <w:sz w:val="22"/>
        </w:rPr>
        <w:t xml:space="preserve"> – рублевый счет Покупателя в системе отпуска нефтепродуктов по топливным картам для учета суммы выборки, объема и ассортимента топлива, которое может быть получено по топливным картам. </w:t>
      </w:r>
    </w:p>
    <w:p w:rsidR="00346820" w:rsidRDefault="00346820" w:rsidP="00346820">
      <w:pPr>
        <w:numPr>
          <w:ilvl w:val="1"/>
          <w:numId w:val="5"/>
        </w:numPr>
        <w:jc w:val="both"/>
        <w:rPr>
          <w:sz w:val="22"/>
        </w:rPr>
      </w:pPr>
      <w:r>
        <w:rPr>
          <w:b/>
          <w:sz w:val="22"/>
        </w:rPr>
        <w:t xml:space="preserve">Нефтепродукты </w:t>
      </w:r>
      <w:r>
        <w:rPr>
          <w:sz w:val="22"/>
        </w:rPr>
        <w:t>– горюче-смазочные материалы (бензин, дизельное топливо), а также сопутствующие товары.</w:t>
      </w:r>
    </w:p>
    <w:p w:rsidR="00346820" w:rsidRDefault="00346820" w:rsidP="00346820">
      <w:pPr>
        <w:numPr>
          <w:ilvl w:val="1"/>
          <w:numId w:val="5"/>
        </w:numPr>
        <w:jc w:val="both"/>
        <w:rPr>
          <w:sz w:val="22"/>
        </w:rPr>
      </w:pPr>
      <w:r>
        <w:rPr>
          <w:b/>
          <w:sz w:val="22"/>
        </w:rPr>
        <w:t xml:space="preserve">Сеть АЗС </w:t>
      </w:r>
      <w:r w:rsidRPr="003F1616">
        <w:rPr>
          <w:sz w:val="22"/>
        </w:rPr>
        <w:t>– место, в котором осуществляется отпуск нефтепродуктов.</w:t>
      </w:r>
    </w:p>
    <w:p w:rsidR="00346820" w:rsidRDefault="00346820" w:rsidP="00346820">
      <w:pPr>
        <w:numPr>
          <w:ilvl w:val="1"/>
          <w:numId w:val="5"/>
        </w:numPr>
        <w:jc w:val="both"/>
        <w:rPr>
          <w:sz w:val="22"/>
        </w:rPr>
      </w:pPr>
      <w:r>
        <w:rPr>
          <w:b/>
          <w:sz w:val="22"/>
        </w:rPr>
        <w:t xml:space="preserve">Расчетный месяц </w:t>
      </w:r>
      <w:r>
        <w:rPr>
          <w:sz w:val="22"/>
        </w:rPr>
        <w:t>– месяц, в котором осуществляется поставка нефтепродуктов.</w:t>
      </w:r>
    </w:p>
    <w:p w:rsidR="00346820" w:rsidRDefault="00346820" w:rsidP="00346820">
      <w:pPr>
        <w:ind w:left="360"/>
        <w:jc w:val="both"/>
        <w:rPr>
          <w:sz w:val="22"/>
        </w:rPr>
      </w:pPr>
    </w:p>
    <w:p w:rsidR="00346820" w:rsidRDefault="00346820" w:rsidP="00346820">
      <w:pPr>
        <w:numPr>
          <w:ilvl w:val="0"/>
          <w:numId w:val="5"/>
        </w:numPr>
        <w:jc w:val="center"/>
        <w:rPr>
          <w:b/>
          <w:sz w:val="22"/>
          <w:szCs w:val="24"/>
        </w:rPr>
      </w:pPr>
      <w:r>
        <w:rPr>
          <w:b/>
          <w:sz w:val="22"/>
          <w:szCs w:val="24"/>
        </w:rPr>
        <w:t>ПРЕДМЕТ ДОГОВОРА.</w:t>
      </w:r>
    </w:p>
    <w:p w:rsidR="00346820" w:rsidRPr="00A16DBC" w:rsidRDefault="00346820" w:rsidP="00346820">
      <w:pPr>
        <w:pStyle w:val="a5"/>
        <w:numPr>
          <w:ilvl w:val="1"/>
          <w:numId w:val="5"/>
        </w:numPr>
        <w:jc w:val="both"/>
        <w:rPr>
          <w:sz w:val="22"/>
          <w:szCs w:val="22"/>
        </w:rPr>
      </w:pPr>
      <w:r w:rsidRPr="00A16DBC">
        <w:rPr>
          <w:sz w:val="22"/>
          <w:szCs w:val="22"/>
        </w:rPr>
        <w:t xml:space="preserve">Продавец обязуется передавать в собственность Покупателя через сеть АЗС, а Покупатель обязуется принимать и оплачивать нефтепродукты на условиях настоящего Договора, приложений и дополнительных соглашений к настоящему договору. Отпуск топлива осуществляется самовывозом с автозаправочных станций (АЗС), которые должны находиться на территории каждого района </w:t>
      </w:r>
      <w:r w:rsidRPr="00A16DBC">
        <w:rPr>
          <w:spacing w:val="-2"/>
          <w:w w:val="102"/>
          <w:sz w:val="22"/>
          <w:szCs w:val="22"/>
        </w:rPr>
        <w:t xml:space="preserve">г. Саратова </w:t>
      </w:r>
      <w:r w:rsidRPr="00A16DBC">
        <w:rPr>
          <w:sz w:val="22"/>
          <w:szCs w:val="22"/>
        </w:rPr>
        <w:t xml:space="preserve">и </w:t>
      </w:r>
      <w:r w:rsidRPr="00A16DBC">
        <w:rPr>
          <w:spacing w:val="-2"/>
          <w:w w:val="102"/>
          <w:sz w:val="22"/>
          <w:szCs w:val="22"/>
        </w:rPr>
        <w:t>Саратовской области</w:t>
      </w:r>
      <w:r w:rsidRPr="00A16DBC">
        <w:rPr>
          <w:sz w:val="22"/>
          <w:szCs w:val="22"/>
        </w:rPr>
        <w:t xml:space="preserve"> в рамках одной</w:t>
      </w:r>
      <w:r w:rsidR="00FC77DD">
        <w:rPr>
          <w:sz w:val="22"/>
          <w:szCs w:val="22"/>
        </w:rPr>
        <w:t xml:space="preserve"> топливной </w:t>
      </w:r>
      <w:r w:rsidRPr="00A16DBC">
        <w:rPr>
          <w:sz w:val="22"/>
          <w:szCs w:val="22"/>
        </w:rPr>
        <w:t>карты</w:t>
      </w:r>
      <w:r w:rsidRPr="00A16DBC">
        <w:rPr>
          <w:spacing w:val="-2"/>
          <w:w w:val="102"/>
          <w:sz w:val="22"/>
          <w:szCs w:val="22"/>
        </w:rPr>
        <w:t>.</w:t>
      </w:r>
    </w:p>
    <w:p w:rsidR="00346820" w:rsidRPr="00A16DBC" w:rsidRDefault="00346820" w:rsidP="00346820">
      <w:pPr>
        <w:pStyle w:val="a5"/>
        <w:numPr>
          <w:ilvl w:val="1"/>
          <w:numId w:val="5"/>
        </w:numPr>
        <w:jc w:val="both"/>
        <w:rPr>
          <w:sz w:val="22"/>
          <w:szCs w:val="22"/>
        </w:rPr>
      </w:pPr>
      <w:r w:rsidRPr="00A16DBC">
        <w:rPr>
          <w:sz w:val="22"/>
          <w:szCs w:val="22"/>
        </w:rPr>
        <w:t xml:space="preserve">Срок </w:t>
      </w:r>
      <w:r w:rsidR="00FC77DD">
        <w:rPr>
          <w:sz w:val="22"/>
          <w:szCs w:val="22"/>
        </w:rPr>
        <w:t>поставки нефтепродуктов</w:t>
      </w:r>
      <w:r w:rsidRPr="00A16DBC">
        <w:rPr>
          <w:sz w:val="22"/>
          <w:szCs w:val="22"/>
        </w:rPr>
        <w:t xml:space="preserve"> - в течение 36 (тридцати шести) месяцев с даты подписания договора.</w:t>
      </w:r>
    </w:p>
    <w:p w:rsidR="00346820" w:rsidRPr="008224A9" w:rsidRDefault="00346820" w:rsidP="00346820">
      <w:pPr>
        <w:pStyle w:val="a5"/>
        <w:numPr>
          <w:ilvl w:val="1"/>
          <w:numId w:val="5"/>
        </w:numPr>
        <w:jc w:val="both"/>
        <w:rPr>
          <w:sz w:val="22"/>
          <w:szCs w:val="24"/>
        </w:rPr>
      </w:pPr>
      <w:r>
        <w:rPr>
          <w:sz w:val="22"/>
          <w:szCs w:val="24"/>
        </w:rPr>
        <w:t xml:space="preserve">Продавец обязуется </w:t>
      </w:r>
      <w:r w:rsidRPr="008224A9">
        <w:rPr>
          <w:sz w:val="22"/>
          <w:szCs w:val="24"/>
        </w:rPr>
        <w:t>передать во временное пользование Покупателя, а Покупатель принять и оплатить топливные карты на условиях настоящего Договора, приложений и дополнительных соглашений к настоящему договору.</w:t>
      </w:r>
    </w:p>
    <w:p w:rsidR="00346820" w:rsidRDefault="00346820" w:rsidP="00346820">
      <w:pPr>
        <w:pStyle w:val="a5"/>
        <w:numPr>
          <w:ilvl w:val="1"/>
          <w:numId w:val="5"/>
        </w:numPr>
        <w:jc w:val="both"/>
        <w:rPr>
          <w:sz w:val="22"/>
          <w:szCs w:val="24"/>
        </w:rPr>
      </w:pPr>
      <w:r>
        <w:rPr>
          <w:sz w:val="22"/>
          <w:szCs w:val="24"/>
        </w:rPr>
        <w:t>Использование топливных карт Покупателем осуществляется в соответствии с настоящим договором и Правилами пользования топливной картой (Приложение № 2).</w:t>
      </w:r>
    </w:p>
    <w:p w:rsidR="00346820" w:rsidRDefault="00346820" w:rsidP="00346820">
      <w:pPr>
        <w:pStyle w:val="a5"/>
        <w:numPr>
          <w:ilvl w:val="1"/>
          <w:numId w:val="5"/>
        </w:numPr>
        <w:jc w:val="both"/>
        <w:rPr>
          <w:sz w:val="22"/>
          <w:szCs w:val="24"/>
        </w:rPr>
      </w:pPr>
      <w:r>
        <w:rPr>
          <w:sz w:val="22"/>
          <w:szCs w:val="24"/>
        </w:rPr>
        <w:t xml:space="preserve">Продавец обязуется </w:t>
      </w:r>
      <w:r w:rsidR="007906CA">
        <w:rPr>
          <w:sz w:val="22"/>
          <w:szCs w:val="24"/>
        </w:rPr>
        <w:t>п</w:t>
      </w:r>
      <w:r>
        <w:rPr>
          <w:sz w:val="22"/>
          <w:szCs w:val="24"/>
        </w:rPr>
        <w:t>о</w:t>
      </w:r>
      <w:r w:rsidR="007906CA">
        <w:rPr>
          <w:sz w:val="22"/>
          <w:szCs w:val="24"/>
        </w:rPr>
        <w:t>ставлять нефтепродукты</w:t>
      </w:r>
      <w:r>
        <w:rPr>
          <w:sz w:val="22"/>
          <w:szCs w:val="24"/>
        </w:rPr>
        <w:t xml:space="preserve"> в соответствии с условиями </w:t>
      </w:r>
      <w:r w:rsidR="007906CA">
        <w:rPr>
          <w:sz w:val="22"/>
          <w:szCs w:val="24"/>
        </w:rPr>
        <w:t>поставки нефтепродуктов</w:t>
      </w:r>
      <w:r>
        <w:rPr>
          <w:sz w:val="22"/>
          <w:szCs w:val="24"/>
        </w:rPr>
        <w:t xml:space="preserve"> (Приложение № 4).</w:t>
      </w:r>
    </w:p>
    <w:p w:rsidR="00346820" w:rsidRPr="00A129B8" w:rsidRDefault="00346820" w:rsidP="00346820">
      <w:pPr>
        <w:pStyle w:val="a5"/>
        <w:numPr>
          <w:ilvl w:val="1"/>
          <w:numId w:val="5"/>
        </w:numPr>
        <w:jc w:val="both"/>
        <w:rPr>
          <w:sz w:val="22"/>
          <w:szCs w:val="22"/>
        </w:rPr>
      </w:pPr>
      <w:r w:rsidRPr="00824C69">
        <w:rPr>
          <w:rFonts w:eastAsia="Calibri"/>
          <w:sz w:val="22"/>
          <w:szCs w:val="22"/>
        </w:rPr>
        <w:t xml:space="preserve">Продукция должна быть </w:t>
      </w:r>
      <w:r w:rsidRPr="008A685E">
        <w:rPr>
          <w:rFonts w:eastAsia="Calibri"/>
          <w:sz w:val="22"/>
          <w:szCs w:val="22"/>
        </w:rPr>
        <w:t>новой, выпущенной не ранее 2013 г., соотве</w:t>
      </w:r>
      <w:r w:rsidRPr="00824C69">
        <w:rPr>
          <w:rFonts w:eastAsia="Calibri"/>
          <w:sz w:val="22"/>
          <w:szCs w:val="22"/>
        </w:rPr>
        <w:t xml:space="preserve">тствовать действующим ГОСТ и ТУ. </w:t>
      </w:r>
    </w:p>
    <w:p w:rsidR="00A129B8" w:rsidRPr="00824C69" w:rsidRDefault="00A129B8" w:rsidP="00A129B8">
      <w:pPr>
        <w:pStyle w:val="a5"/>
        <w:ind w:left="792"/>
        <w:jc w:val="both"/>
        <w:rPr>
          <w:sz w:val="22"/>
          <w:szCs w:val="22"/>
        </w:rPr>
      </w:pPr>
    </w:p>
    <w:p w:rsidR="00346820" w:rsidRPr="005D5349" w:rsidRDefault="00346820" w:rsidP="00346820">
      <w:pPr>
        <w:pStyle w:val="a5"/>
        <w:numPr>
          <w:ilvl w:val="0"/>
          <w:numId w:val="5"/>
        </w:numPr>
        <w:jc w:val="center"/>
        <w:rPr>
          <w:b/>
          <w:sz w:val="22"/>
          <w:szCs w:val="24"/>
        </w:rPr>
      </w:pPr>
      <w:r>
        <w:rPr>
          <w:b/>
          <w:sz w:val="22"/>
          <w:szCs w:val="24"/>
        </w:rPr>
        <w:t>У</w:t>
      </w:r>
      <w:r w:rsidRPr="005D5349">
        <w:rPr>
          <w:b/>
          <w:sz w:val="22"/>
          <w:szCs w:val="24"/>
        </w:rPr>
        <w:t>СЛОВИЯ ПОСТАВКИ.</w:t>
      </w:r>
    </w:p>
    <w:p w:rsidR="00346820" w:rsidRPr="005D5349" w:rsidRDefault="00346820" w:rsidP="00346820">
      <w:pPr>
        <w:pStyle w:val="a5"/>
        <w:numPr>
          <w:ilvl w:val="1"/>
          <w:numId w:val="5"/>
        </w:numPr>
        <w:jc w:val="both"/>
        <w:rPr>
          <w:sz w:val="22"/>
          <w:szCs w:val="24"/>
        </w:rPr>
      </w:pPr>
      <w:r w:rsidRPr="005D5349">
        <w:rPr>
          <w:sz w:val="22"/>
          <w:szCs w:val="24"/>
        </w:rPr>
        <w:t>Нефтепродукты передаются Покупателю путем заправки автотранспорта Покупателя по переданным ему топливным картам через сеть АЗС, оснащенных с</w:t>
      </w:r>
      <w:r w:rsidRPr="005D5349">
        <w:rPr>
          <w:bCs/>
          <w:sz w:val="22"/>
          <w:szCs w:val="24"/>
        </w:rPr>
        <w:t>истемой отпуска нефтепродуктов по топливным картам</w:t>
      </w:r>
      <w:r w:rsidRPr="005D5349">
        <w:rPr>
          <w:sz w:val="22"/>
          <w:szCs w:val="24"/>
        </w:rPr>
        <w:t>.</w:t>
      </w:r>
    </w:p>
    <w:p w:rsidR="00346820" w:rsidRPr="005D5349" w:rsidRDefault="00346820" w:rsidP="00346820">
      <w:pPr>
        <w:pStyle w:val="a5"/>
        <w:numPr>
          <w:ilvl w:val="1"/>
          <w:numId w:val="5"/>
        </w:numPr>
        <w:jc w:val="both"/>
        <w:rPr>
          <w:sz w:val="22"/>
          <w:szCs w:val="24"/>
        </w:rPr>
      </w:pPr>
      <w:r w:rsidRPr="005D5349">
        <w:rPr>
          <w:sz w:val="22"/>
          <w:szCs w:val="22"/>
        </w:rPr>
        <w:lastRenderedPageBreak/>
        <w:t>На момент заключения настоящего Договора перечень АЗС, принимающих к обслуживанию топливные ка</w:t>
      </w:r>
      <w:r>
        <w:rPr>
          <w:sz w:val="22"/>
          <w:szCs w:val="22"/>
        </w:rPr>
        <w:t>рты,</w:t>
      </w:r>
      <w:r w:rsidRPr="005D5349">
        <w:rPr>
          <w:sz w:val="22"/>
          <w:szCs w:val="22"/>
        </w:rPr>
        <w:t xml:space="preserve"> доводится до сведения Покупателя</w:t>
      </w:r>
      <w:r>
        <w:rPr>
          <w:sz w:val="22"/>
          <w:szCs w:val="22"/>
        </w:rPr>
        <w:t xml:space="preserve"> (Приложение № 5)</w:t>
      </w:r>
      <w:r w:rsidRPr="005D5349">
        <w:rPr>
          <w:sz w:val="22"/>
          <w:szCs w:val="22"/>
        </w:rPr>
        <w:t>. В ходе исполнения Договора Покупатель вправе запрашивать и получать у Поставщика обновленный список АЗС.</w:t>
      </w:r>
    </w:p>
    <w:p w:rsidR="00346820" w:rsidRDefault="00346820" w:rsidP="00346820">
      <w:pPr>
        <w:pStyle w:val="31"/>
        <w:numPr>
          <w:ilvl w:val="1"/>
          <w:numId w:val="5"/>
        </w:numPr>
        <w:rPr>
          <w:sz w:val="22"/>
          <w:szCs w:val="24"/>
        </w:rPr>
      </w:pPr>
      <w:r w:rsidRPr="005D5349">
        <w:rPr>
          <w:sz w:val="22"/>
          <w:szCs w:val="24"/>
        </w:rPr>
        <w:t>Право собственности на нефтепродукты, а также все риски случайной порчи и/или утраты переходят</w:t>
      </w:r>
      <w:r>
        <w:rPr>
          <w:sz w:val="22"/>
          <w:szCs w:val="24"/>
        </w:rPr>
        <w:t xml:space="preserve"> к Покупателю с момента налива нефтепродуктов в автотранспорт или иную тару Покупателя. </w:t>
      </w:r>
    </w:p>
    <w:p w:rsidR="00346820" w:rsidRDefault="00346820" w:rsidP="00346820">
      <w:pPr>
        <w:pStyle w:val="31"/>
        <w:numPr>
          <w:ilvl w:val="1"/>
          <w:numId w:val="5"/>
        </w:numPr>
        <w:rPr>
          <w:sz w:val="22"/>
          <w:szCs w:val="24"/>
        </w:rPr>
      </w:pPr>
      <w:r>
        <w:rPr>
          <w:sz w:val="22"/>
          <w:szCs w:val="24"/>
        </w:rPr>
        <w:t>Нефтепродукты должны быть снабжены сертификатами либо декларациями соответствия и другими документами на русском языке, надлежащим образом подтверждающими качество нефтепродуктов и соответствие его обязательным требованиям, предъявляемым к нефтепродуктам в соответствии с законодательством Российской Федерации.</w:t>
      </w:r>
    </w:p>
    <w:p w:rsidR="00E56843" w:rsidRDefault="00E56843" w:rsidP="00346820">
      <w:pPr>
        <w:pStyle w:val="31"/>
        <w:numPr>
          <w:ilvl w:val="1"/>
          <w:numId w:val="5"/>
        </w:numPr>
        <w:rPr>
          <w:sz w:val="22"/>
          <w:szCs w:val="24"/>
        </w:rPr>
      </w:pPr>
      <w:r>
        <w:rPr>
          <w:sz w:val="22"/>
          <w:szCs w:val="24"/>
        </w:rPr>
        <w:t xml:space="preserve">Продавец имеет право предоставить при исполнении Покупателем обязательств по настоящему договору скидку в размере 2 (два) % от фактически выбранного объема нефтепродуктов. </w:t>
      </w:r>
    </w:p>
    <w:p w:rsidR="00A129B8" w:rsidRDefault="00A129B8" w:rsidP="00A129B8">
      <w:pPr>
        <w:pStyle w:val="31"/>
        <w:ind w:left="792" w:firstLine="0"/>
        <w:rPr>
          <w:sz w:val="22"/>
          <w:szCs w:val="24"/>
        </w:rPr>
      </w:pPr>
    </w:p>
    <w:p w:rsidR="00346820" w:rsidRPr="00020325" w:rsidRDefault="00346820" w:rsidP="00346820">
      <w:pPr>
        <w:numPr>
          <w:ilvl w:val="0"/>
          <w:numId w:val="5"/>
        </w:numPr>
        <w:jc w:val="center"/>
        <w:rPr>
          <w:b/>
          <w:bCs/>
          <w:sz w:val="22"/>
        </w:rPr>
      </w:pPr>
      <w:r w:rsidRPr="00020325">
        <w:rPr>
          <w:b/>
          <w:bCs/>
          <w:sz w:val="22"/>
        </w:rPr>
        <w:t>ПОРЯДОК РАСЧЕТОВ.</w:t>
      </w:r>
    </w:p>
    <w:p w:rsidR="00346820" w:rsidRPr="00E56843" w:rsidRDefault="0053158F" w:rsidP="00346820">
      <w:pPr>
        <w:pStyle w:val="21"/>
        <w:numPr>
          <w:ilvl w:val="1"/>
          <w:numId w:val="5"/>
        </w:numPr>
        <w:rPr>
          <w:sz w:val="22"/>
          <w:szCs w:val="24"/>
        </w:rPr>
      </w:pPr>
      <w:r w:rsidRPr="00E56843">
        <w:rPr>
          <w:sz w:val="22"/>
          <w:szCs w:val="24"/>
        </w:rPr>
        <w:t>Сумма настоящего договора составляет 57 600 000 (пятьдесят семь миллионов шестьсот тысяч) рублей, в том числе НДС 18% - 8 786 440 (восемь миллионов семьсот восемьдесят шесть тысяч четыреста сорок) рублей 68 копеек. Выборка Покупателем нефтепродуктов, предоставление карт на меньшую сумму не является недопоставкой, нарушением обязательств со стороны По</w:t>
      </w:r>
      <w:r w:rsidR="00A766A7" w:rsidRPr="00E56843">
        <w:rPr>
          <w:sz w:val="22"/>
          <w:szCs w:val="24"/>
        </w:rPr>
        <w:t>купателя</w:t>
      </w:r>
      <w:r w:rsidRPr="00E56843">
        <w:rPr>
          <w:sz w:val="22"/>
          <w:szCs w:val="24"/>
        </w:rPr>
        <w:t>.</w:t>
      </w:r>
    </w:p>
    <w:p w:rsidR="00346820" w:rsidRPr="00824C69" w:rsidRDefault="00346820" w:rsidP="00346820">
      <w:pPr>
        <w:pStyle w:val="21"/>
        <w:numPr>
          <w:ilvl w:val="1"/>
          <w:numId w:val="5"/>
        </w:numPr>
        <w:rPr>
          <w:sz w:val="22"/>
          <w:szCs w:val="22"/>
        </w:rPr>
      </w:pPr>
      <w:r w:rsidRPr="00E56843">
        <w:rPr>
          <w:sz w:val="22"/>
          <w:szCs w:val="22"/>
        </w:rPr>
        <w:t>Ежемесячно Покупатель</w:t>
      </w:r>
      <w:r>
        <w:rPr>
          <w:sz w:val="22"/>
          <w:szCs w:val="22"/>
        </w:rPr>
        <w:t xml:space="preserve"> оплачивает</w:t>
      </w:r>
      <w:r w:rsidRPr="00824C69">
        <w:rPr>
          <w:sz w:val="22"/>
          <w:szCs w:val="22"/>
        </w:rPr>
        <w:t xml:space="preserve"> 100% предоплат</w:t>
      </w:r>
      <w:r>
        <w:rPr>
          <w:sz w:val="22"/>
          <w:szCs w:val="22"/>
        </w:rPr>
        <w:t>ы</w:t>
      </w:r>
      <w:r w:rsidRPr="00824C69">
        <w:rPr>
          <w:sz w:val="22"/>
          <w:szCs w:val="22"/>
        </w:rPr>
        <w:t xml:space="preserve"> на необходимый ему объем </w:t>
      </w:r>
      <w:r>
        <w:rPr>
          <w:sz w:val="22"/>
          <w:szCs w:val="22"/>
        </w:rPr>
        <w:t>нефтепродуктов в расчетном месяце за 7 (семь) дней</w:t>
      </w:r>
      <w:r w:rsidRPr="00824C69">
        <w:rPr>
          <w:sz w:val="22"/>
          <w:szCs w:val="22"/>
        </w:rPr>
        <w:t xml:space="preserve"> до</w:t>
      </w:r>
      <w:r>
        <w:rPr>
          <w:sz w:val="22"/>
          <w:szCs w:val="22"/>
        </w:rPr>
        <w:t xml:space="preserve"> окончания текущего месяца</w:t>
      </w:r>
      <w:r w:rsidRPr="00824C69">
        <w:rPr>
          <w:sz w:val="22"/>
          <w:szCs w:val="22"/>
        </w:rPr>
        <w:t>.</w:t>
      </w:r>
    </w:p>
    <w:p w:rsidR="00346820" w:rsidRDefault="00346820" w:rsidP="00346820">
      <w:pPr>
        <w:pStyle w:val="21"/>
        <w:numPr>
          <w:ilvl w:val="1"/>
          <w:numId w:val="5"/>
        </w:numPr>
        <w:rPr>
          <w:sz w:val="22"/>
          <w:szCs w:val="24"/>
        </w:rPr>
      </w:pPr>
      <w:r>
        <w:rPr>
          <w:sz w:val="22"/>
          <w:szCs w:val="24"/>
        </w:rPr>
        <w:t xml:space="preserve">Покупатель оплачивает нефтепродукты на условиях, определяемых в приложениях и дополнительных соглашениях к настоящему договору. </w:t>
      </w:r>
    </w:p>
    <w:p w:rsidR="00346820" w:rsidRDefault="00346820" w:rsidP="00346820">
      <w:pPr>
        <w:pStyle w:val="21"/>
        <w:numPr>
          <w:ilvl w:val="1"/>
          <w:numId w:val="5"/>
        </w:numPr>
        <w:rPr>
          <w:sz w:val="22"/>
          <w:szCs w:val="24"/>
        </w:rPr>
      </w:pPr>
      <w:r w:rsidRPr="008224A9">
        <w:rPr>
          <w:sz w:val="22"/>
          <w:szCs w:val="24"/>
        </w:rPr>
        <w:t>Покупатель оплачивает стоимость топливной карты на условиях, определяемых в приложениях, дополнительных соглашениях к настоящему договору.</w:t>
      </w:r>
    </w:p>
    <w:p w:rsidR="00A129B8" w:rsidRPr="008224A9" w:rsidRDefault="00A129B8" w:rsidP="00A129B8">
      <w:pPr>
        <w:pStyle w:val="21"/>
        <w:ind w:left="792"/>
        <w:rPr>
          <w:sz w:val="22"/>
          <w:szCs w:val="24"/>
        </w:rPr>
      </w:pPr>
    </w:p>
    <w:p w:rsidR="00346820" w:rsidRDefault="00346820" w:rsidP="00346820">
      <w:pPr>
        <w:numPr>
          <w:ilvl w:val="0"/>
          <w:numId w:val="5"/>
        </w:numPr>
        <w:jc w:val="center"/>
        <w:rPr>
          <w:b/>
          <w:sz w:val="22"/>
          <w:szCs w:val="24"/>
        </w:rPr>
      </w:pPr>
      <w:r>
        <w:rPr>
          <w:b/>
          <w:sz w:val="22"/>
          <w:szCs w:val="24"/>
        </w:rPr>
        <w:t>ПРАВА И ОБЯЗАННОСТИ СТОРОН.</w:t>
      </w:r>
    </w:p>
    <w:p w:rsidR="00346820" w:rsidRDefault="00346820" w:rsidP="00346820">
      <w:pPr>
        <w:pStyle w:val="a5"/>
        <w:numPr>
          <w:ilvl w:val="1"/>
          <w:numId w:val="5"/>
        </w:numPr>
        <w:tabs>
          <w:tab w:val="clear" w:pos="792"/>
          <w:tab w:val="left" w:pos="709"/>
        </w:tabs>
        <w:ind w:left="709" w:hanging="709"/>
        <w:jc w:val="both"/>
        <w:rPr>
          <w:b/>
          <w:sz w:val="22"/>
          <w:szCs w:val="24"/>
        </w:rPr>
      </w:pPr>
      <w:r>
        <w:rPr>
          <w:b/>
          <w:sz w:val="22"/>
          <w:szCs w:val="24"/>
        </w:rPr>
        <w:t xml:space="preserve"> Продавец обязуется:</w:t>
      </w:r>
    </w:p>
    <w:p w:rsidR="00346820" w:rsidRDefault="00346820" w:rsidP="00346820">
      <w:pPr>
        <w:numPr>
          <w:ilvl w:val="0"/>
          <w:numId w:val="7"/>
        </w:numPr>
        <w:tabs>
          <w:tab w:val="clear" w:pos="360"/>
          <w:tab w:val="left" w:pos="709"/>
        </w:tabs>
        <w:ind w:left="709" w:hanging="709"/>
        <w:jc w:val="both"/>
        <w:rPr>
          <w:sz w:val="22"/>
          <w:szCs w:val="22"/>
        </w:rPr>
      </w:pPr>
      <w:r>
        <w:rPr>
          <w:sz w:val="22"/>
          <w:szCs w:val="22"/>
        </w:rPr>
        <w:t>Беспрепятственно круглосуточно, не исключая выходные и праздничные дни заправлять автотранспорт Покупателя на АЗС Продавца, при наличии соответствующей марки нефтепродукта.</w:t>
      </w:r>
    </w:p>
    <w:p w:rsidR="00346820" w:rsidRDefault="00346820" w:rsidP="00346820">
      <w:pPr>
        <w:numPr>
          <w:ilvl w:val="0"/>
          <w:numId w:val="7"/>
        </w:numPr>
        <w:tabs>
          <w:tab w:val="clear" w:pos="360"/>
          <w:tab w:val="left" w:pos="709"/>
        </w:tabs>
        <w:ind w:left="709" w:hanging="709"/>
        <w:jc w:val="both"/>
        <w:rPr>
          <w:sz w:val="22"/>
          <w:szCs w:val="22"/>
        </w:rPr>
      </w:pPr>
      <w:r>
        <w:rPr>
          <w:sz w:val="22"/>
          <w:szCs w:val="22"/>
        </w:rPr>
        <w:t xml:space="preserve">Передавать Покупателю (уполномоченному лицу Покупателя по доверенности) по акту                приема - </w:t>
      </w:r>
      <w:r w:rsidRPr="00824C69">
        <w:rPr>
          <w:sz w:val="22"/>
          <w:szCs w:val="22"/>
        </w:rPr>
        <w:t>передачи во временное пользование оплач</w:t>
      </w:r>
      <w:r>
        <w:rPr>
          <w:sz w:val="22"/>
          <w:szCs w:val="22"/>
        </w:rPr>
        <w:t>енные в соответствии с дополнительными соглашениями к настоящему договору топливные карты не позднее пяти банковских дней с момента оплаты.</w:t>
      </w:r>
    </w:p>
    <w:p w:rsidR="00346820" w:rsidRDefault="00346820" w:rsidP="00346820">
      <w:pPr>
        <w:numPr>
          <w:ilvl w:val="0"/>
          <w:numId w:val="7"/>
        </w:numPr>
        <w:tabs>
          <w:tab w:val="clear" w:pos="360"/>
          <w:tab w:val="left" w:pos="709"/>
        </w:tabs>
        <w:ind w:left="709" w:hanging="709"/>
        <w:jc w:val="both"/>
        <w:rPr>
          <w:sz w:val="22"/>
          <w:szCs w:val="22"/>
        </w:rPr>
      </w:pPr>
      <w:r>
        <w:rPr>
          <w:sz w:val="22"/>
          <w:szCs w:val="22"/>
        </w:rPr>
        <w:t>Ознакомить Клиента с правилами пользования топливными картами.</w:t>
      </w:r>
    </w:p>
    <w:p w:rsidR="00346820" w:rsidRPr="00511D64" w:rsidRDefault="00346820" w:rsidP="00346820">
      <w:pPr>
        <w:pStyle w:val="21"/>
        <w:numPr>
          <w:ilvl w:val="0"/>
          <w:numId w:val="7"/>
        </w:numPr>
        <w:tabs>
          <w:tab w:val="clear" w:pos="360"/>
          <w:tab w:val="left" w:pos="709"/>
        </w:tabs>
        <w:ind w:left="709" w:hanging="709"/>
        <w:rPr>
          <w:sz w:val="22"/>
          <w:szCs w:val="22"/>
        </w:rPr>
      </w:pPr>
      <w:r>
        <w:rPr>
          <w:sz w:val="22"/>
          <w:szCs w:val="22"/>
        </w:rPr>
        <w:t xml:space="preserve">Не позднее 5 числа месяца, следующего за месяцем заправки автотранспорта нефтепродуктами выставлять Покупателю (уполномоченному лицу Покупателя по доверенности) в офисе Продавца </w:t>
      </w:r>
      <w:r w:rsidRPr="004144F8">
        <w:rPr>
          <w:sz w:val="22"/>
          <w:szCs w:val="22"/>
        </w:rPr>
        <w:t xml:space="preserve">счета-фактуры, </w:t>
      </w:r>
      <w:r w:rsidR="004C60F3">
        <w:rPr>
          <w:sz w:val="22"/>
          <w:szCs w:val="22"/>
        </w:rPr>
        <w:t xml:space="preserve">акты приема-передачи </w:t>
      </w:r>
      <w:r w:rsidRPr="004144F8">
        <w:rPr>
          <w:sz w:val="22"/>
          <w:szCs w:val="22"/>
        </w:rPr>
        <w:t>товаро</w:t>
      </w:r>
      <w:r w:rsidR="004C60F3">
        <w:rPr>
          <w:sz w:val="22"/>
          <w:szCs w:val="22"/>
        </w:rPr>
        <w:t>в</w:t>
      </w:r>
      <w:r w:rsidRPr="00511D64">
        <w:rPr>
          <w:sz w:val="22"/>
          <w:szCs w:val="22"/>
        </w:rPr>
        <w:t xml:space="preserve"> и акты сверки взаиморасчетов.</w:t>
      </w:r>
    </w:p>
    <w:p w:rsidR="00346820" w:rsidRDefault="00346820" w:rsidP="00346820">
      <w:pPr>
        <w:numPr>
          <w:ilvl w:val="0"/>
          <w:numId w:val="7"/>
        </w:numPr>
        <w:tabs>
          <w:tab w:val="clear" w:pos="360"/>
          <w:tab w:val="num" w:pos="709"/>
        </w:tabs>
        <w:ind w:left="709" w:hanging="709"/>
        <w:jc w:val="both"/>
        <w:rPr>
          <w:sz w:val="22"/>
          <w:szCs w:val="22"/>
        </w:rPr>
      </w:pPr>
      <w:r>
        <w:rPr>
          <w:sz w:val="22"/>
          <w:szCs w:val="22"/>
        </w:rPr>
        <w:t>В случае досрочного расторжения или окончания срока действия настоящего договора возвращать Покупателю неиспользованный остаток денежных средств в месячный срок, после подписания Сторонами акта сверки взаимных расчетов.</w:t>
      </w:r>
    </w:p>
    <w:p w:rsidR="00346820" w:rsidRPr="009945B4" w:rsidRDefault="00346820" w:rsidP="00346820">
      <w:pPr>
        <w:pStyle w:val="21"/>
        <w:numPr>
          <w:ilvl w:val="0"/>
          <w:numId w:val="7"/>
        </w:numPr>
        <w:tabs>
          <w:tab w:val="clear" w:pos="360"/>
          <w:tab w:val="left" w:pos="709"/>
        </w:tabs>
        <w:ind w:left="709" w:hanging="709"/>
        <w:rPr>
          <w:sz w:val="22"/>
          <w:szCs w:val="22"/>
        </w:rPr>
      </w:pPr>
      <w:r w:rsidRPr="009945B4">
        <w:rPr>
          <w:sz w:val="22"/>
          <w:szCs w:val="22"/>
        </w:rPr>
        <w:t>Возврат неиспользованного остатка средств осуществляется путем перечисления денежных средств на расчетный счет Покупателя. Не позднее 5 календарных дней с даты изменения направлять Покупателю свои почтовые и иные реквизиты.</w:t>
      </w:r>
    </w:p>
    <w:p w:rsidR="009945B4" w:rsidRPr="009945B4" w:rsidRDefault="009945B4" w:rsidP="00346820">
      <w:pPr>
        <w:pStyle w:val="21"/>
        <w:numPr>
          <w:ilvl w:val="0"/>
          <w:numId w:val="7"/>
        </w:numPr>
        <w:tabs>
          <w:tab w:val="clear" w:pos="360"/>
          <w:tab w:val="left" w:pos="709"/>
        </w:tabs>
        <w:ind w:left="709" w:hanging="709"/>
        <w:rPr>
          <w:sz w:val="22"/>
          <w:szCs w:val="22"/>
        </w:rPr>
      </w:pPr>
      <w:r w:rsidRPr="009945B4">
        <w:rPr>
          <w:sz w:val="22"/>
          <w:szCs w:val="22"/>
        </w:rPr>
        <w:t>Полученные от По</w:t>
      </w:r>
      <w:bookmarkStart w:id="0" w:name="_GoBack"/>
      <w:bookmarkEnd w:id="0"/>
      <w:r w:rsidRPr="009945B4">
        <w:rPr>
          <w:sz w:val="22"/>
          <w:szCs w:val="22"/>
        </w:rPr>
        <w:t>купателя денежные средства в соответствии с п. 4.2</w:t>
      </w:r>
      <w:proofErr w:type="gramStart"/>
      <w:r w:rsidRPr="009945B4">
        <w:rPr>
          <w:sz w:val="22"/>
          <w:szCs w:val="22"/>
        </w:rPr>
        <w:t>. договора</w:t>
      </w:r>
      <w:proofErr w:type="gramEnd"/>
      <w:r w:rsidRPr="009945B4">
        <w:rPr>
          <w:sz w:val="22"/>
          <w:szCs w:val="22"/>
        </w:rPr>
        <w:t>, Продавец обязуется учитывать на лицевом счете Покупателя и использовать их исключительно в рамках настоящего договора на поставку нефтепродуктов Покупателю.</w:t>
      </w:r>
    </w:p>
    <w:p w:rsidR="00346820" w:rsidRDefault="00346820" w:rsidP="00346820">
      <w:pPr>
        <w:numPr>
          <w:ilvl w:val="0"/>
          <w:numId w:val="8"/>
        </w:numPr>
        <w:tabs>
          <w:tab w:val="clear" w:pos="432"/>
          <w:tab w:val="num" w:pos="709"/>
        </w:tabs>
        <w:ind w:left="709" w:hanging="709"/>
        <w:jc w:val="both"/>
        <w:rPr>
          <w:b/>
          <w:sz w:val="22"/>
          <w:szCs w:val="24"/>
        </w:rPr>
      </w:pPr>
      <w:r>
        <w:rPr>
          <w:b/>
          <w:sz w:val="22"/>
          <w:szCs w:val="24"/>
        </w:rPr>
        <w:t>Продавец имеет право:</w:t>
      </w:r>
    </w:p>
    <w:p w:rsidR="00346820" w:rsidRDefault="00346820" w:rsidP="00346820">
      <w:pPr>
        <w:numPr>
          <w:ilvl w:val="2"/>
          <w:numId w:val="8"/>
        </w:numPr>
        <w:jc w:val="both"/>
        <w:rPr>
          <w:sz w:val="22"/>
        </w:rPr>
      </w:pPr>
      <w:r>
        <w:rPr>
          <w:sz w:val="22"/>
          <w:szCs w:val="24"/>
        </w:rPr>
        <w:t>П</w:t>
      </w:r>
      <w:r>
        <w:rPr>
          <w:sz w:val="22"/>
        </w:rPr>
        <w:t>риостановить действие топливных карт Покупателя по причине несоблюдения Покупателем условий настоящего Договора до урегулирования проблемной ситуации.</w:t>
      </w:r>
    </w:p>
    <w:p w:rsidR="00346820" w:rsidRPr="005D5349" w:rsidRDefault="00346820" w:rsidP="00346820">
      <w:pPr>
        <w:numPr>
          <w:ilvl w:val="2"/>
          <w:numId w:val="8"/>
        </w:numPr>
        <w:jc w:val="both"/>
        <w:rPr>
          <w:sz w:val="22"/>
        </w:rPr>
      </w:pPr>
      <w:r>
        <w:rPr>
          <w:sz w:val="22"/>
          <w:szCs w:val="22"/>
        </w:rPr>
        <w:t>Б</w:t>
      </w:r>
      <w:r w:rsidRPr="005D5349">
        <w:rPr>
          <w:sz w:val="22"/>
          <w:szCs w:val="22"/>
        </w:rPr>
        <w:t>ез согласования с Покупателем изменять списки АЗС, на которых Покупатель может получать нефтепродукты по топливным Картам.</w:t>
      </w:r>
    </w:p>
    <w:p w:rsidR="00346820" w:rsidRPr="00511D64" w:rsidRDefault="00346820" w:rsidP="00346820">
      <w:pPr>
        <w:numPr>
          <w:ilvl w:val="0"/>
          <w:numId w:val="8"/>
        </w:numPr>
        <w:tabs>
          <w:tab w:val="clear" w:pos="432"/>
          <w:tab w:val="num" w:pos="709"/>
        </w:tabs>
        <w:ind w:left="709" w:hanging="709"/>
        <w:jc w:val="both"/>
        <w:rPr>
          <w:sz w:val="22"/>
          <w:szCs w:val="24"/>
        </w:rPr>
      </w:pPr>
      <w:r w:rsidRPr="00511D64">
        <w:rPr>
          <w:b/>
          <w:sz w:val="22"/>
          <w:szCs w:val="24"/>
        </w:rPr>
        <w:t>Покупатель обязуется</w:t>
      </w:r>
      <w:r w:rsidRPr="00511D64">
        <w:rPr>
          <w:sz w:val="22"/>
          <w:szCs w:val="24"/>
        </w:rPr>
        <w:t>:</w:t>
      </w:r>
    </w:p>
    <w:p w:rsidR="00346820" w:rsidRPr="00511D64" w:rsidRDefault="00346820" w:rsidP="00346820">
      <w:pPr>
        <w:numPr>
          <w:ilvl w:val="2"/>
          <w:numId w:val="9"/>
        </w:numPr>
        <w:jc w:val="both"/>
        <w:rPr>
          <w:sz w:val="22"/>
          <w:szCs w:val="24"/>
        </w:rPr>
      </w:pPr>
      <w:r w:rsidRPr="00511D64">
        <w:rPr>
          <w:sz w:val="22"/>
          <w:szCs w:val="24"/>
        </w:rPr>
        <w:t>Оплачивать нефтепродукты и топливные карты на условиях, указанных в приложениях и дополнительных соглашениях.</w:t>
      </w:r>
    </w:p>
    <w:p w:rsidR="00346820" w:rsidRDefault="00346820" w:rsidP="00346820">
      <w:pPr>
        <w:numPr>
          <w:ilvl w:val="2"/>
          <w:numId w:val="9"/>
        </w:numPr>
        <w:jc w:val="both"/>
        <w:rPr>
          <w:sz w:val="22"/>
          <w:szCs w:val="24"/>
        </w:rPr>
      </w:pPr>
      <w:r>
        <w:rPr>
          <w:sz w:val="22"/>
        </w:rPr>
        <w:t>Ознакомить своих сотрудников (держателей карт) с правилами пользования топливными картами.</w:t>
      </w:r>
    </w:p>
    <w:p w:rsidR="00346820" w:rsidRDefault="00346820" w:rsidP="00346820">
      <w:pPr>
        <w:numPr>
          <w:ilvl w:val="2"/>
          <w:numId w:val="9"/>
        </w:numPr>
        <w:jc w:val="both"/>
        <w:rPr>
          <w:sz w:val="22"/>
          <w:szCs w:val="24"/>
        </w:rPr>
      </w:pPr>
      <w:r>
        <w:rPr>
          <w:sz w:val="22"/>
          <w:szCs w:val="24"/>
        </w:rPr>
        <w:t xml:space="preserve">Обеспечить соблюдение норм и правил поведения своих сотрудников </w:t>
      </w:r>
      <w:r w:rsidRPr="00955AFF">
        <w:rPr>
          <w:sz w:val="22"/>
          <w:szCs w:val="24"/>
        </w:rPr>
        <w:t>на АЗС.</w:t>
      </w:r>
    </w:p>
    <w:p w:rsidR="00346820" w:rsidRDefault="00346820" w:rsidP="00346820">
      <w:pPr>
        <w:numPr>
          <w:ilvl w:val="2"/>
          <w:numId w:val="9"/>
        </w:numPr>
        <w:jc w:val="both"/>
        <w:rPr>
          <w:sz w:val="22"/>
          <w:szCs w:val="24"/>
        </w:rPr>
      </w:pPr>
      <w:r>
        <w:rPr>
          <w:sz w:val="22"/>
        </w:rPr>
        <w:t>При отправлении Продавцу документов по факсу, убедиться в приеме их Продавцом.</w:t>
      </w:r>
    </w:p>
    <w:p w:rsidR="00346820" w:rsidRDefault="00346820" w:rsidP="00346820">
      <w:pPr>
        <w:numPr>
          <w:ilvl w:val="2"/>
          <w:numId w:val="9"/>
        </w:numPr>
        <w:jc w:val="both"/>
        <w:rPr>
          <w:sz w:val="22"/>
          <w:szCs w:val="24"/>
        </w:rPr>
      </w:pPr>
      <w:r>
        <w:rPr>
          <w:sz w:val="22"/>
        </w:rPr>
        <w:t xml:space="preserve">Ежемесячно, не позднее 15 числа месяца, следующего за </w:t>
      </w:r>
      <w:r>
        <w:rPr>
          <w:sz w:val="22"/>
          <w:szCs w:val="22"/>
        </w:rPr>
        <w:t>месяцем заправки автотранспорта нефтепродуктами</w:t>
      </w:r>
      <w:r>
        <w:rPr>
          <w:sz w:val="22"/>
        </w:rPr>
        <w:t xml:space="preserve">, направлять своего представителя </w:t>
      </w:r>
      <w:r>
        <w:rPr>
          <w:sz w:val="22"/>
          <w:szCs w:val="22"/>
        </w:rPr>
        <w:t xml:space="preserve">(уполномоченное лицо Покупателя по </w:t>
      </w:r>
      <w:r>
        <w:rPr>
          <w:sz w:val="22"/>
          <w:szCs w:val="22"/>
        </w:rPr>
        <w:lastRenderedPageBreak/>
        <w:t xml:space="preserve">доверенности) </w:t>
      </w:r>
      <w:r>
        <w:rPr>
          <w:sz w:val="22"/>
        </w:rPr>
        <w:t xml:space="preserve">забирать документы (акты-сверки взаиморасчетов, счета-фактуры, </w:t>
      </w:r>
      <w:r w:rsidR="004C60F3">
        <w:rPr>
          <w:sz w:val="22"/>
        </w:rPr>
        <w:t xml:space="preserve">акты приема-передачи </w:t>
      </w:r>
      <w:r>
        <w:rPr>
          <w:sz w:val="22"/>
        </w:rPr>
        <w:t>товаро</w:t>
      </w:r>
      <w:r w:rsidR="004C60F3">
        <w:rPr>
          <w:sz w:val="22"/>
        </w:rPr>
        <w:t>в</w:t>
      </w:r>
      <w:r>
        <w:rPr>
          <w:sz w:val="22"/>
        </w:rPr>
        <w:t xml:space="preserve">) за отчетный период в офисе </w:t>
      </w:r>
      <w:r>
        <w:rPr>
          <w:sz w:val="22"/>
          <w:szCs w:val="24"/>
        </w:rPr>
        <w:t>Продавца.</w:t>
      </w:r>
    </w:p>
    <w:p w:rsidR="00346820" w:rsidRDefault="00346820" w:rsidP="00346820">
      <w:pPr>
        <w:numPr>
          <w:ilvl w:val="2"/>
          <w:numId w:val="9"/>
        </w:numPr>
        <w:jc w:val="both"/>
        <w:rPr>
          <w:sz w:val="22"/>
          <w:szCs w:val="24"/>
        </w:rPr>
      </w:pPr>
      <w:r>
        <w:rPr>
          <w:color w:val="000000"/>
          <w:sz w:val="22"/>
        </w:rPr>
        <w:t>Производить сверку по документам (акты-сверки взаиморасчетов), поступившим от</w:t>
      </w:r>
      <w:r>
        <w:rPr>
          <w:sz w:val="22"/>
        </w:rPr>
        <w:t xml:space="preserve"> </w:t>
      </w:r>
      <w:r>
        <w:rPr>
          <w:color w:val="000000"/>
          <w:sz w:val="22"/>
        </w:rPr>
        <w:t>Продавца, с надлежащим их оформлением (подписать и поставить печать) и последующей их передачей (вторых экземпляров) в офис Продавца. Передача может осуществляться через своего представителя или отправкой посредством факсимильной, почтовой и иной связи в течение месяца после месяца заправки автотранспорта нефтепродуктами. Вышеуказанные документы считаются принятыми Покупателем с момента их подписания. При наличии разногласий по документам в количестве отгруженного топлива, цене, претензии предъявляются Покупателем в срок не позднее одного месяца после месяца заправки автотранспорта нефтепродуктами и за декабрь не позднее 15 января года следующего за отчетным.</w:t>
      </w:r>
    </w:p>
    <w:p w:rsidR="00346820" w:rsidRPr="00955AFF" w:rsidRDefault="00346820" w:rsidP="00346820">
      <w:pPr>
        <w:numPr>
          <w:ilvl w:val="2"/>
          <w:numId w:val="9"/>
        </w:numPr>
        <w:jc w:val="both"/>
        <w:rPr>
          <w:sz w:val="22"/>
          <w:szCs w:val="24"/>
        </w:rPr>
      </w:pPr>
      <w:r>
        <w:rPr>
          <w:color w:val="000000"/>
          <w:sz w:val="22"/>
        </w:rPr>
        <w:t xml:space="preserve"> В случае непредставления Покупателем оформленных актов-сверки взаиморасчетов (или документа, предусматривающего разногласия (предъявления претензии)) в адрес Продавца в срок, указанный в п.5.3.6 настоящего договора, вышеуказанные документы считаются принятыми Покупателем без претензий к Продавцу и подписанными в надлежащем порядке со </w:t>
      </w:r>
      <w:r w:rsidRPr="00955AFF">
        <w:rPr>
          <w:color w:val="000000"/>
          <w:sz w:val="22"/>
        </w:rPr>
        <w:t xml:space="preserve">стороны Покупателя. </w:t>
      </w:r>
    </w:p>
    <w:p w:rsidR="00346820" w:rsidRPr="00955AFF" w:rsidRDefault="00346820" w:rsidP="00346820">
      <w:pPr>
        <w:numPr>
          <w:ilvl w:val="2"/>
          <w:numId w:val="9"/>
        </w:numPr>
        <w:jc w:val="both"/>
        <w:rPr>
          <w:sz w:val="22"/>
          <w:szCs w:val="24"/>
        </w:rPr>
      </w:pPr>
      <w:r w:rsidRPr="00955AFF">
        <w:rPr>
          <w:sz w:val="22"/>
        </w:rPr>
        <w:t>Сохранять чеки терминалов для совершения сверки за отчетный период в течение 3-х месяцев после месяца</w:t>
      </w:r>
      <w:r w:rsidRPr="00955AFF">
        <w:rPr>
          <w:color w:val="000000"/>
          <w:sz w:val="22"/>
        </w:rPr>
        <w:t xml:space="preserve"> заправки автотранспорта нефтепродуктами</w:t>
      </w:r>
      <w:r w:rsidRPr="00955AFF">
        <w:rPr>
          <w:sz w:val="22"/>
        </w:rPr>
        <w:t>.</w:t>
      </w:r>
    </w:p>
    <w:p w:rsidR="00346820" w:rsidRPr="006A57D0" w:rsidRDefault="00346820" w:rsidP="00346820">
      <w:pPr>
        <w:numPr>
          <w:ilvl w:val="2"/>
          <w:numId w:val="9"/>
        </w:numPr>
        <w:jc w:val="both"/>
        <w:rPr>
          <w:sz w:val="22"/>
          <w:szCs w:val="24"/>
        </w:rPr>
      </w:pPr>
      <w:r>
        <w:rPr>
          <w:sz w:val="22"/>
        </w:rPr>
        <w:t>Не позднее 5 календарных дней с даты изменения письменно извещать Продавца об изменении своих почтовых и иных реквизитов.</w:t>
      </w:r>
    </w:p>
    <w:p w:rsidR="00346820" w:rsidRDefault="00346820" w:rsidP="00346820">
      <w:pPr>
        <w:jc w:val="both"/>
        <w:rPr>
          <w:sz w:val="22"/>
        </w:rPr>
      </w:pPr>
    </w:p>
    <w:p w:rsidR="00346820" w:rsidRDefault="00346820" w:rsidP="00346820">
      <w:pPr>
        <w:numPr>
          <w:ilvl w:val="0"/>
          <w:numId w:val="10"/>
        </w:numPr>
        <w:tabs>
          <w:tab w:val="clear" w:pos="432"/>
          <w:tab w:val="num" w:pos="709"/>
        </w:tabs>
        <w:ind w:left="709" w:hanging="709"/>
        <w:jc w:val="both"/>
        <w:rPr>
          <w:sz w:val="22"/>
          <w:szCs w:val="24"/>
        </w:rPr>
      </w:pPr>
      <w:r>
        <w:rPr>
          <w:b/>
          <w:sz w:val="22"/>
          <w:szCs w:val="24"/>
        </w:rPr>
        <w:t>Покупатель имеет право</w:t>
      </w:r>
      <w:r>
        <w:rPr>
          <w:sz w:val="22"/>
          <w:szCs w:val="24"/>
        </w:rPr>
        <w:t>:</w:t>
      </w:r>
    </w:p>
    <w:p w:rsidR="00346820" w:rsidRPr="00DB24F2" w:rsidRDefault="00346820" w:rsidP="00346820">
      <w:pPr>
        <w:numPr>
          <w:ilvl w:val="2"/>
          <w:numId w:val="10"/>
        </w:numPr>
        <w:jc w:val="both"/>
        <w:rPr>
          <w:sz w:val="22"/>
          <w:szCs w:val="24"/>
        </w:rPr>
      </w:pPr>
      <w:r>
        <w:rPr>
          <w:sz w:val="22"/>
        </w:rPr>
        <w:t xml:space="preserve">По письменному заявлению на имя Продавца установить или изменить содержание сортов топлива или ограничений на карте, а также приостановить либо заблокировать действие конкретной </w:t>
      </w:r>
      <w:r w:rsidRPr="00955AFF">
        <w:rPr>
          <w:sz w:val="22"/>
        </w:rPr>
        <w:t>карты.</w:t>
      </w:r>
    </w:p>
    <w:p w:rsidR="00DB24F2" w:rsidRDefault="00DB24F2" w:rsidP="00DB24F2">
      <w:pPr>
        <w:ind w:left="720"/>
        <w:jc w:val="both"/>
        <w:rPr>
          <w:sz w:val="22"/>
        </w:rPr>
      </w:pPr>
    </w:p>
    <w:p w:rsidR="00DB24F2" w:rsidRPr="00A129B8" w:rsidRDefault="00DB24F2" w:rsidP="00A129B8">
      <w:pPr>
        <w:pStyle w:val="af"/>
        <w:numPr>
          <w:ilvl w:val="0"/>
          <w:numId w:val="5"/>
        </w:numPr>
        <w:ind w:left="720"/>
        <w:jc w:val="center"/>
        <w:rPr>
          <w:sz w:val="22"/>
        </w:rPr>
      </w:pPr>
      <w:r w:rsidRPr="00A129B8">
        <w:rPr>
          <w:b/>
          <w:sz w:val="22"/>
          <w:szCs w:val="24"/>
        </w:rPr>
        <w:t>ОТВЕТСТВЕННОСТЬ СТОРОН</w:t>
      </w:r>
    </w:p>
    <w:p w:rsidR="00DB24F2" w:rsidRPr="00A4353B" w:rsidRDefault="00DB24F2" w:rsidP="00DC606B">
      <w:pPr>
        <w:pStyle w:val="af"/>
        <w:numPr>
          <w:ilvl w:val="1"/>
          <w:numId w:val="5"/>
        </w:numPr>
        <w:ind w:right="56"/>
        <w:jc w:val="both"/>
        <w:rPr>
          <w:snapToGrid w:val="0"/>
          <w:sz w:val="22"/>
          <w:szCs w:val="22"/>
        </w:rPr>
      </w:pPr>
      <w:r w:rsidRPr="00A4353B">
        <w:rPr>
          <w:snapToGrid w:val="0"/>
          <w:sz w:val="22"/>
          <w:szCs w:val="22"/>
        </w:rPr>
        <w:t>Покупатель полностью отвечает за все операции, совершенные с использованием принадлежащих ему Карт.</w:t>
      </w:r>
    </w:p>
    <w:p w:rsidR="00DC606B" w:rsidRPr="001F42AF" w:rsidRDefault="00DC606B" w:rsidP="00DC606B">
      <w:pPr>
        <w:pStyle w:val="af"/>
        <w:numPr>
          <w:ilvl w:val="1"/>
          <w:numId w:val="5"/>
        </w:numPr>
        <w:ind w:right="56"/>
        <w:jc w:val="both"/>
        <w:rPr>
          <w:sz w:val="22"/>
          <w:szCs w:val="22"/>
        </w:rPr>
      </w:pPr>
      <w:r w:rsidRPr="00A4353B">
        <w:rPr>
          <w:snapToGrid w:val="0"/>
          <w:sz w:val="22"/>
          <w:szCs w:val="22"/>
        </w:rPr>
        <w:t xml:space="preserve">Продавец несет ответственность перед Покупателем в случае несанкционированного блокирования </w:t>
      </w:r>
      <w:r w:rsidR="00E56843">
        <w:rPr>
          <w:snapToGrid w:val="0"/>
          <w:sz w:val="22"/>
          <w:szCs w:val="22"/>
        </w:rPr>
        <w:t xml:space="preserve">карт </w:t>
      </w:r>
      <w:r w:rsidRPr="00A4353B">
        <w:rPr>
          <w:snapToGrid w:val="0"/>
          <w:sz w:val="22"/>
          <w:szCs w:val="22"/>
        </w:rPr>
        <w:t>или недостатка денежных средст</w:t>
      </w:r>
      <w:r w:rsidR="00A4353B" w:rsidRPr="00A4353B">
        <w:rPr>
          <w:snapToGrid w:val="0"/>
          <w:sz w:val="22"/>
          <w:szCs w:val="22"/>
        </w:rPr>
        <w:t>в</w:t>
      </w:r>
      <w:r w:rsidRPr="00A4353B">
        <w:rPr>
          <w:snapToGrid w:val="0"/>
          <w:sz w:val="22"/>
          <w:szCs w:val="22"/>
        </w:rPr>
        <w:t xml:space="preserve"> на расчетном счете Покупателя по вине Продавца.</w:t>
      </w:r>
    </w:p>
    <w:p w:rsidR="00DB24F2" w:rsidRPr="00A4353B" w:rsidRDefault="00DC606B" w:rsidP="001F42AF">
      <w:pPr>
        <w:ind w:left="360"/>
        <w:jc w:val="both"/>
        <w:rPr>
          <w:snapToGrid w:val="0"/>
          <w:sz w:val="22"/>
          <w:szCs w:val="22"/>
        </w:rPr>
      </w:pPr>
      <w:r w:rsidRPr="00A4353B">
        <w:rPr>
          <w:snapToGrid w:val="0"/>
          <w:sz w:val="22"/>
          <w:szCs w:val="22"/>
        </w:rPr>
        <w:t>6.3.</w:t>
      </w:r>
      <w:r w:rsidR="00DB24F2" w:rsidRPr="00A4353B">
        <w:rPr>
          <w:snapToGrid w:val="0"/>
          <w:sz w:val="22"/>
          <w:szCs w:val="22"/>
        </w:rPr>
        <w:t>П</w:t>
      </w:r>
      <w:r w:rsidR="00A4353B" w:rsidRPr="00A4353B">
        <w:rPr>
          <w:snapToGrid w:val="0"/>
          <w:sz w:val="22"/>
          <w:szCs w:val="22"/>
        </w:rPr>
        <w:t>р</w:t>
      </w:r>
      <w:r w:rsidR="00DB24F2" w:rsidRPr="00A4353B">
        <w:rPr>
          <w:snapToGrid w:val="0"/>
          <w:sz w:val="22"/>
          <w:szCs w:val="22"/>
        </w:rPr>
        <w:t>о</w:t>
      </w:r>
      <w:r w:rsidR="00A4353B" w:rsidRPr="00A4353B">
        <w:rPr>
          <w:snapToGrid w:val="0"/>
          <w:sz w:val="22"/>
          <w:szCs w:val="22"/>
        </w:rPr>
        <w:t>давец</w:t>
      </w:r>
      <w:r w:rsidR="00DB24F2" w:rsidRPr="00A4353B">
        <w:rPr>
          <w:snapToGrid w:val="0"/>
          <w:sz w:val="22"/>
          <w:szCs w:val="22"/>
        </w:rPr>
        <w:t xml:space="preserve"> не несет ответственности перед Покупателем в случае несанкционированного использования Карт третьими лицами, кроме случаев несвоевременной блокировки Карты, произошедшей по вине П</w:t>
      </w:r>
      <w:r w:rsidR="00A4353B" w:rsidRPr="00A4353B">
        <w:rPr>
          <w:snapToGrid w:val="0"/>
          <w:sz w:val="22"/>
          <w:szCs w:val="22"/>
        </w:rPr>
        <w:t>р</w:t>
      </w:r>
      <w:r w:rsidR="00DB24F2" w:rsidRPr="00A4353B">
        <w:rPr>
          <w:snapToGrid w:val="0"/>
          <w:sz w:val="22"/>
          <w:szCs w:val="22"/>
        </w:rPr>
        <w:t>о</w:t>
      </w:r>
      <w:r w:rsidR="00A4353B" w:rsidRPr="00A4353B">
        <w:rPr>
          <w:snapToGrid w:val="0"/>
          <w:sz w:val="22"/>
          <w:szCs w:val="22"/>
        </w:rPr>
        <w:t>давца</w:t>
      </w:r>
      <w:r w:rsidR="00DB24F2" w:rsidRPr="00A4353B">
        <w:rPr>
          <w:snapToGrid w:val="0"/>
          <w:sz w:val="22"/>
          <w:szCs w:val="22"/>
        </w:rPr>
        <w:t>.</w:t>
      </w:r>
    </w:p>
    <w:p w:rsidR="00DB24F2" w:rsidRPr="00A4353B" w:rsidRDefault="00DB24F2" w:rsidP="00A4353B">
      <w:pPr>
        <w:ind w:left="360"/>
        <w:jc w:val="both"/>
        <w:rPr>
          <w:sz w:val="22"/>
          <w:szCs w:val="22"/>
        </w:rPr>
      </w:pPr>
      <w:r w:rsidRPr="00A4353B">
        <w:rPr>
          <w:sz w:val="22"/>
          <w:szCs w:val="22"/>
        </w:rPr>
        <w:t>6.</w:t>
      </w:r>
      <w:r w:rsidR="00DC606B" w:rsidRPr="00A4353B">
        <w:rPr>
          <w:sz w:val="22"/>
          <w:szCs w:val="22"/>
        </w:rPr>
        <w:t>4</w:t>
      </w:r>
      <w:r w:rsidRPr="00A4353B">
        <w:rPr>
          <w:sz w:val="22"/>
          <w:szCs w:val="22"/>
        </w:rPr>
        <w:t xml:space="preserve">. </w:t>
      </w:r>
      <w:r w:rsidRPr="00A4353B">
        <w:rPr>
          <w:snapToGrid w:val="0"/>
          <w:sz w:val="22"/>
          <w:szCs w:val="22"/>
        </w:rPr>
        <w:t>При нарушении П</w:t>
      </w:r>
      <w:r w:rsidR="00A4353B" w:rsidRPr="00A4353B">
        <w:rPr>
          <w:snapToGrid w:val="0"/>
          <w:sz w:val="22"/>
          <w:szCs w:val="22"/>
        </w:rPr>
        <w:t>р</w:t>
      </w:r>
      <w:r w:rsidRPr="00A4353B">
        <w:rPr>
          <w:snapToGrid w:val="0"/>
          <w:sz w:val="22"/>
          <w:szCs w:val="22"/>
        </w:rPr>
        <w:t>о</w:t>
      </w:r>
      <w:r w:rsidR="00A4353B" w:rsidRPr="00A4353B">
        <w:rPr>
          <w:snapToGrid w:val="0"/>
          <w:sz w:val="22"/>
          <w:szCs w:val="22"/>
        </w:rPr>
        <w:t>давц</w:t>
      </w:r>
      <w:r w:rsidRPr="00A4353B">
        <w:rPr>
          <w:snapToGrid w:val="0"/>
          <w:sz w:val="22"/>
          <w:szCs w:val="22"/>
        </w:rPr>
        <w:t>ом срока возврата денежных средств Покупателя в связи с прекращением действия настоящего Договора</w:t>
      </w:r>
      <w:r w:rsidRPr="00A4353B">
        <w:rPr>
          <w:sz w:val="22"/>
          <w:szCs w:val="22"/>
        </w:rPr>
        <w:t>, П</w:t>
      </w:r>
      <w:r w:rsidR="00A4353B" w:rsidRPr="00A4353B">
        <w:rPr>
          <w:sz w:val="22"/>
          <w:szCs w:val="22"/>
        </w:rPr>
        <w:t>р</w:t>
      </w:r>
      <w:r w:rsidRPr="00A4353B">
        <w:rPr>
          <w:sz w:val="22"/>
          <w:szCs w:val="22"/>
        </w:rPr>
        <w:t>о</w:t>
      </w:r>
      <w:r w:rsidR="00A4353B" w:rsidRPr="00A4353B">
        <w:rPr>
          <w:sz w:val="22"/>
          <w:szCs w:val="22"/>
        </w:rPr>
        <w:t>давец</w:t>
      </w:r>
      <w:r w:rsidRPr="00A4353B">
        <w:rPr>
          <w:sz w:val="22"/>
          <w:szCs w:val="22"/>
        </w:rPr>
        <w:t xml:space="preserve"> на основании требования Покупателя обязуется уплатить пени от суммы невыполненных обязательств.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Размер пеней устанавливается в размере одной трехсотой действующей на день уплаты пеней ставки рефинансирования Центрального банка Российской Федерации. П</w:t>
      </w:r>
      <w:r w:rsidR="00A4353B" w:rsidRPr="00A4353B">
        <w:rPr>
          <w:sz w:val="22"/>
          <w:szCs w:val="22"/>
        </w:rPr>
        <w:t>р</w:t>
      </w:r>
      <w:r w:rsidRPr="00A4353B">
        <w:rPr>
          <w:sz w:val="22"/>
          <w:szCs w:val="22"/>
        </w:rPr>
        <w:t>о</w:t>
      </w:r>
      <w:r w:rsidR="00A4353B" w:rsidRPr="00A4353B">
        <w:rPr>
          <w:sz w:val="22"/>
          <w:szCs w:val="22"/>
        </w:rPr>
        <w:t>давец</w:t>
      </w:r>
      <w:r w:rsidRPr="00A4353B">
        <w:rPr>
          <w:sz w:val="22"/>
          <w:szCs w:val="22"/>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Покупателя.</w:t>
      </w:r>
    </w:p>
    <w:p w:rsidR="00DB24F2" w:rsidRPr="00A4353B" w:rsidRDefault="00DB24F2" w:rsidP="00A4353B">
      <w:pPr>
        <w:ind w:left="360"/>
        <w:jc w:val="both"/>
        <w:rPr>
          <w:sz w:val="22"/>
          <w:szCs w:val="22"/>
        </w:rPr>
      </w:pPr>
      <w:r w:rsidRPr="00A4353B">
        <w:rPr>
          <w:sz w:val="22"/>
          <w:szCs w:val="22"/>
        </w:rPr>
        <w:t>6.</w:t>
      </w:r>
      <w:r w:rsidR="00DC606B" w:rsidRPr="00A4353B">
        <w:rPr>
          <w:sz w:val="22"/>
          <w:szCs w:val="22"/>
        </w:rPr>
        <w:t>5</w:t>
      </w:r>
      <w:r w:rsidRPr="00A4353B">
        <w:rPr>
          <w:sz w:val="22"/>
          <w:szCs w:val="22"/>
        </w:rPr>
        <w:t>. В случае просрочки исполнения Покупателем обязательства, предусмотренного настоящим Договором, Покупатель на основании требования П</w:t>
      </w:r>
      <w:r w:rsidR="00A4353B" w:rsidRPr="00A4353B">
        <w:rPr>
          <w:sz w:val="22"/>
          <w:szCs w:val="22"/>
        </w:rPr>
        <w:t>р</w:t>
      </w:r>
      <w:r w:rsidRPr="00A4353B">
        <w:rPr>
          <w:sz w:val="22"/>
          <w:szCs w:val="22"/>
        </w:rPr>
        <w:t>о</w:t>
      </w:r>
      <w:r w:rsidR="00A4353B" w:rsidRPr="00A4353B">
        <w:rPr>
          <w:sz w:val="22"/>
          <w:szCs w:val="22"/>
        </w:rPr>
        <w:t>давца</w:t>
      </w:r>
      <w:r w:rsidRPr="00A4353B">
        <w:rPr>
          <w:sz w:val="22"/>
          <w:szCs w:val="22"/>
        </w:rPr>
        <w:t xml:space="preserve"> обязуется уплатить пени от суммы невыполненных обязательств.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Размер пеней устанавливается в размере одной трехсотой действующей на день уплаты пеней ставки рефинансирования Центрального банка Российской Федерации. Покупатель освобождается от уплаты пеней, если докажет, что просрочка исполнения указанного обязательства произошла вследствие непреодолимой силы или по вине П</w:t>
      </w:r>
      <w:r w:rsidR="00A4353B" w:rsidRPr="00A4353B">
        <w:rPr>
          <w:sz w:val="22"/>
          <w:szCs w:val="22"/>
        </w:rPr>
        <w:t>р</w:t>
      </w:r>
      <w:r w:rsidRPr="00A4353B">
        <w:rPr>
          <w:sz w:val="22"/>
          <w:szCs w:val="22"/>
        </w:rPr>
        <w:t>о</w:t>
      </w:r>
      <w:r w:rsidR="00A4353B" w:rsidRPr="00A4353B">
        <w:rPr>
          <w:sz w:val="22"/>
          <w:szCs w:val="22"/>
        </w:rPr>
        <w:t>д</w:t>
      </w:r>
      <w:r w:rsidRPr="00A4353B">
        <w:rPr>
          <w:sz w:val="22"/>
          <w:szCs w:val="22"/>
        </w:rPr>
        <w:t>ав</w:t>
      </w:r>
      <w:r w:rsidR="00A4353B" w:rsidRPr="00A4353B">
        <w:rPr>
          <w:sz w:val="22"/>
          <w:szCs w:val="22"/>
        </w:rPr>
        <w:t>ц</w:t>
      </w:r>
      <w:r w:rsidRPr="00A4353B">
        <w:rPr>
          <w:sz w:val="22"/>
          <w:szCs w:val="22"/>
        </w:rPr>
        <w:t>а.</w:t>
      </w:r>
    </w:p>
    <w:p w:rsidR="00DB24F2" w:rsidRPr="00DB24F2" w:rsidRDefault="00DB24F2" w:rsidP="00A4353B">
      <w:pPr>
        <w:ind w:left="360"/>
        <w:jc w:val="both"/>
        <w:rPr>
          <w:snapToGrid w:val="0"/>
          <w:sz w:val="22"/>
          <w:szCs w:val="22"/>
        </w:rPr>
      </w:pPr>
      <w:r w:rsidRPr="00A4353B">
        <w:rPr>
          <w:snapToGrid w:val="0"/>
          <w:sz w:val="22"/>
          <w:szCs w:val="22"/>
        </w:rPr>
        <w:t>6</w:t>
      </w:r>
      <w:r w:rsidR="00DC606B" w:rsidRPr="00A4353B">
        <w:rPr>
          <w:snapToGrid w:val="0"/>
          <w:sz w:val="22"/>
          <w:szCs w:val="22"/>
        </w:rPr>
        <w:t>.6</w:t>
      </w:r>
      <w:r w:rsidRPr="00A4353B">
        <w:rPr>
          <w:snapToGrid w:val="0"/>
          <w:sz w:val="22"/>
          <w:szCs w:val="22"/>
        </w:rPr>
        <w:t>. За неисполнение или ненадлежащее исполнение иных своих обязательств по настоящему Договору Стороны несут ответственность в соответствии с законодательством Российской Федерации.</w:t>
      </w:r>
    </w:p>
    <w:p w:rsidR="00346820" w:rsidRPr="00C870B3" w:rsidRDefault="00346820" w:rsidP="00346820">
      <w:pPr>
        <w:jc w:val="both"/>
        <w:rPr>
          <w:sz w:val="22"/>
          <w:szCs w:val="24"/>
        </w:rPr>
      </w:pPr>
    </w:p>
    <w:p w:rsidR="00346820" w:rsidRDefault="00346820" w:rsidP="00DB24F2">
      <w:pPr>
        <w:pStyle w:val="a5"/>
        <w:numPr>
          <w:ilvl w:val="0"/>
          <w:numId w:val="5"/>
        </w:numPr>
        <w:jc w:val="center"/>
        <w:rPr>
          <w:b/>
          <w:sz w:val="22"/>
          <w:szCs w:val="24"/>
        </w:rPr>
      </w:pPr>
      <w:r>
        <w:rPr>
          <w:b/>
          <w:sz w:val="22"/>
          <w:szCs w:val="24"/>
        </w:rPr>
        <w:t>ПРИЕМКА ПРОДУКЦИИ ПО КОЛИЧЕСТВУ И КАЧЕСТВУ.</w:t>
      </w:r>
    </w:p>
    <w:p w:rsidR="00346820" w:rsidRDefault="00346820" w:rsidP="00DB24F2">
      <w:pPr>
        <w:pStyle w:val="a5"/>
        <w:numPr>
          <w:ilvl w:val="1"/>
          <w:numId w:val="5"/>
        </w:numPr>
        <w:tabs>
          <w:tab w:val="left" w:pos="540"/>
        </w:tabs>
        <w:jc w:val="both"/>
        <w:rPr>
          <w:sz w:val="22"/>
        </w:rPr>
      </w:pPr>
      <w:r>
        <w:rPr>
          <w:sz w:val="22"/>
        </w:rPr>
        <w:t xml:space="preserve">Нефтепродукты считаются поставленными Продавцом и принятыми Покупателем по качеству в соответствии с условиями настоящего договора, приложений и дополнительных соглашений к нему, согласно сертификату качества, выданному заводом-изготовителем, если в течение 10 дней </w:t>
      </w:r>
      <w:r>
        <w:rPr>
          <w:sz w:val="22"/>
        </w:rPr>
        <w:lastRenderedPageBreak/>
        <w:t>со дня заправки автотранспорта нефтепродуктами Покупатель не заявит требований по качеству (претензии). Покупатель вправе предъявить требование по качеству, если факт несоответствия качества нефтепродуктов подтвержден независимой экспертной организацией, аккредитованной при Госстандарте России.</w:t>
      </w:r>
      <w:r>
        <w:rPr>
          <w:sz w:val="22"/>
          <w:szCs w:val="22"/>
        </w:rPr>
        <w:t xml:space="preserve"> Отбор проб определяющих качество нефтепродуктов оформляется актом с обязательным участием уполномоченного представителя Продавца.</w:t>
      </w:r>
    </w:p>
    <w:p w:rsidR="00346820" w:rsidRDefault="00346820" w:rsidP="00DB24F2">
      <w:pPr>
        <w:pStyle w:val="a5"/>
        <w:numPr>
          <w:ilvl w:val="1"/>
          <w:numId w:val="5"/>
        </w:numPr>
        <w:tabs>
          <w:tab w:val="left" w:pos="540"/>
        </w:tabs>
        <w:jc w:val="both"/>
        <w:rPr>
          <w:sz w:val="22"/>
        </w:rPr>
      </w:pPr>
      <w:r>
        <w:rPr>
          <w:sz w:val="22"/>
        </w:rPr>
        <w:t xml:space="preserve">При несоблюдении требований пункта </w:t>
      </w:r>
      <w:r w:rsidR="00DB24F2">
        <w:rPr>
          <w:sz w:val="22"/>
        </w:rPr>
        <w:t>7</w:t>
      </w:r>
      <w:r>
        <w:rPr>
          <w:sz w:val="22"/>
        </w:rPr>
        <w:t>.1</w:t>
      </w:r>
      <w:proofErr w:type="gramStart"/>
      <w:r>
        <w:rPr>
          <w:sz w:val="22"/>
        </w:rPr>
        <w:t>. настоящего</w:t>
      </w:r>
      <w:proofErr w:type="gramEnd"/>
      <w:r>
        <w:rPr>
          <w:sz w:val="22"/>
        </w:rPr>
        <w:t xml:space="preserve"> договора Продавец вправе не удовлетворять требования Покупателя, основанные на несоответствии  качества нефтепродуктов условиям настоящего договора и соответствующего дополнительного соглашения к нему.</w:t>
      </w:r>
    </w:p>
    <w:p w:rsidR="00346820" w:rsidRDefault="00346820" w:rsidP="00DB24F2">
      <w:pPr>
        <w:pStyle w:val="a5"/>
        <w:numPr>
          <w:ilvl w:val="1"/>
          <w:numId w:val="5"/>
        </w:numPr>
        <w:tabs>
          <w:tab w:val="left" w:pos="540"/>
        </w:tabs>
        <w:jc w:val="both"/>
        <w:rPr>
          <w:sz w:val="22"/>
        </w:rPr>
      </w:pPr>
      <w:r>
        <w:rPr>
          <w:sz w:val="22"/>
        </w:rPr>
        <w:t>Нефтепродукты считаются поставленными Продавцом и принятыми Покупателем по количеству в соответствии с условиями настоящего Договора, приложений и дополнительных соглашений к нему и согласно данным, отраженным в соответствующей товарно-транспортной накладной, в акте сверки взаиморасчетов, либо в р</w:t>
      </w:r>
      <w:r>
        <w:rPr>
          <w:snapToGrid w:val="0"/>
          <w:sz w:val="22"/>
        </w:rPr>
        <w:t xml:space="preserve">еестре операций по топливным картам Покупателя, </w:t>
      </w:r>
      <w:r>
        <w:rPr>
          <w:sz w:val="22"/>
        </w:rPr>
        <w:t xml:space="preserve">если </w:t>
      </w:r>
      <w:r>
        <w:rPr>
          <w:color w:val="000000"/>
          <w:sz w:val="22"/>
        </w:rPr>
        <w:t xml:space="preserve">в срок не позднее одного месяца после месяца заправки автотранспорта нефтепродуктами </w:t>
      </w:r>
      <w:r>
        <w:rPr>
          <w:sz w:val="22"/>
        </w:rPr>
        <w:t>Покупатель не заявит требований по количеству (претензии). Требование по количеству нефтепродуктов принимается Продавцом при предъявлении Покупателем реестра операций Покупателя за отчетный месяц с указанием соответствующей операции, с которой он не согласен и приложением к нему соответствующих чеков терминалов, выданных Держателям карт на АЗС Продавца за отчетный месяц.</w:t>
      </w:r>
    </w:p>
    <w:p w:rsidR="00346820" w:rsidRDefault="00346820" w:rsidP="00DB24F2">
      <w:pPr>
        <w:pStyle w:val="a5"/>
        <w:numPr>
          <w:ilvl w:val="1"/>
          <w:numId w:val="5"/>
        </w:numPr>
        <w:tabs>
          <w:tab w:val="left" w:pos="540"/>
        </w:tabs>
        <w:jc w:val="both"/>
        <w:rPr>
          <w:sz w:val="22"/>
          <w:szCs w:val="24"/>
        </w:rPr>
      </w:pPr>
      <w:r>
        <w:rPr>
          <w:sz w:val="22"/>
          <w:szCs w:val="24"/>
        </w:rPr>
        <w:t xml:space="preserve">При несоблюдении требований пункта </w:t>
      </w:r>
      <w:r w:rsidR="00DB24F2">
        <w:rPr>
          <w:sz w:val="22"/>
          <w:szCs w:val="24"/>
        </w:rPr>
        <w:t>7</w:t>
      </w:r>
      <w:r>
        <w:rPr>
          <w:sz w:val="22"/>
          <w:szCs w:val="24"/>
        </w:rPr>
        <w:t>.3</w:t>
      </w:r>
      <w:proofErr w:type="gramStart"/>
      <w:r>
        <w:rPr>
          <w:sz w:val="22"/>
          <w:szCs w:val="24"/>
        </w:rPr>
        <w:t>. настоящего</w:t>
      </w:r>
      <w:proofErr w:type="gramEnd"/>
      <w:r>
        <w:rPr>
          <w:sz w:val="22"/>
          <w:szCs w:val="24"/>
        </w:rPr>
        <w:t xml:space="preserve"> договора Продавец вправе не удовлетворять требования Покупателя, основанные на несоответствии количества нефтепродуктов условиям настоящего договора и соответствующего дополнительного соглашения к нему. </w:t>
      </w:r>
    </w:p>
    <w:p w:rsidR="00A129B8" w:rsidRDefault="00A129B8" w:rsidP="00A129B8">
      <w:pPr>
        <w:pStyle w:val="a5"/>
        <w:tabs>
          <w:tab w:val="left" w:pos="540"/>
        </w:tabs>
        <w:ind w:left="792"/>
        <w:jc w:val="both"/>
        <w:rPr>
          <w:sz w:val="22"/>
          <w:szCs w:val="24"/>
        </w:rPr>
      </w:pPr>
    </w:p>
    <w:p w:rsidR="00346820" w:rsidRDefault="00346820" w:rsidP="00DB24F2">
      <w:pPr>
        <w:numPr>
          <w:ilvl w:val="0"/>
          <w:numId w:val="5"/>
        </w:numPr>
        <w:jc w:val="center"/>
        <w:rPr>
          <w:b/>
          <w:sz w:val="22"/>
          <w:szCs w:val="24"/>
        </w:rPr>
      </w:pPr>
      <w:r>
        <w:rPr>
          <w:b/>
          <w:sz w:val="22"/>
          <w:szCs w:val="24"/>
        </w:rPr>
        <w:t>ОБСТОЯТЕЛЬСТВА НЕПРЕОДОЛИМОЙ СИЛЫ.</w:t>
      </w:r>
    </w:p>
    <w:p w:rsidR="00346820" w:rsidRDefault="00346820" w:rsidP="00DB24F2">
      <w:pPr>
        <w:pStyle w:val="21"/>
        <w:numPr>
          <w:ilvl w:val="1"/>
          <w:numId w:val="5"/>
        </w:numPr>
        <w:rPr>
          <w:sz w:val="22"/>
          <w:szCs w:val="22"/>
        </w:rPr>
      </w:pPr>
      <w:r w:rsidRPr="00A35A45">
        <w:rPr>
          <w:sz w:val="22"/>
          <w:szCs w:val="22"/>
        </w:rPr>
        <w:t xml:space="preserve">Стороны не несут ответственности за </w:t>
      </w:r>
      <w:r w:rsidRPr="00270782">
        <w:rPr>
          <w:sz w:val="22"/>
          <w:szCs w:val="22"/>
        </w:rPr>
        <w:t>неисполнение любого из своих обязательств,</w:t>
      </w:r>
      <w:r w:rsidRPr="00A35A45">
        <w:rPr>
          <w:sz w:val="22"/>
          <w:szCs w:val="22"/>
        </w:rPr>
        <w:t xml:space="preserve"> за исключением обязательств по оплате поставленн</w:t>
      </w:r>
      <w:r>
        <w:rPr>
          <w:sz w:val="22"/>
          <w:szCs w:val="22"/>
        </w:rPr>
        <w:t>ых</w:t>
      </w:r>
      <w:r w:rsidRPr="00A35A45">
        <w:rPr>
          <w:sz w:val="22"/>
          <w:szCs w:val="22"/>
        </w:rPr>
        <w:t xml:space="preserve"> </w:t>
      </w:r>
      <w:r>
        <w:rPr>
          <w:sz w:val="22"/>
          <w:szCs w:val="22"/>
        </w:rPr>
        <w:t>нефтепродуктов</w:t>
      </w:r>
      <w:r w:rsidRPr="00A35A45">
        <w:rPr>
          <w:sz w:val="22"/>
          <w:szCs w:val="22"/>
        </w:rPr>
        <w:t xml:space="preserve">, </w:t>
      </w:r>
      <w:proofErr w:type="gramStart"/>
      <w:r w:rsidRPr="00A35A45">
        <w:rPr>
          <w:sz w:val="22"/>
          <w:szCs w:val="22"/>
        </w:rPr>
        <w:t>если</w:t>
      </w:r>
      <w:r w:rsidRPr="00A35A45">
        <w:rPr>
          <w:color w:val="FF0000"/>
          <w:sz w:val="22"/>
          <w:szCs w:val="22"/>
        </w:rPr>
        <w:t xml:space="preserve">  </w:t>
      </w:r>
      <w:r w:rsidRPr="00270782">
        <w:rPr>
          <w:sz w:val="22"/>
          <w:szCs w:val="22"/>
        </w:rPr>
        <w:t>докажут</w:t>
      </w:r>
      <w:proofErr w:type="gramEnd"/>
      <w:r w:rsidRPr="00270782">
        <w:rPr>
          <w:sz w:val="22"/>
          <w:szCs w:val="22"/>
        </w:rPr>
        <w:t>, что такое неисполнение было вызвано</w:t>
      </w:r>
      <w:r w:rsidRPr="00A35A45">
        <w:rPr>
          <w:color w:val="FF0000"/>
          <w:sz w:val="22"/>
          <w:szCs w:val="22"/>
        </w:rPr>
        <w:t xml:space="preserve"> </w:t>
      </w:r>
      <w:r w:rsidRPr="00950263">
        <w:rPr>
          <w:sz w:val="22"/>
          <w:szCs w:val="22"/>
        </w:rPr>
        <w:t xml:space="preserve">Форс-мажорными обстоятельствами, </w:t>
      </w:r>
      <w:r w:rsidRPr="00A35A45">
        <w:rPr>
          <w:sz w:val="22"/>
          <w:szCs w:val="22"/>
        </w:rPr>
        <w:t xml:space="preserve">т.е. событиями или </w:t>
      </w:r>
      <w:r w:rsidRPr="002837C7">
        <w:rPr>
          <w:sz w:val="22"/>
          <w:szCs w:val="22"/>
        </w:rPr>
        <w:t>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w:t>
      </w:r>
      <w:r w:rsidRPr="00950263">
        <w:rPr>
          <w:sz w:val="22"/>
          <w:szCs w:val="22"/>
        </w:rPr>
        <w:t xml:space="preserve"> наводнения, взрывы, обледенения, войны (как объявленные, так и необъявленные), мятежи, </w:t>
      </w:r>
      <w:r w:rsidRPr="008224A9">
        <w:rPr>
          <w:sz w:val="22"/>
          <w:szCs w:val="22"/>
        </w:rPr>
        <w:t>гибель товара, задержки</w:t>
      </w:r>
      <w:r w:rsidRPr="00950263">
        <w:rPr>
          <w:sz w:val="22"/>
          <w:szCs w:val="22"/>
        </w:rPr>
        <w:t xml:space="preserve"> перевозчиков, вызванные авариями или неблагоприятными погодными условиями, опасности и случайности на море,</w:t>
      </w:r>
      <w:r w:rsidRPr="00980374">
        <w:rPr>
          <w:sz w:val="22"/>
          <w:szCs w:val="22"/>
        </w:rPr>
        <w:t xml:space="preserve"> </w:t>
      </w:r>
      <w:r w:rsidRPr="00950263">
        <w:rPr>
          <w:sz w:val="22"/>
          <w:szCs w:val="22"/>
        </w:rPr>
        <w:t>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w:t>
      </w:r>
      <w:r w:rsidRPr="00902BC8">
        <w:rPr>
          <w:sz w:val="22"/>
          <w:szCs w:val="22"/>
        </w:rPr>
        <w:t xml:space="preserve">, </w:t>
      </w:r>
      <w:r w:rsidRPr="00314957">
        <w:rPr>
          <w:sz w:val="22"/>
          <w:szCs w:val="22"/>
        </w:rPr>
        <w:t>если эти обстоятельства непосредственно повлияли на исполнение настоящего договора</w:t>
      </w:r>
      <w:r>
        <w:rPr>
          <w:sz w:val="22"/>
          <w:szCs w:val="22"/>
        </w:rPr>
        <w:t>.</w:t>
      </w:r>
    </w:p>
    <w:p w:rsidR="00346820" w:rsidRDefault="00346820" w:rsidP="00DB24F2">
      <w:pPr>
        <w:pStyle w:val="21"/>
        <w:numPr>
          <w:ilvl w:val="1"/>
          <w:numId w:val="5"/>
        </w:numPr>
        <w:rPr>
          <w:sz w:val="22"/>
          <w:szCs w:val="22"/>
        </w:rPr>
      </w:pPr>
      <w:r w:rsidRPr="00950263">
        <w:rPr>
          <w:color w:val="000000"/>
          <w:sz w:val="22"/>
          <w:szCs w:val="22"/>
        </w:rPr>
        <w:t xml:space="preserve">Время, которое требуется </w:t>
      </w:r>
      <w:proofErr w:type="gramStart"/>
      <w:r>
        <w:rPr>
          <w:color w:val="000000"/>
          <w:sz w:val="22"/>
          <w:szCs w:val="22"/>
        </w:rPr>
        <w:t>Сторонам  для</w:t>
      </w:r>
      <w:proofErr w:type="gramEnd"/>
      <w:r>
        <w:rPr>
          <w:color w:val="000000"/>
          <w:sz w:val="22"/>
          <w:szCs w:val="22"/>
        </w:rPr>
        <w:t xml:space="preserve"> исполнения своих обязательств </w:t>
      </w:r>
      <w:r w:rsidRPr="00950263">
        <w:rPr>
          <w:color w:val="000000"/>
          <w:sz w:val="22"/>
          <w:szCs w:val="22"/>
        </w:rPr>
        <w:t>по настоящему договору, будет продлено на любой срок, в течение которого был</w:t>
      </w:r>
      <w:r>
        <w:rPr>
          <w:color w:val="000000"/>
          <w:sz w:val="22"/>
          <w:szCs w:val="22"/>
        </w:rPr>
        <w:t>о</w:t>
      </w:r>
      <w:r w:rsidRPr="00950263">
        <w:rPr>
          <w:color w:val="000000"/>
          <w:sz w:val="22"/>
          <w:szCs w:val="22"/>
        </w:rPr>
        <w:t xml:space="preserve"> отложен</w:t>
      </w:r>
      <w:r>
        <w:rPr>
          <w:color w:val="000000"/>
          <w:sz w:val="22"/>
          <w:szCs w:val="22"/>
        </w:rPr>
        <w:t>о</w:t>
      </w:r>
      <w:r w:rsidRPr="00950263">
        <w:rPr>
          <w:color w:val="000000"/>
          <w:sz w:val="22"/>
          <w:szCs w:val="22"/>
        </w:rPr>
        <w:t xml:space="preserve"> </w:t>
      </w:r>
      <w:r>
        <w:rPr>
          <w:color w:val="000000"/>
          <w:sz w:val="22"/>
          <w:szCs w:val="22"/>
        </w:rPr>
        <w:t>исполнение</w:t>
      </w:r>
      <w:r w:rsidRPr="00950263">
        <w:rPr>
          <w:color w:val="000000"/>
          <w:sz w:val="22"/>
          <w:szCs w:val="22"/>
        </w:rPr>
        <w:t xml:space="preserve"> по причине перечисленных обстоятельств</w:t>
      </w:r>
      <w:r>
        <w:rPr>
          <w:sz w:val="22"/>
          <w:szCs w:val="22"/>
        </w:rPr>
        <w:t>.</w:t>
      </w:r>
    </w:p>
    <w:p w:rsidR="00346820" w:rsidRDefault="00346820" w:rsidP="00DB24F2">
      <w:pPr>
        <w:pStyle w:val="21"/>
        <w:numPr>
          <w:ilvl w:val="1"/>
          <w:numId w:val="5"/>
        </w:numPr>
        <w:rPr>
          <w:sz w:val="22"/>
          <w:szCs w:val="22"/>
        </w:rPr>
      </w:pPr>
      <w:r w:rsidRPr="00950263">
        <w:rPr>
          <w:color w:val="000000"/>
          <w:sz w:val="22"/>
          <w:szCs w:val="22"/>
        </w:rPr>
        <w:t>В случае</w:t>
      </w:r>
      <w:r>
        <w:rPr>
          <w:color w:val="000000"/>
          <w:sz w:val="22"/>
          <w:szCs w:val="22"/>
        </w:rPr>
        <w:t>,</w:t>
      </w:r>
      <w:r w:rsidRPr="00950263">
        <w:rPr>
          <w:color w:val="000000"/>
          <w:sz w:val="22"/>
          <w:szCs w:val="22"/>
        </w:rPr>
        <w:t xml:space="preserve"> если продолжительность обсто</w:t>
      </w:r>
      <w:r>
        <w:rPr>
          <w:color w:val="000000"/>
          <w:sz w:val="22"/>
          <w:szCs w:val="22"/>
        </w:rPr>
        <w:t xml:space="preserve">ятельств форс-мажора превышает </w:t>
      </w:r>
      <w:r w:rsidRPr="001E501A">
        <w:rPr>
          <w:color w:val="000000"/>
          <w:sz w:val="22"/>
          <w:szCs w:val="22"/>
        </w:rPr>
        <w:t>3</w:t>
      </w:r>
      <w:r w:rsidRPr="00950263">
        <w:rPr>
          <w:color w:val="000000"/>
          <w:sz w:val="22"/>
          <w:szCs w:val="22"/>
        </w:rPr>
        <w:t>0 дней</w:t>
      </w:r>
      <w:r>
        <w:rPr>
          <w:color w:val="000000"/>
          <w:sz w:val="22"/>
          <w:szCs w:val="22"/>
        </w:rPr>
        <w:t>,</w:t>
      </w:r>
      <w:r w:rsidRPr="00950263">
        <w:rPr>
          <w:color w:val="000000"/>
          <w:sz w:val="22"/>
          <w:szCs w:val="22"/>
        </w:rPr>
        <w:t xml:space="preserve"> настоящий договор может быть </w:t>
      </w:r>
      <w:proofErr w:type="gramStart"/>
      <w:r w:rsidRPr="00950263">
        <w:rPr>
          <w:color w:val="000000"/>
          <w:sz w:val="22"/>
          <w:szCs w:val="22"/>
        </w:rPr>
        <w:t>расторгнут  по</w:t>
      </w:r>
      <w:proofErr w:type="gramEnd"/>
      <w:r w:rsidRPr="00950263">
        <w:rPr>
          <w:color w:val="000000"/>
          <w:sz w:val="22"/>
          <w:szCs w:val="22"/>
        </w:rPr>
        <w:t xml:space="preserve"> письменному заявлению любой из сторон</w:t>
      </w:r>
      <w:r>
        <w:rPr>
          <w:sz w:val="22"/>
          <w:szCs w:val="22"/>
        </w:rPr>
        <w:t>.</w:t>
      </w:r>
    </w:p>
    <w:p w:rsidR="00346820" w:rsidRDefault="00346820" w:rsidP="00DB24F2">
      <w:pPr>
        <w:pStyle w:val="21"/>
        <w:numPr>
          <w:ilvl w:val="1"/>
          <w:numId w:val="5"/>
        </w:numPr>
        <w:rPr>
          <w:sz w:val="22"/>
          <w:szCs w:val="22"/>
        </w:rPr>
      </w:pPr>
      <w:r w:rsidRPr="00950263">
        <w:rPr>
          <w:color w:val="000000"/>
          <w:sz w:val="22"/>
          <w:szCs w:val="22"/>
        </w:rPr>
        <w:t>Несмотря на наступление форс-мажора, перед прекращением настоящего договора вследствие форс-мажорных обстоятельств</w:t>
      </w:r>
      <w:r>
        <w:rPr>
          <w:color w:val="000000"/>
          <w:sz w:val="22"/>
          <w:szCs w:val="22"/>
        </w:rPr>
        <w:t>,</w:t>
      </w:r>
      <w:r w:rsidRPr="00950263">
        <w:rPr>
          <w:color w:val="000000"/>
          <w:sz w:val="22"/>
          <w:szCs w:val="22"/>
        </w:rPr>
        <w:t xml:space="preserve"> Стороны осуществляют окончательные взаиморасчеты</w:t>
      </w:r>
      <w:r>
        <w:rPr>
          <w:sz w:val="22"/>
          <w:szCs w:val="22"/>
        </w:rPr>
        <w:t>.</w:t>
      </w:r>
    </w:p>
    <w:p w:rsidR="00346820" w:rsidRDefault="00346820" w:rsidP="00DB24F2">
      <w:pPr>
        <w:pStyle w:val="21"/>
        <w:numPr>
          <w:ilvl w:val="1"/>
          <w:numId w:val="5"/>
        </w:numPr>
        <w:rPr>
          <w:sz w:val="22"/>
          <w:szCs w:val="22"/>
        </w:rPr>
      </w:pPr>
      <w:r w:rsidRPr="00950263">
        <w:rPr>
          <w:color w:val="000000"/>
          <w:sz w:val="22"/>
          <w:szCs w:val="22"/>
        </w:rPr>
        <w:t>Сторона, для которой стало невозможным исполнение обязательств по настоящему договору</w:t>
      </w:r>
      <w:r>
        <w:rPr>
          <w:color w:val="000000"/>
          <w:sz w:val="22"/>
          <w:szCs w:val="22"/>
        </w:rPr>
        <w:t xml:space="preserve"> </w:t>
      </w:r>
      <w:r w:rsidRPr="00980374">
        <w:rPr>
          <w:sz w:val="22"/>
          <w:szCs w:val="22"/>
        </w:rPr>
        <w:t>по причине наступления форс-мажорных обстоятельств</w:t>
      </w:r>
      <w:r w:rsidRPr="00950263">
        <w:rPr>
          <w:color w:val="000000"/>
          <w:sz w:val="22"/>
          <w:szCs w:val="22"/>
        </w:rPr>
        <w:t xml:space="preserve">, должна </w:t>
      </w:r>
      <w:r w:rsidRPr="00114CF7">
        <w:rPr>
          <w:sz w:val="22"/>
          <w:szCs w:val="22"/>
        </w:rPr>
        <w:t xml:space="preserve">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w:t>
      </w:r>
      <w:r>
        <w:rPr>
          <w:sz w:val="22"/>
          <w:szCs w:val="22"/>
        </w:rPr>
        <w:t>уполномоченным государственным органом</w:t>
      </w:r>
      <w:r w:rsidRPr="00114CF7">
        <w:rPr>
          <w:sz w:val="22"/>
          <w:szCs w:val="22"/>
        </w:rPr>
        <w:t>, расположенн</w:t>
      </w:r>
      <w:r>
        <w:rPr>
          <w:sz w:val="22"/>
          <w:szCs w:val="22"/>
        </w:rPr>
        <w:t>ым</w:t>
      </w:r>
      <w:r w:rsidRPr="00114CF7">
        <w:rPr>
          <w:sz w:val="22"/>
          <w:szCs w:val="22"/>
        </w:rPr>
        <w:t xml:space="preserve"> по месту возникновения форс-мажорных обстоятельств</w:t>
      </w:r>
      <w:r w:rsidR="00A129B8">
        <w:rPr>
          <w:sz w:val="22"/>
          <w:szCs w:val="22"/>
        </w:rPr>
        <w:t>.</w:t>
      </w:r>
    </w:p>
    <w:p w:rsidR="00A129B8" w:rsidRDefault="00A129B8" w:rsidP="00A129B8">
      <w:pPr>
        <w:pStyle w:val="21"/>
        <w:ind w:left="792"/>
        <w:rPr>
          <w:sz w:val="22"/>
          <w:szCs w:val="22"/>
        </w:rPr>
      </w:pPr>
    </w:p>
    <w:p w:rsidR="00346820" w:rsidRPr="005C5B3B" w:rsidRDefault="00346820" w:rsidP="001F42AF">
      <w:pPr>
        <w:pStyle w:val="21"/>
        <w:numPr>
          <w:ilvl w:val="0"/>
          <w:numId w:val="5"/>
        </w:numPr>
        <w:jc w:val="center"/>
        <w:rPr>
          <w:b/>
          <w:sz w:val="22"/>
          <w:szCs w:val="22"/>
        </w:rPr>
      </w:pPr>
      <w:r w:rsidRPr="005C5B3B">
        <w:rPr>
          <w:b/>
          <w:sz w:val="22"/>
          <w:szCs w:val="22"/>
        </w:rPr>
        <w:t xml:space="preserve">ТРЕБОВАНИЯ </w:t>
      </w:r>
      <w:r>
        <w:rPr>
          <w:b/>
          <w:sz w:val="22"/>
          <w:szCs w:val="22"/>
        </w:rPr>
        <w:t>ПО КОНФИДЕНЦИАЛЬНОСТИ.</w:t>
      </w:r>
    </w:p>
    <w:p w:rsidR="00346820" w:rsidRPr="007961DE" w:rsidRDefault="001F42AF" w:rsidP="00346820">
      <w:pPr>
        <w:pStyle w:val="ac"/>
        <w:widowControl/>
        <w:ind w:left="567" w:hanging="425"/>
        <w:jc w:val="both"/>
        <w:rPr>
          <w:bCs/>
          <w:sz w:val="22"/>
          <w:szCs w:val="22"/>
          <w:lang w:val="ru-RU"/>
        </w:rPr>
      </w:pPr>
      <w:r>
        <w:rPr>
          <w:bCs/>
          <w:sz w:val="22"/>
          <w:szCs w:val="22"/>
          <w:lang w:val="ru-RU"/>
        </w:rPr>
        <w:t>9</w:t>
      </w:r>
      <w:r w:rsidR="00346820">
        <w:rPr>
          <w:bCs/>
          <w:sz w:val="22"/>
          <w:szCs w:val="22"/>
          <w:lang w:val="ru-RU"/>
        </w:rPr>
        <w:t xml:space="preserve">.1. </w:t>
      </w:r>
      <w:r w:rsidR="00346820" w:rsidRPr="00E00D3E">
        <w:rPr>
          <w:bCs/>
          <w:sz w:val="22"/>
          <w:szCs w:val="22"/>
          <w:lang w:val="ru-RU"/>
        </w:rPr>
        <w:t xml:space="preserve">При исполнении своих обязательств по настоящему Договору каждая их Сторон </w:t>
      </w:r>
      <w:r w:rsidR="00346820">
        <w:rPr>
          <w:bCs/>
          <w:sz w:val="22"/>
          <w:szCs w:val="22"/>
          <w:lang w:val="ru-RU"/>
        </w:rPr>
        <w:t>в порядке и на условиях, предусмотренных настоящим Договором,</w:t>
      </w:r>
      <w:r w:rsidR="00346820" w:rsidRPr="00E00D3E">
        <w:rPr>
          <w:bCs/>
          <w:sz w:val="22"/>
          <w:szCs w:val="22"/>
          <w:lang w:val="ru-RU"/>
        </w:rPr>
        <w:t xml:space="preserve"> </w:t>
      </w:r>
      <w:r w:rsidR="00346820">
        <w:rPr>
          <w:bCs/>
          <w:sz w:val="22"/>
          <w:szCs w:val="22"/>
          <w:lang w:val="ru-RU"/>
        </w:rPr>
        <w:t xml:space="preserve">вправе передать </w:t>
      </w:r>
      <w:r w:rsidR="00346820" w:rsidRPr="00E00D3E">
        <w:rPr>
          <w:bCs/>
          <w:sz w:val="22"/>
          <w:szCs w:val="22"/>
          <w:lang w:val="ru-RU"/>
        </w:rPr>
        <w:t>информацию, составляющую</w:t>
      </w:r>
      <w:r w:rsidR="00346820">
        <w:rPr>
          <w:bCs/>
          <w:sz w:val="22"/>
          <w:szCs w:val="22"/>
          <w:lang w:val="ru-RU"/>
        </w:rPr>
        <w:t xml:space="preserve"> </w:t>
      </w:r>
      <w:r w:rsidR="00346820" w:rsidRPr="00E00D3E">
        <w:rPr>
          <w:bCs/>
          <w:sz w:val="22"/>
          <w:szCs w:val="22"/>
          <w:lang w:val="ru-RU"/>
        </w:rPr>
        <w:t>ее коммерческую тайну</w:t>
      </w:r>
      <w:r w:rsidR="00346820">
        <w:rPr>
          <w:bCs/>
          <w:sz w:val="22"/>
          <w:szCs w:val="22"/>
          <w:lang w:val="ru-RU"/>
        </w:rPr>
        <w:t xml:space="preserve"> (далее - Информация), другой Стороне (далее – Получающая Сторона), а Получающая Сторона обязана использовать полученную Информацию в порядке и на условиях, предусмотренных настоящим Договором.</w:t>
      </w:r>
    </w:p>
    <w:p w:rsidR="00346820" w:rsidRPr="003B5A0C" w:rsidRDefault="001F42AF" w:rsidP="00346820">
      <w:pPr>
        <w:ind w:left="567" w:hanging="425"/>
        <w:jc w:val="both"/>
        <w:rPr>
          <w:sz w:val="22"/>
          <w:szCs w:val="22"/>
        </w:rPr>
      </w:pPr>
      <w:r>
        <w:rPr>
          <w:sz w:val="22"/>
          <w:szCs w:val="22"/>
        </w:rPr>
        <w:t>9</w:t>
      </w:r>
      <w:r w:rsidR="00346820">
        <w:rPr>
          <w:sz w:val="22"/>
          <w:szCs w:val="22"/>
        </w:rPr>
        <w:t xml:space="preserve">.2. </w:t>
      </w:r>
      <w:r w:rsidR="00346820" w:rsidRPr="003B5A0C">
        <w:rPr>
          <w:sz w:val="22"/>
          <w:szCs w:val="22"/>
        </w:rPr>
        <w:t>Информация</w:t>
      </w:r>
      <w:r w:rsidR="00346820">
        <w:rPr>
          <w:sz w:val="22"/>
          <w:szCs w:val="22"/>
        </w:rPr>
        <w:t xml:space="preserve"> Стороны (далее – Раскрывающая Сторона),</w:t>
      </w:r>
      <w:r w:rsidR="00346820" w:rsidRPr="003B5A0C">
        <w:rPr>
          <w:sz w:val="22"/>
          <w:szCs w:val="22"/>
        </w:rPr>
        <w:t xml:space="preserve"> может быть предоставлена </w:t>
      </w:r>
      <w:r w:rsidR="00346820">
        <w:rPr>
          <w:sz w:val="22"/>
          <w:szCs w:val="22"/>
        </w:rPr>
        <w:t xml:space="preserve">Получающей </w:t>
      </w:r>
      <w:r w:rsidR="00346820" w:rsidRPr="003B5A0C">
        <w:rPr>
          <w:sz w:val="22"/>
          <w:szCs w:val="22"/>
        </w:rPr>
        <w:t>Стороне</w:t>
      </w:r>
      <w:r w:rsidR="00346820">
        <w:rPr>
          <w:sz w:val="22"/>
          <w:szCs w:val="22"/>
        </w:rPr>
        <w:t xml:space="preserve">, уполномоченным ею лицам </w:t>
      </w:r>
      <w:r w:rsidR="00346820" w:rsidRPr="003B5A0C">
        <w:rPr>
          <w:sz w:val="22"/>
          <w:szCs w:val="22"/>
        </w:rPr>
        <w:t xml:space="preserve">в устной форме, или путем предоставления доступа к документам, содержащим </w:t>
      </w:r>
      <w:r w:rsidR="00346820">
        <w:rPr>
          <w:sz w:val="22"/>
          <w:szCs w:val="22"/>
        </w:rPr>
        <w:t>И</w:t>
      </w:r>
      <w:r w:rsidR="00346820" w:rsidRPr="003B5A0C">
        <w:rPr>
          <w:sz w:val="22"/>
          <w:szCs w:val="22"/>
        </w:rPr>
        <w:t>нформацию, или путем передачи документов, содержащих Информацию.</w:t>
      </w:r>
    </w:p>
    <w:p w:rsidR="00346820" w:rsidRPr="003A18D8" w:rsidRDefault="001F42AF" w:rsidP="00346820">
      <w:pPr>
        <w:ind w:left="567" w:hanging="425"/>
        <w:jc w:val="both"/>
        <w:rPr>
          <w:sz w:val="22"/>
          <w:szCs w:val="22"/>
        </w:rPr>
      </w:pPr>
      <w:r>
        <w:rPr>
          <w:sz w:val="22"/>
          <w:szCs w:val="22"/>
        </w:rPr>
        <w:lastRenderedPageBreak/>
        <w:t>9</w:t>
      </w:r>
      <w:r w:rsidR="00346820">
        <w:rPr>
          <w:sz w:val="22"/>
          <w:szCs w:val="22"/>
        </w:rPr>
        <w:t xml:space="preserve">.3. </w:t>
      </w:r>
      <w:r w:rsidR="00346820" w:rsidRPr="003A18D8">
        <w:rPr>
          <w:sz w:val="22"/>
          <w:szCs w:val="22"/>
        </w:rPr>
        <w:t>По каждому факту предоставления доступа к документам, содержащим Информацию, или передачи документов, содержащих Информацию Получающей Стороне Сторонами непосредственно после предоставления доступа к документам, содержащим Информацию, или передачи документов, содержащих Информацию должен подписываться Акт в двух экземплярах (по одному для каждой из Сторон). По каждому факту предоставления Информации в устной форме должен подписываться Протокол встречи.</w:t>
      </w:r>
    </w:p>
    <w:p w:rsidR="00346820" w:rsidRPr="003B5A0C" w:rsidRDefault="001F42AF" w:rsidP="00346820">
      <w:pPr>
        <w:ind w:left="567" w:hanging="425"/>
        <w:jc w:val="both"/>
        <w:rPr>
          <w:sz w:val="22"/>
          <w:szCs w:val="22"/>
        </w:rPr>
      </w:pPr>
      <w:r>
        <w:rPr>
          <w:sz w:val="22"/>
          <w:szCs w:val="22"/>
        </w:rPr>
        <w:t>9</w:t>
      </w:r>
      <w:r w:rsidR="00346820">
        <w:rPr>
          <w:sz w:val="22"/>
          <w:szCs w:val="22"/>
        </w:rPr>
        <w:t xml:space="preserve">.4. </w:t>
      </w:r>
      <w:r w:rsidR="00346820" w:rsidRPr="003B5A0C">
        <w:rPr>
          <w:sz w:val="22"/>
          <w:szCs w:val="22"/>
        </w:rPr>
        <w:t xml:space="preserve">Вся </w:t>
      </w:r>
      <w:r w:rsidR="00346820">
        <w:rPr>
          <w:sz w:val="22"/>
          <w:szCs w:val="22"/>
        </w:rPr>
        <w:t>И</w:t>
      </w:r>
      <w:r w:rsidR="00346820" w:rsidRPr="003B5A0C">
        <w:rPr>
          <w:sz w:val="22"/>
          <w:szCs w:val="22"/>
        </w:rPr>
        <w:t xml:space="preserve">нформация, передаваемая в письменной форме, должна быть помечена грифом «Коммерческая тайна» с указанием </w:t>
      </w:r>
      <w:r w:rsidR="00346820">
        <w:rPr>
          <w:sz w:val="22"/>
          <w:szCs w:val="22"/>
        </w:rPr>
        <w:t>Раскрывающей Стороны</w:t>
      </w:r>
      <w:r w:rsidR="00346820" w:rsidRPr="003B5A0C">
        <w:rPr>
          <w:sz w:val="22"/>
          <w:szCs w:val="22"/>
        </w:rPr>
        <w:t xml:space="preserve"> (е</w:t>
      </w:r>
      <w:r w:rsidR="00346820">
        <w:rPr>
          <w:sz w:val="22"/>
          <w:szCs w:val="22"/>
        </w:rPr>
        <w:t>е</w:t>
      </w:r>
      <w:r w:rsidR="00346820" w:rsidRPr="003B5A0C">
        <w:rPr>
          <w:sz w:val="22"/>
          <w:szCs w:val="22"/>
        </w:rPr>
        <w:t xml:space="preserve"> реквизитов).</w:t>
      </w:r>
    </w:p>
    <w:p w:rsidR="00346820" w:rsidRPr="003B5A0C" w:rsidRDefault="00346820" w:rsidP="00346820">
      <w:pPr>
        <w:pStyle w:val="a5"/>
        <w:ind w:left="567"/>
        <w:jc w:val="both"/>
        <w:rPr>
          <w:sz w:val="22"/>
          <w:szCs w:val="22"/>
        </w:rPr>
      </w:pPr>
      <w:r w:rsidRPr="003B5A0C">
        <w:rPr>
          <w:sz w:val="22"/>
          <w:szCs w:val="22"/>
        </w:rPr>
        <w:t xml:space="preserve">Получающая Сторона должна соблюдать строгую конфиденциальность в отношении Информации, не разглашать, не копировать, не воспроизводить и не передавать Информацию любому третьему лицу, не использовать Информацию в целях, отличных от предусмотренных настоящим </w:t>
      </w:r>
      <w:r>
        <w:rPr>
          <w:sz w:val="22"/>
          <w:szCs w:val="22"/>
        </w:rPr>
        <w:t>Договором</w:t>
      </w:r>
      <w:r w:rsidRPr="003B5A0C">
        <w:rPr>
          <w:sz w:val="22"/>
          <w:szCs w:val="22"/>
        </w:rPr>
        <w:t>.</w:t>
      </w:r>
    </w:p>
    <w:p w:rsidR="00346820" w:rsidRPr="003B5A0C" w:rsidRDefault="001F42AF" w:rsidP="00346820">
      <w:pPr>
        <w:pStyle w:val="a5"/>
        <w:ind w:left="567" w:hanging="425"/>
        <w:jc w:val="both"/>
        <w:rPr>
          <w:sz w:val="22"/>
          <w:szCs w:val="22"/>
        </w:rPr>
      </w:pPr>
      <w:r>
        <w:rPr>
          <w:sz w:val="22"/>
          <w:szCs w:val="22"/>
        </w:rPr>
        <w:t>9</w:t>
      </w:r>
      <w:r w:rsidR="00346820">
        <w:rPr>
          <w:sz w:val="22"/>
          <w:szCs w:val="22"/>
        </w:rPr>
        <w:t xml:space="preserve">.5. </w:t>
      </w:r>
      <w:r w:rsidR="00346820" w:rsidRPr="003B5A0C">
        <w:rPr>
          <w:sz w:val="22"/>
          <w:szCs w:val="22"/>
        </w:rPr>
        <w:t xml:space="preserve">Получающая Сторона имеет право передать Информацию третьим лицам при условии предварительного письменного согласия на это </w:t>
      </w:r>
      <w:r w:rsidR="00346820" w:rsidRPr="00896CCA">
        <w:rPr>
          <w:sz w:val="22"/>
          <w:szCs w:val="22"/>
        </w:rPr>
        <w:t>Раскрывающ</w:t>
      </w:r>
      <w:r w:rsidR="00346820">
        <w:rPr>
          <w:sz w:val="22"/>
          <w:szCs w:val="22"/>
        </w:rPr>
        <w:t>ей</w:t>
      </w:r>
      <w:r w:rsidR="00346820" w:rsidRPr="00896CCA">
        <w:rPr>
          <w:sz w:val="22"/>
          <w:szCs w:val="22"/>
        </w:rPr>
        <w:t xml:space="preserve"> Сторон</w:t>
      </w:r>
      <w:r w:rsidR="00346820">
        <w:rPr>
          <w:sz w:val="22"/>
          <w:szCs w:val="22"/>
        </w:rPr>
        <w:t>ы</w:t>
      </w:r>
      <w:r w:rsidR="00346820" w:rsidRPr="003B5A0C">
        <w:rPr>
          <w:sz w:val="22"/>
          <w:szCs w:val="22"/>
        </w:rPr>
        <w:t xml:space="preserve">. </w:t>
      </w:r>
      <w:r w:rsidR="00346820">
        <w:rPr>
          <w:sz w:val="22"/>
          <w:szCs w:val="22"/>
        </w:rPr>
        <w:t>З</w:t>
      </w:r>
      <w:r w:rsidR="00346820" w:rsidRPr="003B5A0C">
        <w:rPr>
          <w:sz w:val="22"/>
          <w:szCs w:val="22"/>
        </w:rPr>
        <w:t xml:space="preserve">а действия третьих лиц по соблюдению режима коммерческой тайны в отношении Информации </w:t>
      </w:r>
      <w:r w:rsidR="00346820">
        <w:rPr>
          <w:sz w:val="22"/>
          <w:szCs w:val="22"/>
        </w:rPr>
        <w:t xml:space="preserve">отвечает </w:t>
      </w:r>
      <w:r w:rsidR="00346820" w:rsidRPr="003B5A0C">
        <w:rPr>
          <w:sz w:val="22"/>
          <w:szCs w:val="22"/>
        </w:rPr>
        <w:t>Получающая Сторона.</w:t>
      </w:r>
    </w:p>
    <w:p w:rsidR="00346820" w:rsidRPr="00BC645A" w:rsidRDefault="001F42AF" w:rsidP="00346820">
      <w:pPr>
        <w:pStyle w:val="a5"/>
        <w:ind w:left="567" w:hanging="425"/>
        <w:jc w:val="both"/>
        <w:rPr>
          <w:sz w:val="22"/>
          <w:szCs w:val="22"/>
        </w:rPr>
      </w:pPr>
      <w:r>
        <w:rPr>
          <w:sz w:val="22"/>
          <w:szCs w:val="22"/>
        </w:rPr>
        <w:t>9</w:t>
      </w:r>
      <w:r w:rsidR="00346820">
        <w:rPr>
          <w:sz w:val="22"/>
          <w:szCs w:val="22"/>
        </w:rPr>
        <w:t xml:space="preserve">.6. </w:t>
      </w:r>
      <w:r w:rsidR="00346820" w:rsidRPr="000415BD">
        <w:rPr>
          <w:sz w:val="22"/>
          <w:szCs w:val="22"/>
        </w:rPr>
        <w:t>Получающая Сторона не вправе в нарушение действующего законодательства предоставлять Информацию органам государственной власти по их требованиям без письменного согласия на это Раскрывающей Стороны.</w:t>
      </w:r>
    </w:p>
    <w:p w:rsidR="00346820" w:rsidRDefault="001F42AF" w:rsidP="00346820">
      <w:pPr>
        <w:pStyle w:val="a5"/>
        <w:ind w:left="567" w:hanging="425"/>
        <w:jc w:val="both"/>
        <w:rPr>
          <w:sz w:val="22"/>
          <w:szCs w:val="22"/>
        </w:rPr>
      </w:pPr>
      <w:r>
        <w:rPr>
          <w:sz w:val="22"/>
          <w:szCs w:val="22"/>
        </w:rPr>
        <w:t>9</w:t>
      </w:r>
      <w:r w:rsidR="00346820">
        <w:rPr>
          <w:sz w:val="22"/>
          <w:szCs w:val="22"/>
        </w:rPr>
        <w:t xml:space="preserve">.7. Требования настоящего Договора в отношении Информации </w:t>
      </w:r>
      <w:r w:rsidR="00346820" w:rsidRPr="003B5A0C">
        <w:rPr>
          <w:sz w:val="22"/>
          <w:szCs w:val="22"/>
        </w:rPr>
        <w:t>прекраща</w:t>
      </w:r>
      <w:r w:rsidR="00346820">
        <w:rPr>
          <w:sz w:val="22"/>
          <w:szCs w:val="22"/>
        </w:rPr>
        <w:t>ю</w:t>
      </w:r>
      <w:r w:rsidR="00346820" w:rsidRPr="003B5A0C">
        <w:rPr>
          <w:sz w:val="22"/>
          <w:szCs w:val="22"/>
        </w:rPr>
        <w:t>т действовать:</w:t>
      </w:r>
    </w:p>
    <w:p w:rsidR="00346820" w:rsidRDefault="00346820" w:rsidP="00346820">
      <w:pPr>
        <w:pStyle w:val="a5"/>
        <w:ind w:left="567"/>
        <w:jc w:val="both"/>
        <w:rPr>
          <w:sz w:val="22"/>
          <w:szCs w:val="22"/>
        </w:rPr>
      </w:pPr>
      <w:r w:rsidRPr="0096745A">
        <w:rPr>
          <w:sz w:val="22"/>
          <w:szCs w:val="22"/>
        </w:rPr>
        <w:t xml:space="preserve">- через 5 (пять) лет со дня подписания уполномоченными представителями Сторон последнего Акта или Протокола встречи по отношению ко всем </w:t>
      </w:r>
      <w:r>
        <w:rPr>
          <w:sz w:val="22"/>
          <w:szCs w:val="22"/>
        </w:rPr>
        <w:t xml:space="preserve">подписанным </w:t>
      </w:r>
      <w:r w:rsidRPr="0096745A">
        <w:rPr>
          <w:sz w:val="22"/>
          <w:szCs w:val="22"/>
        </w:rPr>
        <w:t>Сторонами соответственно Актам или Протоколам встреч;</w:t>
      </w:r>
    </w:p>
    <w:p w:rsidR="00346820" w:rsidRDefault="00346820" w:rsidP="00346820">
      <w:pPr>
        <w:pStyle w:val="a5"/>
        <w:ind w:left="567"/>
        <w:jc w:val="both"/>
        <w:rPr>
          <w:sz w:val="22"/>
          <w:szCs w:val="22"/>
        </w:rPr>
      </w:pPr>
      <w:r>
        <w:rPr>
          <w:sz w:val="22"/>
          <w:szCs w:val="22"/>
        </w:rPr>
        <w:t xml:space="preserve">- </w:t>
      </w:r>
      <w:r w:rsidRPr="003B5A0C">
        <w:rPr>
          <w:sz w:val="22"/>
          <w:szCs w:val="22"/>
        </w:rPr>
        <w:t xml:space="preserve">по заключении Сторонами соглашения, содержащего положения, заменяющие положения настоящего </w:t>
      </w:r>
      <w:r>
        <w:rPr>
          <w:sz w:val="22"/>
          <w:szCs w:val="22"/>
        </w:rPr>
        <w:t>Договора в отношении Информации</w:t>
      </w:r>
      <w:r w:rsidRPr="003B5A0C">
        <w:rPr>
          <w:sz w:val="22"/>
          <w:szCs w:val="22"/>
        </w:rPr>
        <w:t>; или</w:t>
      </w:r>
    </w:p>
    <w:p w:rsidR="00346820" w:rsidRPr="003B5A0C" w:rsidRDefault="00346820" w:rsidP="00346820">
      <w:pPr>
        <w:pStyle w:val="a5"/>
        <w:ind w:left="567"/>
        <w:jc w:val="both"/>
        <w:rPr>
          <w:sz w:val="22"/>
          <w:szCs w:val="22"/>
        </w:rPr>
      </w:pPr>
      <w:r>
        <w:rPr>
          <w:sz w:val="22"/>
          <w:szCs w:val="22"/>
        </w:rPr>
        <w:t xml:space="preserve">- </w:t>
      </w:r>
      <w:r w:rsidRPr="003B5A0C">
        <w:rPr>
          <w:sz w:val="22"/>
          <w:szCs w:val="22"/>
        </w:rPr>
        <w:t>по письменному согласованию Сторон.</w:t>
      </w:r>
    </w:p>
    <w:p w:rsidR="00346820" w:rsidRPr="003B5A0C" w:rsidRDefault="001F42AF" w:rsidP="00346820">
      <w:pPr>
        <w:pStyle w:val="a5"/>
        <w:ind w:left="567" w:hanging="425"/>
        <w:jc w:val="both"/>
        <w:rPr>
          <w:sz w:val="22"/>
          <w:szCs w:val="22"/>
        </w:rPr>
      </w:pPr>
      <w:r>
        <w:rPr>
          <w:sz w:val="22"/>
          <w:szCs w:val="22"/>
        </w:rPr>
        <w:t>9</w:t>
      </w:r>
      <w:r w:rsidR="00346820">
        <w:rPr>
          <w:sz w:val="22"/>
          <w:szCs w:val="22"/>
        </w:rPr>
        <w:t xml:space="preserve">.8. </w:t>
      </w:r>
      <w:r w:rsidR="00346820" w:rsidRPr="003B5A0C">
        <w:rPr>
          <w:sz w:val="22"/>
          <w:szCs w:val="22"/>
        </w:rPr>
        <w:t xml:space="preserve">Получающая Сторона </w:t>
      </w:r>
      <w:r w:rsidR="00346820">
        <w:rPr>
          <w:sz w:val="22"/>
          <w:szCs w:val="22"/>
        </w:rPr>
        <w:t xml:space="preserve">обязана </w:t>
      </w:r>
      <w:r w:rsidR="00346820" w:rsidRPr="003B5A0C">
        <w:rPr>
          <w:sz w:val="22"/>
          <w:szCs w:val="22"/>
        </w:rPr>
        <w:t xml:space="preserve">в течение </w:t>
      </w:r>
      <w:r w:rsidR="00346820">
        <w:rPr>
          <w:sz w:val="22"/>
          <w:szCs w:val="22"/>
        </w:rPr>
        <w:t>5 (</w:t>
      </w:r>
      <w:r w:rsidR="00346820" w:rsidRPr="003B5A0C">
        <w:rPr>
          <w:sz w:val="22"/>
          <w:szCs w:val="22"/>
        </w:rPr>
        <w:t>пяти</w:t>
      </w:r>
      <w:r w:rsidR="00346820">
        <w:rPr>
          <w:sz w:val="22"/>
          <w:szCs w:val="22"/>
        </w:rPr>
        <w:t>)</w:t>
      </w:r>
      <w:r w:rsidR="00346820" w:rsidRPr="003B5A0C">
        <w:rPr>
          <w:sz w:val="22"/>
          <w:szCs w:val="22"/>
        </w:rPr>
        <w:t xml:space="preserve"> календарных дней с</w:t>
      </w:r>
      <w:r w:rsidR="00346820">
        <w:rPr>
          <w:sz w:val="22"/>
          <w:szCs w:val="22"/>
        </w:rPr>
        <w:t xml:space="preserve">о дня </w:t>
      </w:r>
      <w:r w:rsidR="00346820" w:rsidRPr="003B5A0C">
        <w:rPr>
          <w:sz w:val="22"/>
          <w:szCs w:val="22"/>
        </w:rPr>
        <w:t xml:space="preserve">прекращения действия, в том числе расторжения, по какой-либо причине настоящего </w:t>
      </w:r>
      <w:r w:rsidR="00346820">
        <w:rPr>
          <w:sz w:val="22"/>
          <w:szCs w:val="22"/>
        </w:rPr>
        <w:t>Договора</w:t>
      </w:r>
      <w:r w:rsidR="00346820" w:rsidRPr="003B5A0C">
        <w:rPr>
          <w:sz w:val="22"/>
          <w:szCs w:val="22"/>
        </w:rPr>
        <w:t xml:space="preserve">, или при получении в любое время письменного запроса </w:t>
      </w:r>
      <w:r w:rsidR="00346820" w:rsidRPr="00896CCA">
        <w:rPr>
          <w:sz w:val="22"/>
          <w:szCs w:val="22"/>
        </w:rPr>
        <w:t>Раскрывающ</w:t>
      </w:r>
      <w:r w:rsidR="00346820">
        <w:rPr>
          <w:sz w:val="22"/>
          <w:szCs w:val="22"/>
        </w:rPr>
        <w:t>ей</w:t>
      </w:r>
      <w:r w:rsidR="00346820" w:rsidRPr="00896CCA">
        <w:rPr>
          <w:sz w:val="22"/>
          <w:szCs w:val="22"/>
        </w:rPr>
        <w:t xml:space="preserve"> Сторон</w:t>
      </w:r>
      <w:r w:rsidR="00346820">
        <w:rPr>
          <w:sz w:val="22"/>
          <w:szCs w:val="22"/>
        </w:rPr>
        <w:t>ы</w:t>
      </w:r>
      <w:r w:rsidR="00346820" w:rsidRPr="003B5A0C">
        <w:rPr>
          <w:sz w:val="22"/>
          <w:szCs w:val="22"/>
        </w:rPr>
        <w:t>; или</w:t>
      </w:r>
      <w:r w:rsidR="00346820">
        <w:rPr>
          <w:sz w:val="22"/>
          <w:szCs w:val="22"/>
        </w:rPr>
        <w:t xml:space="preserve"> принятия решения о </w:t>
      </w:r>
      <w:r w:rsidR="00346820" w:rsidRPr="003B5A0C">
        <w:rPr>
          <w:sz w:val="22"/>
          <w:szCs w:val="22"/>
        </w:rPr>
        <w:t xml:space="preserve">реорганизации или ликвидации </w:t>
      </w:r>
      <w:r w:rsidR="00346820" w:rsidRPr="00896CCA">
        <w:rPr>
          <w:sz w:val="22"/>
          <w:szCs w:val="22"/>
        </w:rPr>
        <w:t>Раскрывающ</w:t>
      </w:r>
      <w:r w:rsidR="00346820">
        <w:rPr>
          <w:sz w:val="22"/>
          <w:szCs w:val="22"/>
        </w:rPr>
        <w:t>ей</w:t>
      </w:r>
      <w:r w:rsidR="00346820" w:rsidRPr="00896CCA">
        <w:rPr>
          <w:sz w:val="22"/>
          <w:szCs w:val="22"/>
        </w:rPr>
        <w:t xml:space="preserve"> Сторон</w:t>
      </w:r>
      <w:r w:rsidR="00346820">
        <w:rPr>
          <w:sz w:val="22"/>
          <w:szCs w:val="22"/>
        </w:rPr>
        <w:t xml:space="preserve">ы </w:t>
      </w:r>
      <w:r w:rsidR="00346820" w:rsidRPr="003B5A0C">
        <w:rPr>
          <w:sz w:val="22"/>
          <w:szCs w:val="22"/>
        </w:rPr>
        <w:t xml:space="preserve">уничтожить или передать </w:t>
      </w:r>
      <w:r w:rsidR="00346820" w:rsidRPr="00896CCA">
        <w:rPr>
          <w:sz w:val="22"/>
          <w:szCs w:val="22"/>
        </w:rPr>
        <w:t>Раскрывающ</w:t>
      </w:r>
      <w:r w:rsidR="00346820">
        <w:rPr>
          <w:sz w:val="22"/>
          <w:szCs w:val="22"/>
        </w:rPr>
        <w:t>ей</w:t>
      </w:r>
      <w:r w:rsidR="00346820" w:rsidRPr="00896CCA">
        <w:rPr>
          <w:sz w:val="22"/>
          <w:szCs w:val="22"/>
        </w:rPr>
        <w:t xml:space="preserve"> Сторон</w:t>
      </w:r>
      <w:r w:rsidR="00346820">
        <w:rPr>
          <w:sz w:val="22"/>
          <w:szCs w:val="22"/>
        </w:rPr>
        <w:t xml:space="preserve">е </w:t>
      </w:r>
      <w:r w:rsidR="00346820" w:rsidRPr="003B5A0C">
        <w:rPr>
          <w:sz w:val="22"/>
          <w:szCs w:val="22"/>
        </w:rPr>
        <w:t>все имеющиеся у Получающей Стороны документы или любые другие материалы, содержащие Информацию, в том числе копии таких материалов</w:t>
      </w:r>
      <w:r w:rsidR="00346820">
        <w:rPr>
          <w:sz w:val="22"/>
          <w:szCs w:val="22"/>
        </w:rPr>
        <w:t xml:space="preserve"> </w:t>
      </w:r>
      <w:r w:rsidR="00346820" w:rsidRPr="003B5A0C">
        <w:rPr>
          <w:sz w:val="22"/>
          <w:szCs w:val="22"/>
        </w:rPr>
        <w:t>и</w:t>
      </w:r>
      <w:r w:rsidR="00346820">
        <w:rPr>
          <w:sz w:val="22"/>
          <w:szCs w:val="22"/>
        </w:rPr>
        <w:t xml:space="preserve"> </w:t>
      </w:r>
      <w:r w:rsidR="00346820" w:rsidRPr="003B5A0C">
        <w:rPr>
          <w:sz w:val="22"/>
          <w:szCs w:val="22"/>
        </w:rPr>
        <w:t>удалить Информацию из любых носителей данных, в том числе компьютеров или другой аппаратуры, содержащей Информацию,</w:t>
      </w:r>
    </w:p>
    <w:p w:rsidR="00346820" w:rsidRDefault="00346820" w:rsidP="00346820">
      <w:pPr>
        <w:ind w:left="567"/>
        <w:jc w:val="both"/>
        <w:rPr>
          <w:sz w:val="22"/>
          <w:szCs w:val="22"/>
        </w:rPr>
      </w:pPr>
      <w:r w:rsidRPr="00896CCA">
        <w:rPr>
          <w:sz w:val="22"/>
          <w:szCs w:val="22"/>
        </w:rPr>
        <w:t>Раскрывающ</w:t>
      </w:r>
      <w:r>
        <w:rPr>
          <w:sz w:val="22"/>
          <w:szCs w:val="22"/>
        </w:rPr>
        <w:t>ая</w:t>
      </w:r>
      <w:r w:rsidRPr="00896CCA">
        <w:rPr>
          <w:sz w:val="22"/>
          <w:szCs w:val="22"/>
        </w:rPr>
        <w:t xml:space="preserve"> Сторон</w:t>
      </w:r>
      <w:r>
        <w:rPr>
          <w:sz w:val="22"/>
          <w:szCs w:val="22"/>
        </w:rPr>
        <w:t xml:space="preserve">а </w:t>
      </w:r>
      <w:r w:rsidRPr="003B5A0C">
        <w:rPr>
          <w:sz w:val="22"/>
          <w:szCs w:val="22"/>
        </w:rPr>
        <w:t>имеет право получить документальное</w:t>
      </w:r>
      <w:r>
        <w:rPr>
          <w:sz w:val="22"/>
          <w:szCs w:val="22"/>
        </w:rPr>
        <w:t xml:space="preserve"> </w:t>
      </w:r>
      <w:r w:rsidRPr="003B5A0C">
        <w:rPr>
          <w:sz w:val="22"/>
          <w:szCs w:val="22"/>
        </w:rPr>
        <w:t>подтверждение уничтожения Информации, надлежащим образом заверенное уполномоченным лицом</w:t>
      </w:r>
      <w:r>
        <w:rPr>
          <w:sz w:val="22"/>
          <w:szCs w:val="22"/>
        </w:rPr>
        <w:t xml:space="preserve"> </w:t>
      </w:r>
      <w:r w:rsidRPr="003B5A0C">
        <w:rPr>
          <w:sz w:val="22"/>
          <w:szCs w:val="22"/>
        </w:rPr>
        <w:t>Получающей Стороны, контролирующим этот процесс.</w:t>
      </w:r>
    </w:p>
    <w:p w:rsidR="00A129B8" w:rsidRDefault="00A129B8" w:rsidP="00346820">
      <w:pPr>
        <w:ind w:left="567"/>
        <w:jc w:val="both"/>
        <w:rPr>
          <w:sz w:val="22"/>
          <w:szCs w:val="22"/>
        </w:rPr>
      </w:pPr>
    </w:p>
    <w:p w:rsidR="00346820" w:rsidRPr="001F42AF" w:rsidRDefault="00346820" w:rsidP="001F42AF">
      <w:pPr>
        <w:pStyle w:val="af"/>
        <w:numPr>
          <w:ilvl w:val="0"/>
          <w:numId w:val="5"/>
        </w:numPr>
        <w:jc w:val="center"/>
        <w:rPr>
          <w:b/>
          <w:sz w:val="22"/>
          <w:szCs w:val="24"/>
        </w:rPr>
      </w:pPr>
      <w:r w:rsidRPr="001F42AF">
        <w:rPr>
          <w:b/>
          <w:sz w:val="22"/>
          <w:szCs w:val="24"/>
        </w:rPr>
        <w:t>РАЗРЕШЕНИЕ СПОРОВ.</w:t>
      </w:r>
    </w:p>
    <w:p w:rsidR="00346820" w:rsidRDefault="001F42AF" w:rsidP="00346820">
      <w:pPr>
        <w:ind w:left="567" w:hanging="425"/>
        <w:jc w:val="both"/>
        <w:rPr>
          <w:bCs/>
          <w:spacing w:val="-2"/>
          <w:sz w:val="22"/>
          <w:szCs w:val="22"/>
        </w:rPr>
      </w:pPr>
      <w:r>
        <w:rPr>
          <w:bCs/>
          <w:spacing w:val="-2"/>
          <w:sz w:val="22"/>
          <w:szCs w:val="22"/>
        </w:rPr>
        <w:t>10</w:t>
      </w:r>
      <w:r w:rsidR="00346820">
        <w:rPr>
          <w:bCs/>
          <w:spacing w:val="-2"/>
          <w:sz w:val="22"/>
          <w:szCs w:val="22"/>
        </w:rPr>
        <w:t>.1.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w:t>
      </w:r>
    </w:p>
    <w:p w:rsidR="00346820" w:rsidRDefault="001F42AF" w:rsidP="00346820">
      <w:pPr>
        <w:ind w:left="567" w:hanging="425"/>
        <w:jc w:val="both"/>
        <w:rPr>
          <w:bCs/>
          <w:spacing w:val="-2"/>
          <w:sz w:val="22"/>
          <w:szCs w:val="22"/>
        </w:rPr>
      </w:pPr>
      <w:r>
        <w:rPr>
          <w:sz w:val="22"/>
          <w:szCs w:val="24"/>
        </w:rPr>
        <w:t>10</w:t>
      </w:r>
      <w:r w:rsidR="00346820">
        <w:rPr>
          <w:sz w:val="22"/>
          <w:szCs w:val="24"/>
        </w:rPr>
        <w:t xml:space="preserve">.2. Стороны будут стремиться разрешать все возникающие между ними споры с помощью переговоров. </w:t>
      </w:r>
    </w:p>
    <w:p w:rsidR="00346820" w:rsidRDefault="001F42AF" w:rsidP="00346820">
      <w:pPr>
        <w:ind w:left="567" w:hanging="425"/>
        <w:jc w:val="both"/>
        <w:rPr>
          <w:sz w:val="22"/>
          <w:szCs w:val="24"/>
        </w:rPr>
      </w:pPr>
      <w:r>
        <w:rPr>
          <w:sz w:val="22"/>
          <w:szCs w:val="24"/>
        </w:rPr>
        <w:t>10</w:t>
      </w:r>
      <w:r w:rsidR="00346820">
        <w:rPr>
          <w:sz w:val="22"/>
          <w:szCs w:val="24"/>
        </w:rPr>
        <w:t>.3. Споры между Сторонами в связи с исполнением Договора, не урегулированные путем переговоров в течение 30 (тридцати) дней с момента предъявления претензий, могут быть переданы на рассмотрение в Арбитражный суд Саратовской области.</w:t>
      </w:r>
    </w:p>
    <w:p w:rsidR="00346820" w:rsidRDefault="00346820" w:rsidP="00346820">
      <w:pPr>
        <w:ind w:left="567" w:hanging="425"/>
        <w:jc w:val="both"/>
        <w:rPr>
          <w:sz w:val="22"/>
          <w:szCs w:val="24"/>
        </w:rPr>
      </w:pPr>
    </w:p>
    <w:p w:rsidR="00346820" w:rsidRDefault="00346820" w:rsidP="00346820">
      <w:pPr>
        <w:ind w:left="567" w:hanging="425"/>
        <w:jc w:val="both"/>
        <w:rPr>
          <w:sz w:val="22"/>
          <w:szCs w:val="24"/>
        </w:rPr>
      </w:pPr>
    </w:p>
    <w:p w:rsidR="00346820" w:rsidRDefault="001F42AF" w:rsidP="001F42AF">
      <w:pPr>
        <w:ind w:left="360"/>
        <w:jc w:val="center"/>
        <w:rPr>
          <w:b/>
          <w:sz w:val="22"/>
          <w:szCs w:val="24"/>
        </w:rPr>
      </w:pPr>
      <w:r>
        <w:rPr>
          <w:b/>
          <w:sz w:val="22"/>
          <w:szCs w:val="24"/>
        </w:rPr>
        <w:t>11.</w:t>
      </w:r>
      <w:r w:rsidR="00346820">
        <w:rPr>
          <w:b/>
          <w:sz w:val="22"/>
          <w:szCs w:val="24"/>
        </w:rPr>
        <w:t xml:space="preserve"> </w:t>
      </w:r>
      <w:proofErr w:type="gramStart"/>
      <w:r w:rsidR="00346820">
        <w:rPr>
          <w:b/>
          <w:sz w:val="22"/>
          <w:szCs w:val="24"/>
        </w:rPr>
        <w:t>ДЕЙСТВИЕ  ДОГОВОРА</w:t>
      </w:r>
      <w:proofErr w:type="gramEnd"/>
      <w:r w:rsidR="00346820">
        <w:rPr>
          <w:b/>
          <w:sz w:val="22"/>
          <w:szCs w:val="24"/>
        </w:rPr>
        <w:t xml:space="preserve">  И  ПОРЯДОК  ЕГО  РАСТОРЖЕНИЯ.</w:t>
      </w:r>
    </w:p>
    <w:p w:rsidR="00346820" w:rsidRPr="00444B6C" w:rsidRDefault="00346820" w:rsidP="00346820">
      <w:pPr>
        <w:ind w:left="567" w:hanging="425"/>
        <w:jc w:val="both"/>
        <w:rPr>
          <w:color w:val="000000"/>
          <w:sz w:val="22"/>
          <w:szCs w:val="22"/>
        </w:rPr>
      </w:pPr>
      <w:r>
        <w:rPr>
          <w:sz w:val="22"/>
          <w:szCs w:val="24"/>
        </w:rPr>
        <w:t>1</w:t>
      </w:r>
      <w:r w:rsidR="001F42AF">
        <w:rPr>
          <w:sz w:val="22"/>
          <w:szCs w:val="24"/>
        </w:rPr>
        <w:t>1</w:t>
      </w:r>
      <w:r>
        <w:rPr>
          <w:sz w:val="22"/>
          <w:szCs w:val="24"/>
        </w:rPr>
        <w:t>.1.</w:t>
      </w:r>
      <w:r w:rsidRPr="00444B6C">
        <w:rPr>
          <w:color w:val="000000"/>
        </w:rPr>
        <w:t xml:space="preserve"> </w:t>
      </w:r>
      <w:r w:rsidRPr="00444B6C">
        <w:rPr>
          <w:color w:val="000000"/>
          <w:sz w:val="22"/>
          <w:szCs w:val="22"/>
        </w:rPr>
        <w:t xml:space="preserve">Настоящей Договор вступает в силу с момента подписания его сторонами и действует </w:t>
      </w:r>
      <w:r w:rsidR="00213750">
        <w:rPr>
          <w:color w:val="000000"/>
          <w:sz w:val="22"/>
          <w:szCs w:val="22"/>
        </w:rPr>
        <w:t>в течение   36 (тридцати шести) месяцев</w:t>
      </w:r>
      <w:r w:rsidRPr="00444B6C">
        <w:rPr>
          <w:color w:val="000000"/>
          <w:sz w:val="22"/>
          <w:szCs w:val="22"/>
        </w:rPr>
        <w:t xml:space="preserve">. </w:t>
      </w:r>
    </w:p>
    <w:p w:rsidR="00346820" w:rsidRDefault="00346820" w:rsidP="00346820">
      <w:pPr>
        <w:ind w:left="567" w:hanging="425"/>
        <w:jc w:val="both"/>
        <w:rPr>
          <w:sz w:val="22"/>
          <w:szCs w:val="24"/>
        </w:rPr>
      </w:pPr>
      <w:r>
        <w:rPr>
          <w:sz w:val="22"/>
          <w:szCs w:val="24"/>
        </w:rPr>
        <w:t>1</w:t>
      </w:r>
      <w:r w:rsidR="001F42AF">
        <w:rPr>
          <w:sz w:val="22"/>
          <w:szCs w:val="24"/>
        </w:rPr>
        <w:t>1</w:t>
      </w:r>
      <w:r>
        <w:rPr>
          <w:sz w:val="22"/>
          <w:szCs w:val="24"/>
        </w:rPr>
        <w:t>.2.Договор может быть расторгнут досрочно по согласованию обеих Сторон, что оформляется соответствующим Дополнительным соглашением.</w:t>
      </w:r>
    </w:p>
    <w:p w:rsidR="00346820" w:rsidRDefault="00346820" w:rsidP="00346820">
      <w:pPr>
        <w:ind w:left="567" w:hanging="425"/>
        <w:jc w:val="both"/>
        <w:rPr>
          <w:sz w:val="22"/>
          <w:szCs w:val="24"/>
        </w:rPr>
      </w:pPr>
      <w:r>
        <w:rPr>
          <w:sz w:val="22"/>
          <w:szCs w:val="24"/>
        </w:rPr>
        <w:t>1</w:t>
      </w:r>
      <w:r w:rsidR="001F42AF">
        <w:rPr>
          <w:sz w:val="22"/>
          <w:szCs w:val="24"/>
        </w:rPr>
        <w:t>1</w:t>
      </w:r>
      <w:r>
        <w:rPr>
          <w:sz w:val="22"/>
          <w:szCs w:val="24"/>
        </w:rPr>
        <w:t xml:space="preserve">.3.Каждая из Сторон вправе в одностороннем порядке расторгнуть Договор, предварительно уведомив об этом другую Сторону за 15 (пятнадцать) дней до даты расторжения Договора. В этом случае Стороны обязаны исполнить обязательства, принятые ими на себя до даты направления уведомления о расторжении Договора. </w:t>
      </w:r>
    </w:p>
    <w:p w:rsidR="00346820" w:rsidRDefault="001F42AF" w:rsidP="00346820">
      <w:pPr>
        <w:ind w:left="567" w:hanging="425"/>
        <w:jc w:val="both"/>
        <w:rPr>
          <w:sz w:val="22"/>
          <w:szCs w:val="24"/>
        </w:rPr>
      </w:pPr>
      <w:r>
        <w:rPr>
          <w:sz w:val="22"/>
          <w:szCs w:val="24"/>
        </w:rPr>
        <w:t>11</w:t>
      </w:r>
      <w:r w:rsidR="00346820">
        <w:rPr>
          <w:sz w:val="22"/>
          <w:szCs w:val="24"/>
        </w:rPr>
        <w:t>.4.Договор может быть досрочно расторгнут также в случаях, предусмотренных действующим законодательством РФ.</w:t>
      </w:r>
    </w:p>
    <w:p w:rsidR="00A129B8" w:rsidRDefault="00A129B8" w:rsidP="00346820">
      <w:pPr>
        <w:ind w:left="567" w:hanging="425"/>
        <w:jc w:val="both"/>
        <w:rPr>
          <w:sz w:val="22"/>
          <w:szCs w:val="24"/>
        </w:rPr>
      </w:pPr>
    </w:p>
    <w:p w:rsidR="00346820" w:rsidRPr="001F42AF" w:rsidRDefault="00346820" w:rsidP="001F42AF">
      <w:pPr>
        <w:pStyle w:val="af"/>
        <w:numPr>
          <w:ilvl w:val="0"/>
          <w:numId w:val="21"/>
        </w:numPr>
        <w:jc w:val="center"/>
        <w:rPr>
          <w:b/>
          <w:sz w:val="22"/>
          <w:szCs w:val="24"/>
        </w:rPr>
      </w:pPr>
      <w:r w:rsidRPr="001F42AF">
        <w:rPr>
          <w:b/>
          <w:sz w:val="22"/>
          <w:szCs w:val="24"/>
        </w:rPr>
        <w:t>ПРОЧИЕ УСЛОВИЯ.</w:t>
      </w:r>
    </w:p>
    <w:p w:rsidR="00346820" w:rsidRDefault="00346820" w:rsidP="00346820">
      <w:pPr>
        <w:ind w:left="567" w:hanging="425"/>
        <w:jc w:val="both"/>
        <w:rPr>
          <w:sz w:val="22"/>
          <w:szCs w:val="22"/>
        </w:rPr>
      </w:pPr>
      <w:r>
        <w:rPr>
          <w:sz w:val="22"/>
          <w:szCs w:val="22"/>
        </w:rPr>
        <w:t>1</w:t>
      </w:r>
      <w:r w:rsidR="001F42AF">
        <w:rPr>
          <w:sz w:val="22"/>
          <w:szCs w:val="22"/>
        </w:rPr>
        <w:t>2</w:t>
      </w:r>
      <w:r>
        <w:rPr>
          <w:sz w:val="22"/>
          <w:szCs w:val="22"/>
        </w:rPr>
        <w:t>.1.Все изменения к Договору будут действительны, если они совершены в письменной форме и подписаны уполномоченными представителями обеих Сторон.</w:t>
      </w:r>
    </w:p>
    <w:p w:rsidR="00346820" w:rsidRDefault="00346820" w:rsidP="00346820">
      <w:pPr>
        <w:ind w:left="567" w:hanging="425"/>
        <w:jc w:val="both"/>
        <w:rPr>
          <w:sz w:val="22"/>
          <w:szCs w:val="22"/>
        </w:rPr>
      </w:pPr>
      <w:r>
        <w:rPr>
          <w:sz w:val="22"/>
          <w:szCs w:val="22"/>
        </w:rPr>
        <w:lastRenderedPageBreak/>
        <w:t>1</w:t>
      </w:r>
      <w:r w:rsidR="001F42AF">
        <w:rPr>
          <w:sz w:val="22"/>
          <w:szCs w:val="22"/>
        </w:rPr>
        <w:t>2</w:t>
      </w:r>
      <w:r>
        <w:rPr>
          <w:sz w:val="22"/>
          <w:szCs w:val="22"/>
        </w:rPr>
        <w:t xml:space="preserve">.2.Стороны пришли к соглашению, что факсимильное и электронное </w:t>
      </w:r>
      <w:proofErr w:type="gramStart"/>
      <w:r>
        <w:rPr>
          <w:sz w:val="22"/>
          <w:szCs w:val="22"/>
        </w:rPr>
        <w:t>воспроизведение  договора</w:t>
      </w:r>
      <w:proofErr w:type="gramEnd"/>
      <w:r>
        <w:rPr>
          <w:sz w:val="22"/>
          <w:szCs w:val="22"/>
        </w:rPr>
        <w:t>, изменений, дополнений, приложений к нему, печатей и подписей сторон на них, прочей переписки имеют  юридическую силу, при условиях что:</w:t>
      </w:r>
    </w:p>
    <w:p w:rsidR="00346820" w:rsidRDefault="00346820" w:rsidP="00346820">
      <w:pPr>
        <w:numPr>
          <w:ilvl w:val="0"/>
          <w:numId w:val="17"/>
        </w:numPr>
        <w:jc w:val="both"/>
        <w:rPr>
          <w:sz w:val="22"/>
          <w:szCs w:val="22"/>
        </w:rPr>
      </w:pPr>
      <w:proofErr w:type="gramStart"/>
      <w:r>
        <w:rPr>
          <w:sz w:val="22"/>
        </w:rPr>
        <w:t>выбранный</w:t>
      </w:r>
      <w:proofErr w:type="gramEnd"/>
      <w:r>
        <w:rPr>
          <w:sz w:val="22"/>
        </w:rPr>
        <w:t xml:space="preserve"> способ связи позволяет достоверно установить, что документ исходит от стороны по договору (ч. 2 ст. 434 ГК РФ);</w:t>
      </w:r>
    </w:p>
    <w:p w:rsidR="00346820" w:rsidRDefault="00346820" w:rsidP="00346820">
      <w:pPr>
        <w:numPr>
          <w:ilvl w:val="0"/>
          <w:numId w:val="17"/>
        </w:numPr>
        <w:jc w:val="both"/>
        <w:rPr>
          <w:sz w:val="22"/>
          <w:szCs w:val="22"/>
        </w:rPr>
      </w:pPr>
      <w:proofErr w:type="gramStart"/>
      <w:r>
        <w:rPr>
          <w:sz w:val="22"/>
        </w:rPr>
        <w:t>не</w:t>
      </w:r>
      <w:proofErr w:type="gramEnd"/>
      <w:r>
        <w:rPr>
          <w:sz w:val="22"/>
        </w:rPr>
        <w:t xml:space="preserve"> позднее 30 дней с даты оформления упомянутым способом вышеперечисленных документов стороны переоформят их путем составления оригиналов, подписанных </w:t>
      </w:r>
      <w:r>
        <w:rPr>
          <w:sz w:val="22"/>
          <w:szCs w:val="22"/>
        </w:rPr>
        <w:t>уполномоченными представителями обеих Сторон.</w:t>
      </w:r>
    </w:p>
    <w:p w:rsidR="00346820" w:rsidRDefault="00346820" w:rsidP="00346820">
      <w:pPr>
        <w:ind w:left="567" w:hanging="425"/>
        <w:jc w:val="both"/>
        <w:rPr>
          <w:sz w:val="22"/>
          <w:szCs w:val="22"/>
        </w:rPr>
      </w:pPr>
      <w:r>
        <w:rPr>
          <w:sz w:val="22"/>
          <w:szCs w:val="22"/>
        </w:rPr>
        <w:t>1</w:t>
      </w:r>
      <w:r w:rsidR="001F42AF">
        <w:rPr>
          <w:sz w:val="22"/>
          <w:szCs w:val="22"/>
        </w:rPr>
        <w:t>2</w:t>
      </w:r>
      <w:r>
        <w:rPr>
          <w:sz w:val="22"/>
          <w:szCs w:val="22"/>
        </w:rPr>
        <w:t xml:space="preserve">.3.Покупатель не вправе передавать свои права и обязанности по Договору третьим лицам без предварительного письменного согласия Продавца. </w:t>
      </w:r>
    </w:p>
    <w:p w:rsidR="00346820" w:rsidRDefault="00346820" w:rsidP="00346820">
      <w:pPr>
        <w:ind w:left="567" w:hanging="425"/>
        <w:jc w:val="both"/>
        <w:rPr>
          <w:sz w:val="22"/>
          <w:szCs w:val="22"/>
        </w:rPr>
      </w:pPr>
      <w:r>
        <w:rPr>
          <w:sz w:val="22"/>
          <w:szCs w:val="22"/>
        </w:rPr>
        <w:t>1</w:t>
      </w:r>
      <w:r w:rsidR="001F42AF">
        <w:rPr>
          <w:sz w:val="22"/>
          <w:szCs w:val="22"/>
        </w:rPr>
        <w:t>2</w:t>
      </w:r>
      <w:r>
        <w:rPr>
          <w:sz w:val="22"/>
          <w:szCs w:val="22"/>
        </w:rPr>
        <w:t>.4. Во всем, что не урегулировано Договором, Стороны будут руководствоваться действующим законодательством РФ.</w:t>
      </w:r>
    </w:p>
    <w:p w:rsidR="00346820" w:rsidRDefault="00346820" w:rsidP="00346820">
      <w:pPr>
        <w:ind w:left="567" w:hanging="425"/>
        <w:jc w:val="both"/>
        <w:rPr>
          <w:b/>
          <w:i/>
          <w:sz w:val="22"/>
          <w:szCs w:val="24"/>
        </w:rPr>
      </w:pPr>
      <w:r>
        <w:rPr>
          <w:sz w:val="22"/>
          <w:szCs w:val="22"/>
        </w:rPr>
        <w:t>1</w:t>
      </w:r>
      <w:r w:rsidR="001F42AF">
        <w:rPr>
          <w:sz w:val="22"/>
          <w:szCs w:val="22"/>
        </w:rPr>
        <w:t>2</w:t>
      </w:r>
      <w:r>
        <w:rPr>
          <w:sz w:val="22"/>
          <w:szCs w:val="22"/>
        </w:rPr>
        <w:t>.5.</w:t>
      </w:r>
      <w:r w:rsidRPr="00717D4E">
        <w:rPr>
          <w:sz w:val="22"/>
          <w:szCs w:val="22"/>
        </w:rPr>
        <w:t xml:space="preserve"> </w:t>
      </w:r>
      <w:r>
        <w:rPr>
          <w:sz w:val="22"/>
          <w:szCs w:val="22"/>
        </w:rPr>
        <w:t xml:space="preserve">Настоящий договор </w:t>
      </w:r>
      <w:r>
        <w:rPr>
          <w:b/>
          <w:bCs/>
          <w:sz w:val="22"/>
          <w:szCs w:val="24"/>
        </w:rPr>
        <w:fldChar w:fldCharType="begin"/>
      </w:r>
      <w:r>
        <w:rPr>
          <w:b/>
          <w:bCs/>
          <w:sz w:val="22"/>
          <w:szCs w:val="24"/>
        </w:rPr>
        <w:instrText xml:space="preserve"> DOCVARIABLE  Номер  \* MERGEFORMAT </w:instrText>
      </w:r>
      <w:r>
        <w:rPr>
          <w:b/>
          <w:bCs/>
          <w:sz w:val="22"/>
          <w:szCs w:val="24"/>
        </w:rPr>
        <w:fldChar w:fldCharType="end"/>
      </w:r>
      <w:r>
        <w:rPr>
          <w:b/>
          <w:bCs/>
          <w:sz w:val="22"/>
          <w:szCs w:val="24"/>
        </w:rPr>
        <w:fldChar w:fldCharType="begin"/>
      </w:r>
      <w:r>
        <w:rPr>
          <w:b/>
          <w:bCs/>
          <w:sz w:val="22"/>
          <w:szCs w:val="24"/>
        </w:rPr>
        <w:instrText xml:space="preserve"> DOCVARIABLE  Дата  \* MERGEFORMAT </w:instrText>
      </w:r>
      <w:r>
        <w:rPr>
          <w:b/>
          <w:bCs/>
          <w:sz w:val="22"/>
          <w:szCs w:val="24"/>
        </w:rPr>
        <w:fldChar w:fldCharType="end"/>
      </w:r>
      <w:r>
        <w:rPr>
          <w:sz w:val="22"/>
          <w:szCs w:val="22"/>
        </w:rPr>
        <w:t>составлен и подписан в двух подлинных экземплярах, с учетом приложений, по одному экземпляру для каждой из Сторон.</w:t>
      </w:r>
      <w:r>
        <w:rPr>
          <w:b/>
          <w:i/>
          <w:sz w:val="22"/>
          <w:szCs w:val="24"/>
        </w:rPr>
        <w:t xml:space="preserve"> </w:t>
      </w:r>
    </w:p>
    <w:p w:rsidR="00346820" w:rsidRDefault="00346820" w:rsidP="00346820">
      <w:pPr>
        <w:ind w:left="567" w:hanging="425"/>
        <w:jc w:val="both"/>
        <w:rPr>
          <w:b/>
          <w:i/>
          <w:sz w:val="22"/>
          <w:szCs w:val="24"/>
        </w:rPr>
      </w:pPr>
    </w:p>
    <w:p w:rsidR="00346820" w:rsidRDefault="001F42AF" w:rsidP="001F42AF">
      <w:pPr>
        <w:ind w:left="1080"/>
        <w:jc w:val="center"/>
        <w:rPr>
          <w:b/>
          <w:sz w:val="22"/>
          <w:szCs w:val="24"/>
        </w:rPr>
      </w:pPr>
      <w:r>
        <w:rPr>
          <w:b/>
          <w:sz w:val="22"/>
          <w:szCs w:val="24"/>
        </w:rPr>
        <w:t>13.</w:t>
      </w:r>
      <w:r w:rsidR="00346820">
        <w:rPr>
          <w:b/>
          <w:sz w:val="22"/>
          <w:szCs w:val="24"/>
        </w:rPr>
        <w:t xml:space="preserve"> </w:t>
      </w:r>
      <w:proofErr w:type="gramStart"/>
      <w:r w:rsidR="00346820">
        <w:rPr>
          <w:b/>
          <w:sz w:val="22"/>
          <w:szCs w:val="24"/>
        </w:rPr>
        <w:t>ЮРИДИЧЕСКИЕ  АДРЕСА</w:t>
      </w:r>
      <w:proofErr w:type="gramEnd"/>
      <w:r w:rsidR="00346820">
        <w:rPr>
          <w:b/>
          <w:sz w:val="22"/>
          <w:szCs w:val="24"/>
        </w:rPr>
        <w:t xml:space="preserve"> И  РЕКВИЗИТЫ  СТОРОН.</w:t>
      </w:r>
    </w:p>
    <w:p w:rsidR="00346820" w:rsidRDefault="00346820" w:rsidP="00346820">
      <w:pPr>
        <w:jc w:val="center"/>
        <w:rPr>
          <w:b/>
          <w:sz w:val="22"/>
          <w:szCs w:val="24"/>
        </w:rPr>
      </w:pPr>
    </w:p>
    <w:p w:rsidR="00346820" w:rsidRDefault="00700796" w:rsidP="00346820">
      <w:pPr>
        <w:rPr>
          <w:b/>
          <w:sz w:val="22"/>
          <w:szCs w:val="24"/>
        </w:rPr>
      </w:pPr>
      <w:r>
        <w:rPr>
          <w:b/>
          <w:sz w:val="22"/>
          <w:szCs w:val="24"/>
        </w:rPr>
        <w:t xml:space="preserve">   </w:t>
      </w:r>
      <w:r w:rsidR="00346820">
        <w:rPr>
          <w:b/>
          <w:sz w:val="22"/>
          <w:szCs w:val="24"/>
        </w:rPr>
        <w:t xml:space="preserve">ПРОДАВЕЦ                                                          </w:t>
      </w:r>
      <w:r>
        <w:rPr>
          <w:b/>
          <w:sz w:val="22"/>
          <w:szCs w:val="24"/>
        </w:rPr>
        <w:t xml:space="preserve">         </w:t>
      </w:r>
      <w:r w:rsidR="00346820">
        <w:rPr>
          <w:b/>
          <w:sz w:val="22"/>
          <w:szCs w:val="24"/>
        </w:rPr>
        <w:t xml:space="preserve"> ПОКУПАТЕЛЬ</w:t>
      </w:r>
    </w:p>
    <w:tbl>
      <w:tblPr>
        <w:tblW w:w="10359" w:type="dxa"/>
        <w:tblInd w:w="-45" w:type="dxa"/>
        <w:tblLayout w:type="fixed"/>
        <w:tblLook w:val="0000" w:firstRow="0" w:lastRow="0" w:firstColumn="0" w:lastColumn="0" w:noHBand="0" w:noVBand="0"/>
      </w:tblPr>
      <w:tblGrid>
        <w:gridCol w:w="45"/>
        <w:gridCol w:w="5070"/>
        <w:gridCol w:w="5244"/>
      </w:tblGrid>
      <w:tr w:rsidR="00346820" w:rsidTr="00BB06FB">
        <w:trPr>
          <w:gridBefore w:val="1"/>
          <w:wBefore w:w="45" w:type="dxa"/>
          <w:trHeight w:val="2279"/>
        </w:trPr>
        <w:tc>
          <w:tcPr>
            <w:tcW w:w="5070" w:type="dxa"/>
          </w:tcPr>
          <w:p w:rsidR="00346820" w:rsidRDefault="00346820" w:rsidP="00BB06FB">
            <w:pPr>
              <w:rPr>
                <w:b/>
                <w:sz w:val="22"/>
                <w:szCs w:val="24"/>
              </w:rPr>
            </w:pPr>
            <w:r w:rsidRPr="00346820">
              <w:rPr>
                <w:b/>
                <w:sz w:val="22"/>
                <w:szCs w:val="24"/>
              </w:rPr>
              <w:t>ООО «ПРОНТО»</w:t>
            </w:r>
          </w:p>
          <w:p w:rsidR="00346820" w:rsidRPr="003208AD" w:rsidRDefault="00346820" w:rsidP="00BB06FB">
            <w:pPr>
              <w:rPr>
                <w:i/>
                <w:sz w:val="22"/>
                <w:szCs w:val="24"/>
                <w:u w:val="single"/>
              </w:rPr>
            </w:pPr>
            <w:r w:rsidRPr="00AA4486">
              <w:rPr>
                <w:sz w:val="22"/>
                <w:szCs w:val="24"/>
              </w:rPr>
              <w:t xml:space="preserve">Юридический адрес: </w:t>
            </w:r>
            <w:r w:rsidRPr="003208AD">
              <w:rPr>
                <w:i/>
                <w:sz w:val="22"/>
                <w:szCs w:val="24"/>
                <w:u w:val="single"/>
              </w:rPr>
              <w:t>410004, г. Саратов,</w:t>
            </w:r>
          </w:p>
          <w:p w:rsidR="00346820" w:rsidRPr="003208AD" w:rsidRDefault="00346820" w:rsidP="00BB06FB">
            <w:pPr>
              <w:rPr>
                <w:i/>
                <w:sz w:val="22"/>
                <w:szCs w:val="24"/>
                <w:u w:val="single"/>
              </w:rPr>
            </w:pPr>
            <w:r w:rsidRPr="003208AD">
              <w:rPr>
                <w:i/>
                <w:sz w:val="22"/>
                <w:szCs w:val="24"/>
                <w:u w:val="single"/>
              </w:rPr>
              <w:t>Ул. Им. Чернышевского Н. Г.</w:t>
            </w:r>
            <w:proofErr w:type="gramStart"/>
            <w:r w:rsidRPr="003208AD">
              <w:rPr>
                <w:i/>
                <w:sz w:val="22"/>
                <w:szCs w:val="24"/>
                <w:u w:val="single"/>
              </w:rPr>
              <w:t xml:space="preserve">, </w:t>
            </w:r>
            <w:r w:rsidR="00AA4486" w:rsidRPr="003208AD">
              <w:rPr>
                <w:i/>
                <w:sz w:val="22"/>
                <w:szCs w:val="24"/>
                <w:u w:val="single"/>
              </w:rPr>
              <w:t xml:space="preserve"> д.</w:t>
            </w:r>
            <w:proofErr w:type="gramEnd"/>
            <w:r w:rsidR="00AA4486" w:rsidRPr="003208AD">
              <w:rPr>
                <w:i/>
                <w:sz w:val="22"/>
                <w:szCs w:val="24"/>
                <w:u w:val="single"/>
              </w:rPr>
              <w:t xml:space="preserve"> 60/62, оф 708</w:t>
            </w:r>
          </w:p>
          <w:p w:rsidR="00AA4486" w:rsidRPr="003208AD" w:rsidRDefault="00AA4486" w:rsidP="00AA4486">
            <w:pPr>
              <w:rPr>
                <w:i/>
                <w:sz w:val="22"/>
                <w:szCs w:val="24"/>
                <w:u w:val="single"/>
              </w:rPr>
            </w:pPr>
            <w:r w:rsidRPr="00AA4486">
              <w:rPr>
                <w:sz w:val="22"/>
                <w:szCs w:val="24"/>
              </w:rPr>
              <w:t>Юридический адрес</w:t>
            </w:r>
            <w:r w:rsidRPr="003208AD">
              <w:rPr>
                <w:i/>
                <w:sz w:val="22"/>
                <w:szCs w:val="24"/>
              </w:rPr>
              <w:t xml:space="preserve">: </w:t>
            </w:r>
            <w:r w:rsidRPr="003208AD">
              <w:rPr>
                <w:i/>
                <w:sz w:val="22"/>
                <w:szCs w:val="24"/>
                <w:u w:val="single"/>
              </w:rPr>
              <w:t>410004, г. Саратов,</w:t>
            </w:r>
          </w:p>
          <w:p w:rsidR="00AA4486" w:rsidRPr="003208AD" w:rsidRDefault="00AA4486" w:rsidP="00AA4486">
            <w:pPr>
              <w:rPr>
                <w:b/>
                <w:i/>
                <w:sz w:val="22"/>
                <w:szCs w:val="24"/>
                <w:u w:val="single"/>
              </w:rPr>
            </w:pPr>
            <w:r w:rsidRPr="003208AD">
              <w:rPr>
                <w:i/>
                <w:sz w:val="22"/>
                <w:szCs w:val="24"/>
                <w:u w:val="single"/>
              </w:rPr>
              <w:t>Ул. Им. Чернышевского Н. Г.</w:t>
            </w:r>
            <w:proofErr w:type="gramStart"/>
            <w:r w:rsidRPr="003208AD">
              <w:rPr>
                <w:i/>
                <w:sz w:val="22"/>
                <w:szCs w:val="24"/>
                <w:u w:val="single"/>
              </w:rPr>
              <w:t>,  д.</w:t>
            </w:r>
            <w:proofErr w:type="gramEnd"/>
            <w:r w:rsidRPr="003208AD">
              <w:rPr>
                <w:i/>
                <w:sz w:val="22"/>
                <w:szCs w:val="24"/>
                <w:u w:val="single"/>
              </w:rPr>
              <w:t xml:space="preserve"> 60/62, оф 7</w:t>
            </w:r>
            <w:r w:rsidR="00700796">
              <w:rPr>
                <w:i/>
                <w:sz w:val="22"/>
                <w:szCs w:val="24"/>
                <w:u w:val="single"/>
              </w:rPr>
              <w:t>19</w:t>
            </w:r>
          </w:p>
          <w:p w:rsidR="00346820" w:rsidRPr="003208AD" w:rsidRDefault="00AA4486" w:rsidP="00BB06FB">
            <w:pPr>
              <w:rPr>
                <w:i/>
                <w:sz w:val="22"/>
                <w:szCs w:val="24"/>
                <w:u w:val="single"/>
              </w:rPr>
            </w:pPr>
            <w:r>
              <w:rPr>
                <w:sz w:val="22"/>
                <w:szCs w:val="24"/>
              </w:rPr>
              <w:t xml:space="preserve">Тел/факс: </w:t>
            </w:r>
            <w:r w:rsidR="003208AD" w:rsidRPr="003208AD">
              <w:rPr>
                <w:i/>
                <w:sz w:val="22"/>
                <w:szCs w:val="24"/>
                <w:u w:val="single"/>
              </w:rPr>
              <w:t>8 (8452) 30-40-40</w:t>
            </w:r>
          </w:p>
          <w:p w:rsidR="00AA4486" w:rsidRDefault="00AA4486" w:rsidP="00BB06FB">
            <w:pPr>
              <w:rPr>
                <w:sz w:val="22"/>
                <w:szCs w:val="24"/>
              </w:rPr>
            </w:pPr>
            <w:r>
              <w:rPr>
                <w:sz w:val="22"/>
                <w:szCs w:val="24"/>
              </w:rPr>
              <w:t>ИНН: 6454121751 КПП: 645401001</w:t>
            </w:r>
          </w:p>
          <w:p w:rsidR="00AA4486" w:rsidRDefault="00AA4486" w:rsidP="00BB06FB">
            <w:pPr>
              <w:rPr>
                <w:sz w:val="22"/>
                <w:szCs w:val="24"/>
              </w:rPr>
            </w:pPr>
            <w:r>
              <w:rPr>
                <w:sz w:val="22"/>
                <w:szCs w:val="24"/>
              </w:rPr>
              <w:t>БИК:</w:t>
            </w:r>
            <w:r w:rsidR="003208AD">
              <w:rPr>
                <w:sz w:val="22"/>
                <w:szCs w:val="24"/>
              </w:rPr>
              <w:t xml:space="preserve"> 046311808</w:t>
            </w:r>
          </w:p>
          <w:p w:rsidR="003208AD" w:rsidRPr="003208AD" w:rsidRDefault="003208AD" w:rsidP="00BB06FB">
            <w:pPr>
              <w:rPr>
                <w:i/>
                <w:sz w:val="22"/>
                <w:szCs w:val="24"/>
                <w:u w:val="single"/>
              </w:rPr>
            </w:pPr>
            <w:proofErr w:type="gramStart"/>
            <w:r w:rsidRPr="003208AD">
              <w:rPr>
                <w:i/>
                <w:sz w:val="22"/>
                <w:szCs w:val="24"/>
                <w:u w:val="single"/>
              </w:rPr>
              <w:t>р</w:t>
            </w:r>
            <w:proofErr w:type="gramEnd"/>
            <w:r w:rsidRPr="003208AD">
              <w:rPr>
                <w:i/>
                <w:sz w:val="22"/>
                <w:szCs w:val="24"/>
                <w:u w:val="single"/>
              </w:rPr>
              <w:t>/</w:t>
            </w:r>
            <w:proofErr w:type="spellStart"/>
            <w:r w:rsidRPr="003208AD">
              <w:rPr>
                <w:i/>
                <w:sz w:val="22"/>
                <w:szCs w:val="24"/>
                <w:u w:val="single"/>
              </w:rPr>
              <w:t>сч</w:t>
            </w:r>
            <w:proofErr w:type="spellEnd"/>
            <w:r w:rsidRPr="003208AD">
              <w:rPr>
                <w:i/>
                <w:sz w:val="22"/>
                <w:szCs w:val="24"/>
                <w:u w:val="single"/>
              </w:rPr>
              <w:t>: № 40702810500000028849</w:t>
            </w:r>
          </w:p>
          <w:p w:rsidR="003208AD" w:rsidRPr="003208AD" w:rsidRDefault="003208AD" w:rsidP="00BB06FB">
            <w:pPr>
              <w:rPr>
                <w:i/>
                <w:sz w:val="22"/>
                <w:szCs w:val="24"/>
                <w:u w:val="single"/>
              </w:rPr>
            </w:pPr>
            <w:r w:rsidRPr="003208AD">
              <w:rPr>
                <w:i/>
                <w:sz w:val="22"/>
                <w:szCs w:val="24"/>
                <w:u w:val="single"/>
              </w:rPr>
              <w:t>ЗАО АКБ «Экспресс-Волга» г. Саратов</w:t>
            </w:r>
          </w:p>
          <w:p w:rsidR="003208AD" w:rsidRPr="003208AD" w:rsidRDefault="003208AD" w:rsidP="00BB06FB">
            <w:pPr>
              <w:rPr>
                <w:i/>
                <w:sz w:val="22"/>
                <w:szCs w:val="24"/>
                <w:u w:val="single"/>
              </w:rPr>
            </w:pPr>
            <w:proofErr w:type="gramStart"/>
            <w:r w:rsidRPr="003208AD">
              <w:rPr>
                <w:i/>
                <w:sz w:val="22"/>
                <w:szCs w:val="24"/>
                <w:u w:val="single"/>
              </w:rPr>
              <w:t>к</w:t>
            </w:r>
            <w:proofErr w:type="gramEnd"/>
            <w:r w:rsidRPr="003208AD">
              <w:rPr>
                <w:i/>
                <w:sz w:val="22"/>
                <w:szCs w:val="24"/>
                <w:u w:val="single"/>
              </w:rPr>
              <w:t>/с: 30101810600000000808</w:t>
            </w:r>
          </w:p>
          <w:p w:rsidR="00AA4486" w:rsidRDefault="00AA4486" w:rsidP="00BB06FB">
            <w:pPr>
              <w:rPr>
                <w:sz w:val="22"/>
                <w:szCs w:val="24"/>
              </w:rPr>
            </w:pPr>
          </w:p>
          <w:p w:rsidR="00346820" w:rsidRPr="00853D48" w:rsidRDefault="00346820" w:rsidP="00BB06FB">
            <w:pPr>
              <w:rPr>
                <w:sz w:val="22"/>
                <w:szCs w:val="24"/>
              </w:rPr>
            </w:pPr>
          </w:p>
          <w:p w:rsidR="00346820" w:rsidRDefault="00346820" w:rsidP="00BB06FB">
            <w:pPr>
              <w:rPr>
                <w:sz w:val="22"/>
                <w:szCs w:val="24"/>
              </w:rPr>
            </w:pPr>
          </w:p>
        </w:tc>
        <w:tc>
          <w:tcPr>
            <w:tcW w:w="5244" w:type="dxa"/>
          </w:tcPr>
          <w:p w:rsidR="00346820" w:rsidRDefault="00346820" w:rsidP="00BB06FB">
            <w:pPr>
              <w:pStyle w:val="9"/>
              <w:numPr>
                <w:ilvl w:val="0"/>
                <w:numId w:val="0"/>
              </w:numPr>
              <w:rPr>
                <w:sz w:val="22"/>
                <w:szCs w:val="24"/>
              </w:rPr>
            </w:pPr>
            <w:r>
              <w:rPr>
                <w:sz w:val="22"/>
                <w:szCs w:val="24"/>
              </w:rPr>
              <w:t>ЗАО «СПГЭС»</w:t>
            </w:r>
            <w:r>
              <w:rPr>
                <w:sz w:val="22"/>
                <w:szCs w:val="24"/>
              </w:rPr>
              <w:fldChar w:fldCharType="begin"/>
            </w:r>
            <w:r>
              <w:rPr>
                <w:sz w:val="22"/>
                <w:szCs w:val="24"/>
              </w:rPr>
              <w:instrText xml:space="preserve"> DOCVARIABLE  Контрагент  \* MERGEFORMAT </w:instrText>
            </w:r>
            <w:r>
              <w:rPr>
                <w:sz w:val="22"/>
                <w:szCs w:val="24"/>
              </w:rPr>
              <w:fldChar w:fldCharType="end"/>
            </w:r>
          </w:p>
          <w:p w:rsidR="00346820" w:rsidRPr="00CA588E" w:rsidRDefault="00346820" w:rsidP="00BB06FB">
            <w:pPr>
              <w:pStyle w:val="a5"/>
              <w:rPr>
                <w:i/>
                <w:sz w:val="22"/>
                <w:szCs w:val="22"/>
                <w:u w:val="single"/>
              </w:rPr>
            </w:pPr>
            <w:r w:rsidRPr="009D41D9">
              <w:rPr>
                <w:sz w:val="22"/>
                <w:szCs w:val="22"/>
              </w:rPr>
              <w:t>Юридический адрес</w:t>
            </w:r>
            <w:r w:rsidRPr="00C97504">
              <w:rPr>
                <w:sz w:val="22"/>
                <w:szCs w:val="22"/>
              </w:rPr>
              <w:t>:</w:t>
            </w:r>
            <w:r>
              <w:rPr>
                <w:sz w:val="22"/>
                <w:szCs w:val="22"/>
              </w:rPr>
              <w:t xml:space="preserve"> </w:t>
            </w:r>
            <w:r w:rsidRPr="00CA588E">
              <w:rPr>
                <w:i/>
                <w:sz w:val="22"/>
                <w:szCs w:val="22"/>
                <w:u w:val="single"/>
              </w:rPr>
              <w:t xml:space="preserve">410017, </w:t>
            </w:r>
            <w:proofErr w:type="spellStart"/>
            <w:r w:rsidRPr="00CA588E">
              <w:rPr>
                <w:i/>
                <w:sz w:val="22"/>
                <w:szCs w:val="22"/>
                <w:u w:val="single"/>
              </w:rPr>
              <w:t>г.Саратов</w:t>
            </w:r>
            <w:proofErr w:type="spellEnd"/>
            <w:r w:rsidRPr="00CA588E">
              <w:rPr>
                <w:i/>
                <w:sz w:val="22"/>
                <w:szCs w:val="22"/>
                <w:u w:val="single"/>
              </w:rPr>
              <w:t xml:space="preserve">, </w:t>
            </w:r>
            <w:proofErr w:type="spellStart"/>
            <w:r w:rsidRPr="00CA588E">
              <w:rPr>
                <w:i/>
                <w:sz w:val="22"/>
                <w:szCs w:val="22"/>
                <w:u w:val="single"/>
              </w:rPr>
              <w:t>ул.Белоглинская</w:t>
            </w:r>
            <w:proofErr w:type="spellEnd"/>
            <w:r w:rsidRPr="00CA588E">
              <w:rPr>
                <w:i/>
                <w:sz w:val="22"/>
                <w:szCs w:val="22"/>
                <w:u w:val="single"/>
              </w:rPr>
              <w:t xml:space="preserve">, 40 </w:t>
            </w:r>
            <w:r w:rsidRPr="00CA588E">
              <w:rPr>
                <w:i/>
                <w:sz w:val="22"/>
                <w:szCs w:val="22"/>
                <w:u w:val="single"/>
              </w:rPr>
              <w:fldChar w:fldCharType="begin"/>
            </w:r>
            <w:r w:rsidRPr="00CA588E">
              <w:rPr>
                <w:i/>
                <w:sz w:val="22"/>
                <w:szCs w:val="22"/>
                <w:u w:val="single"/>
              </w:rPr>
              <w:instrText xml:space="preserve"> DOCVARIABLE  ЮридическийАдрес  \* MERGEFORMAT </w:instrText>
            </w:r>
            <w:r w:rsidRPr="00CA588E">
              <w:rPr>
                <w:i/>
                <w:sz w:val="22"/>
                <w:szCs w:val="22"/>
                <w:u w:val="single"/>
              </w:rPr>
              <w:fldChar w:fldCharType="end"/>
            </w:r>
          </w:p>
          <w:p w:rsidR="00346820" w:rsidRPr="00CA588E" w:rsidRDefault="00346820" w:rsidP="00BB06FB">
            <w:pPr>
              <w:pStyle w:val="a5"/>
              <w:rPr>
                <w:i/>
                <w:sz w:val="22"/>
                <w:szCs w:val="22"/>
                <w:u w:val="single"/>
              </w:rPr>
            </w:pPr>
            <w:r w:rsidRPr="009D41D9">
              <w:rPr>
                <w:sz w:val="22"/>
                <w:szCs w:val="22"/>
              </w:rPr>
              <w:t>Фактический адрес</w:t>
            </w:r>
            <w:r w:rsidRPr="00CF36B7">
              <w:rPr>
                <w:sz w:val="22"/>
                <w:szCs w:val="22"/>
              </w:rPr>
              <w:t>:</w:t>
            </w:r>
            <w:r>
              <w:rPr>
                <w:sz w:val="22"/>
                <w:szCs w:val="22"/>
              </w:rPr>
              <w:t xml:space="preserve"> </w:t>
            </w:r>
            <w:r w:rsidRPr="00CA588E">
              <w:rPr>
                <w:i/>
                <w:sz w:val="22"/>
                <w:szCs w:val="22"/>
                <w:u w:val="single"/>
              </w:rPr>
              <w:t xml:space="preserve">410017, </w:t>
            </w:r>
            <w:proofErr w:type="spellStart"/>
            <w:r w:rsidRPr="00CA588E">
              <w:rPr>
                <w:i/>
                <w:sz w:val="22"/>
                <w:szCs w:val="22"/>
                <w:u w:val="single"/>
              </w:rPr>
              <w:t>г.Саратов</w:t>
            </w:r>
            <w:proofErr w:type="spellEnd"/>
            <w:r w:rsidRPr="00CA588E">
              <w:rPr>
                <w:i/>
                <w:sz w:val="22"/>
                <w:szCs w:val="22"/>
                <w:u w:val="single"/>
              </w:rPr>
              <w:t xml:space="preserve">, </w:t>
            </w:r>
            <w:proofErr w:type="spellStart"/>
            <w:r w:rsidRPr="00CA588E">
              <w:rPr>
                <w:i/>
                <w:sz w:val="22"/>
                <w:szCs w:val="22"/>
                <w:u w:val="single"/>
              </w:rPr>
              <w:t>ул.Белоглинская</w:t>
            </w:r>
            <w:proofErr w:type="spellEnd"/>
            <w:r w:rsidRPr="00CA588E">
              <w:rPr>
                <w:i/>
                <w:sz w:val="22"/>
                <w:szCs w:val="22"/>
                <w:u w:val="single"/>
              </w:rPr>
              <w:t xml:space="preserve">, 40 </w:t>
            </w:r>
            <w:r w:rsidRPr="00CA588E">
              <w:rPr>
                <w:i/>
                <w:sz w:val="22"/>
                <w:szCs w:val="22"/>
                <w:u w:val="single"/>
              </w:rPr>
              <w:fldChar w:fldCharType="begin"/>
            </w:r>
            <w:r w:rsidRPr="00CA588E">
              <w:rPr>
                <w:i/>
                <w:sz w:val="22"/>
                <w:szCs w:val="22"/>
                <w:u w:val="single"/>
              </w:rPr>
              <w:instrText xml:space="preserve"> DOCVARIABLE  ЮридическийАдрес  \* MERGEFORMAT </w:instrText>
            </w:r>
            <w:r w:rsidRPr="00CA588E">
              <w:rPr>
                <w:i/>
                <w:sz w:val="22"/>
                <w:szCs w:val="22"/>
                <w:u w:val="single"/>
              </w:rPr>
              <w:fldChar w:fldCharType="end"/>
            </w:r>
          </w:p>
          <w:p w:rsidR="00346820" w:rsidRDefault="00346820" w:rsidP="00BB06FB">
            <w:pPr>
              <w:rPr>
                <w:sz w:val="22"/>
                <w:szCs w:val="22"/>
              </w:rPr>
            </w:pPr>
            <w:r w:rsidRPr="00B45BA6">
              <w:rPr>
                <w:sz w:val="22"/>
                <w:szCs w:val="22"/>
              </w:rPr>
              <w:t>Тел/факс</w:t>
            </w:r>
            <w:r>
              <w:rPr>
                <w:sz w:val="22"/>
                <w:szCs w:val="22"/>
              </w:rPr>
              <w:t xml:space="preserve">: </w:t>
            </w:r>
            <w:r w:rsidRPr="00641108">
              <w:rPr>
                <w:i/>
                <w:sz w:val="22"/>
                <w:szCs w:val="22"/>
                <w:u w:val="single"/>
              </w:rPr>
              <w:t>8 (8452) 27-95-63; 27-73-35</w:t>
            </w:r>
            <w:r>
              <w:rPr>
                <w:sz w:val="22"/>
                <w:szCs w:val="22"/>
              </w:rPr>
              <w:t xml:space="preserve"> </w:t>
            </w:r>
            <w:r>
              <w:rPr>
                <w:sz w:val="22"/>
                <w:szCs w:val="22"/>
              </w:rPr>
              <w:fldChar w:fldCharType="begin"/>
            </w:r>
            <w:r>
              <w:rPr>
                <w:sz w:val="22"/>
                <w:szCs w:val="22"/>
              </w:rPr>
              <w:instrText xml:space="preserve"> DOCVARIABLE  Телефоны  \* MERGEFORMAT </w:instrText>
            </w:r>
            <w:r>
              <w:rPr>
                <w:sz w:val="22"/>
                <w:szCs w:val="22"/>
              </w:rPr>
              <w:fldChar w:fldCharType="end"/>
            </w:r>
          </w:p>
          <w:p w:rsidR="00346820" w:rsidRDefault="00346820" w:rsidP="00BB06FB">
            <w:pPr>
              <w:pStyle w:val="a5"/>
              <w:rPr>
                <w:sz w:val="22"/>
                <w:szCs w:val="22"/>
              </w:rPr>
            </w:pPr>
            <w:r w:rsidRPr="002041D3">
              <w:rPr>
                <w:sz w:val="22"/>
                <w:szCs w:val="22"/>
              </w:rPr>
              <w:t>ИНН</w:t>
            </w:r>
            <w:r>
              <w:rPr>
                <w:sz w:val="22"/>
                <w:szCs w:val="22"/>
              </w:rPr>
              <w:t>: 6454006283</w:t>
            </w:r>
            <w:r>
              <w:rPr>
                <w:sz w:val="22"/>
                <w:szCs w:val="22"/>
              </w:rPr>
              <w:fldChar w:fldCharType="begin"/>
            </w:r>
            <w:r>
              <w:rPr>
                <w:sz w:val="22"/>
                <w:szCs w:val="22"/>
              </w:rPr>
              <w:instrText xml:space="preserve"> DOCVARIABLE  ИНН  \* MERGEFORMAT </w:instrText>
            </w:r>
            <w:r>
              <w:rPr>
                <w:sz w:val="22"/>
                <w:szCs w:val="22"/>
              </w:rPr>
              <w:fldChar w:fldCharType="end"/>
            </w:r>
            <w:r w:rsidRPr="009D41D9">
              <w:rPr>
                <w:sz w:val="22"/>
                <w:szCs w:val="22"/>
              </w:rPr>
              <w:t xml:space="preserve"> КПП:</w:t>
            </w:r>
            <w:r>
              <w:rPr>
                <w:sz w:val="22"/>
                <w:szCs w:val="22"/>
              </w:rPr>
              <w:t xml:space="preserve"> 644750001 </w:t>
            </w:r>
            <w:r>
              <w:rPr>
                <w:sz w:val="22"/>
                <w:szCs w:val="22"/>
              </w:rPr>
              <w:fldChar w:fldCharType="begin"/>
            </w:r>
            <w:r>
              <w:rPr>
                <w:sz w:val="22"/>
                <w:szCs w:val="22"/>
              </w:rPr>
              <w:instrText xml:space="preserve"> DOCVARIABLE  КПП  \* MERGEFORMAT </w:instrText>
            </w:r>
            <w:r>
              <w:rPr>
                <w:sz w:val="22"/>
                <w:szCs w:val="22"/>
              </w:rPr>
              <w:fldChar w:fldCharType="end"/>
            </w:r>
          </w:p>
          <w:p w:rsidR="00346820" w:rsidRDefault="00346820" w:rsidP="00BB06FB">
            <w:pPr>
              <w:pStyle w:val="a5"/>
              <w:rPr>
                <w:sz w:val="22"/>
                <w:szCs w:val="22"/>
              </w:rPr>
            </w:pPr>
            <w:r w:rsidRPr="009D41D9">
              <w:rPr>
                <w:sz w:val="22"/>
                <w:szCs w:val="22"/>
              </w:rPr>
              <w:t>БИК:</w:t>
            </w:r>
            <w:r>
              <w:rPr>
                <w:sz w:val="22"/>
                <w:szCs w:val="22"/>
              </w:rPr>
              <w:t xml:space="preserve"> </w:t>
            </w:r>
            <w:proofErr w:type="gramStart"/>
            <w:r>
              <w:rPr>
                <w:sz w:val="22"/>
                <w:szCs w:val="22"/>
              </w:rPr>
              <w:t>046311649</w:t>
            </w:r>
            <w:r w:rsidRPr="009D41D9">
              <w:rPr>
                <w:sz w:val="22"/>
                <w:szCs w:val="22"/>
              </w:rPr>
              <w:t xml:space="preserve"> </w:t>
            </w:r>
            <w:r>
              <w:rPr>
                <w:sz w:val="22"/>
                <w:szCs w:val="22"/>
              </w:rPr>
              <w:t xml:space="preserve"> ОКПО</w:t>
            </w:r>
            <w:proofErr w:type="gramEnd"/>
            <w:r>
              <w:rPr>
                <w:sz w:val="22"/>
                <w:szCs w:val="22"/>
              </w:rPr>
              <w:t xml:space="preserve"> 03300091</w:t>
            </w:r>
            <w:r>
              <w:rPr>
                <w:sz w:val="22"/>
                <w:szCs w:val="22"/>
              </w:rPr>
              <w:fldChar w:fldCharType="begin"/>
            </w:r>
            <w:r>
              <w:rPr>
                <w:sz w:val="22"/>
                <w:szCs w:val="22"/>
              </w:rPr>
              <w:instrText xml:space="preserve"> DOCVARIABLE  БИК  \* MERGEFORMAT </w:instrText>
            </w:r>
            <w:r>
              <w:rPr>
                <w:sz w:val="22"/>
                <w:szCs w:val="22"/>
              </w:rPr>
              <w:fldChar w:fldCharType="end"/>
            </w:r>
          </w:p>
          <w:p w:rsidR="00346820" w:rsidRPr="00641108" w:rsidRDefault="00346820" w:rsidP="00BB06FB">
            <w:pPr>
              <w:pStyle w:val="a5"/>
              <w:rPr>
                <w:i/>
                <w:sz w:val="22"/>
                <w:szCs w:val="22"/>
                <w:u w:val="single"/>
              </w:rPr>
            </w:pPr>
            <w:proofErr w:type="gramStart"/>
            <w:r w:rsidRPr="009D41D9">
              <w:rPr>
                <w:sz w:val="22"/>
                <w:szCs w:val="22"/>
              </w:rPr>
              <w:t>р</w:t>
            </w:r>
            <w:proofErr w:type="gramEnd"/>
            <w:r w:rsidRPr="009D41D9">
              <w:rPr>
                <w:sz w:val="22"/>
                <w:szCs w:val="22"/>
              </w:rPr>
              <w:t>/</w:t>
            </w:r>
            <w:proofErr w:type="spellStart"/>
            <w:r w:rsidRPr="009D41D9">
              <w:rPr>
                <w:sz w:val="22"/>
                <w:szCs w:val="22"/>
              </w:rPr>
              <w:t>сч</w:t>
            </w:r>
            <w:proofErr w:type="spellEnd"/>
            <w:r w:rsidRPr="00641108">
              <w:rPr>
                <w:sz w:val="22"/>
                <w:szCs w:val="22"/>
                <w:u w:val="single"/>
              </w:rPr>
              <w:t xml:space="preserve">: </w:t>
            </w:r>
            <w:r w:rsidRPr="00641108">
              <w:rPr>
                <w:i/>
                <w:sz w:val="22"/>
                <w:szCs w:val="22"/>
                <w:u w:val="single"/>
              </w:rPr>
              <w:t>№ 40702810656020101710</w:t>
            </w:r>
            <w:r w:rsidRPr="00641108">
              <w:rPr>
                <w:i/>
                <w:sz w:val="22"/>
                <w:szCs w:val="22"/>
                <w:u w:val="single"/>
              </w:rPr>
              <w:fldChar w:fldCharType="begin"/>
            </w:r>
            <w:r w:rsidRPr="00641108">
              <w:rPr>
                <w:i/>
                <w:sz w:val="22"/>
                <w:szCs w:val="22"/>
                <w:u w:val="single"/>
              </w:rPr>
              <w:instrText xml:space="preserve"> DOCVARIABLE  РС  \* MERGEFORMAT </w:instrText>
            </w:r>
            <w:r w:rsidRPr="00641108">
              <w:rPr>
                <w:i/>
                <w:sz w:val="22"/>
                <w:szCs w:val="22"/>
                <w:u w:val="single"/>
              </w:rPr>
              <w:fldChar w:fldCharType="end"/>
            </w:r>
          </w:p>
          <w:p w:rsidR="00346820" w:rsidRPr="00641108" w:rsidRDefault="00346820" w:rsidP="00BB06FB">
            <w:pPr>
              <w:pStyle w:val="a5"/>
              <w:rPr>
                <w:i/>
                <w:sz w:val="22"/>
                <w:szCs w:val="22"/>
              </w:rPr>
            </w:pPr>
            <w:proofErr w:type="gramStart"/>
            <w:r w:rsidRPr="00641108">
              <w:rPr>
                <w:i/>
                <w:sz w:val="22"/>
                <w:szCs w:val="22"/>
                <w:u w:val="single"/>
              </w:rPr>
              <w:t>в</w:t>
            </w:r>
            <w:proofErr w:type="gramEnd"/>
            <w:r w:rsidRPr="00641108">
              <w:rPr>
                <w:i/>
                <w:sz w:val="22"/>
                <w:szCs w:val="22"/>
                <w:u w:val="single"/>
              </w:rPr>
              <w:t xml:space="preserve"> Саратовском ОСБ №8622, </w:t>
            </w:r>
            <w:proofErr w:type="spellStart"/>
            <w:r w:rsidRPr="00641108">
              <w:rPr>
                <w:i/>
                <w:sz w:val="22"/>
                <w:szCs w:val="22"/>
                <w:u w:val="single"/>
              </w:rPr>
              <w:t>г.Саратов</w:t>
            </w:r>
            <w:proofErr w:type="spellEnd"/>
            <w:r w:rsidRPr="00641108">
              <w:rPr>
                <w:i/>
                <w:sz w:val="22"/>
                <w:szCs w:val="22"/>
              </w:rPr>
              <w:t xml:space="preserve"> </w:t>
            </w:r>
            <w:r w:rsidRPr="00641108">
              <w:rPr>
                <w:i/>
                <w:sz w:val="22"/>
                <w:szCs w:val="22"/>
              </w:rPr>
              <w:fldChar w:fldCharType="begin"/>
            </w:r>
            <w:r w:rsidRPr="00641108">
              <w:rPr>
                <w:i/>
                <w:sz w:val="22"/>
                <w:szCs w:val="22"/>
              </w:rPr>
              <w:instrText xml:space="preserve"> DOCVARIABLE  Банк  \* MERGEFORMAT </w:instrText>
            </w:r>
            <w:r w:rsidRPr="00641108">
              <w:rPr>
                <w:i/>
                <w:sz w:val="22"/>
                <w:szCs w:val="22"/>
              </w:rPr>
              <w:fldChar w:fldCharType="end"/>
            </w:r>
          </w:p>
          <w:p w:rsidR="00346820" w:rsidRPr="007B05C4" w:rsidRDefault="00346820" w:rsidP="00BB06FB">
            <w:pPr>
              <w:rPr>
                <w:sz w:val="22"/>
                <w:szCs w:val="24"/>
              </w:rPr>
            </w:pPr>
            <w:proofErr w:type="gramStart"/>
            <w:r w:rsidRPr="009D41D9">
              <w:rPr>
                <w:sz w:val="22"/>
                <w:szCs w:val="22"/>
              </w:rPr>
              <w:t>к</w:t>
            </w:r>
            <w:proofErr w:type="gramEnd"/>
            <w:r w:rsidRPr="009D41D9">
              <w:rPr>
                <w:sz w:val="22"/>
                <w:szCs w:val="22"/>
              </w:rPr>
              <w:t>/с:</w:t>
            </w:r>
            <w:r>
              <w:rPr>
                <w:sz w:val="22"/>
                <w:szCs w:val="22"/>
              </w:rPr>
              <w:t xml:space="preserve"> </w:t>
            </w:r>
            <w:r w:rsidRPr="00641108">
              <w:rPr>
                <w:i/>
                <w:sz w:val="22"/>
                <w:szCs w:val="22"/>
                <w:u w:val="single"/>
              </w:rPr>
              <w:t xml:space="preserve">30101810500000000649 </w:t>
            </w:r>
            <w:r>
              <w:rPr>
                <w:sz w:val="22"/>
                <w:szCs w:val="22"/>
              </w:rPr>
              <w:fldChar w:fldCharType="begin"/>
            </w:r>
            <w:r>
              <w:rPr>
                <w:sz w:val="22"/>
                <w:szCs w:val="22"/>
              </w:rPr>
              <w:instrText xml:space="preserve"> DOCVARIABLE  КоррСчет  \* MERGEFORMAT </w:instrText>
            </w:r>
            <w:r>
              <w:rPr>
                <w:sz w:val="22"/>
                <w:szCs w:val="22"/>
              </w:rPr>
              <w:fldChar w:fldCharType="end"/>
            </w:r>
          </w:p>
        </w:tc>
      </w:tr>
      <w:tr w:rsidR="00346820" w:rsidTr="00BB06FB">
        <w:trPr>
          <w:trHeight w:val="80"/>
        </w:trPr>
        <w:tc>
          <w:tcPr>
            <w:tcW w:w="5115" w:type="dxa"/>
            <w:gridSpan w:val="2"/>
          </w:tcPr>
          <w:p w:rsidR="00346820" w:rsidRDefault="00346820" w:rsidP="00BB06FB">
            <w:pPr>
              <w:jc w:val="center"/>
              <w:rPr>
                <w:b/>
                <w:sz w:val="22"/>
                <w:szCs w:val="24"/>
              </w:rPr>
            </w:pPr>
            <w:r>
              <w:rPr>
                <w:b/>
                <w:sz w:val="22"/>
                <w:szCs w:val="24"/>
              </w:rPr>
              <w:t xml:space="preserve">                 </w:t>
            </w:r>
          </w:p>
          <w:p w:rsidR="00346820" w:rsidRDefault="00346820" w:rsidP="00BB06FB">
            <w:pPr>
              <w:rPr>
                <w:b/>
                <w:sz w:val="22"/>
                <w:szCs w:val="24"/>
              </w:rPr>
            </w:pPr>
            <w:r>
              <w:rPr>
                <w:b/>
                <w:sz w:val="22"/>
                <w:szCs w:val="24"/>
              </w:rPr>
              <w:t>ПРОДАВЕЦ</w:t>
            </w:r>
          </w:p>
          <w:p w:rsidR="00346820" w:rsidRDefault="00346820" w:rsidP="00BB06FB">
            <w:pPr>
              <w:jc w:val="center"/>
              <w:rPr>
                <w:b/>
                <w:sz w:val="22"/>
                <w:szCs w:val="24"/>
              </w:rPr>
            </w:pPr>
          </w:p>
          <w:p w:rsidR="00346820" w:rsidRPr="00AA4486" w:rsidRDefault="00AA4486" w:rsidP="00BB06FB">
            <w:pPr>
              <w:rPr>
                <w:b/>
                <w:sz w:val="22"/>
                <w:szCs w:val="24"/>
              </w:rPr>
            </w:pPr>
            <w:r w:rsidRPr="00AA4486">
              <w:rPr>
                <w:b/>
                <w:sz w:val="22"/>
                <w:szCs w:val="24"/>
              </w:rPr>
              <w:t>Директор</w:t>
            </w:r>
            <w:r w:rsidR="00346820" w:rsidRPr="00AA4486">
              <w:rPr>
                <w:b/>
                <w:sz w:val="22"/>
                <w:szCs w:val="24"/>
              </w:rPr>
              <w:t xml:space="preserve">  </w:t>
            </w:r>
          </w:p>
          <w:p w:rsidR="00346820" w:rsidRDefault="00346820" w:rsidP="00BB06FB">
            <w:pPr>
              <w:rPr>
                <w:sz w:val="22"/>
                <w:szCs w:val="24"/>
              </w:rPr>
            </w:pPr>
          </w:p>
          <w:p w:rsidR="00346820" w:rsidRDefault="00346820" w:rsidP="00BB06FB">
            <w:pPr>
              <w:rPr>
                <w:sz w:val="22"/>
                <w:szCs w:val="24"/>
              </w:rPr>
            </w:pPr>
          </w:p>
          <w:p w:rsidR="00346820" w:rsidRDefault="00346820" w:rsidP="00BB06FB">
            <w:pPr>
              <w:rPr>
                <w:sz w:val="22"/>
                <w:szCs w:val="24"/>
              </w:rPr>
            </w:pPr>
          </w:p>
          <w:p w:rsidR="00346820" w:rsidRPr="007C6B7D" w:rsidRDefault="00346820" w:rsidP="00BB06FB">
            <w:pPr>
              <w:rPr>
                <w:i/>
                <w:sz w:val="22"/>
                <w:szCs w:val="24"/>
              </w:rPr>
            </w:pPr>
            <w:r>
              <w:rPr>
                <w:sz w:val="22"/>
                <w:szCs w:val="24"/>
              </w:rPr>
              <w:t>__________________/</w:t>
            </w:r>
            <w:proofErr w:type="spellStart"/>
            <w:r w:rsidR="00AA4486">
              <w:rPr>
                <w:sz w:val="22"/>
                <w:szCs w:val="24"/>
              </w:rPr>
              <w:t>Плешивин</w:t>
            </w:r>
            <w:proofErr w:type="spellEnd"/>
            <w:r w:rsidR="00AA4486">
              <w:rPr>
                <w:sz w:val="22"/>
                <w:szCs w:val="24"/>
              </w:rPr>
              <w:t xml:space="preserve"> С. А.</w:t>
            </w:r>
            <w:r w:rsidRPr="007C6B7D">
              <w:rPr>
                <w:i/>
                <w:sz w:val="22"/>
                <w:szCs w:val="24"/>
              </w:rPr>
              <w:t>/</w:t>
            </w:r>
          </w:p>
          <w:p w:rsidR="00346820" w:rsidRPr="007C6B7D" w:rsidRDefault="00346820" w:rsidP="00BB06FB">
            <w:pPr>
              <w:jc w:val="center"/>
              <w:rPr>
                <w:i/>
                <w:iCs/>
                <w:sz w:val="22"/>
                <w:szCs w:val="24"/>
              </w:rPr>
            </w:pPr>
          </w:p>
          <w:p w:rsidR="00346820" w:rsidRDefault="00346820" w:rsidP="00BB06FB">
            <w:pPr>
              <w:jc w:val="center"/>
              <w:rPr>
                <w:b/>
                <w:sz w:val="22"/>
                <w:szCs w:val="24"/>
              </w:rPr>
            </w:pPr>
          </w:p>
        </w:tc>
        <w:tc>
          <w:tcPr>
            <w:tcW w:w="5244" w:type="dxa"/>
          </w:tcPr>
          <w:p w:rsidR="00346820" w:rsidRDefault="00346820" w:rsidP="00BB06FB">
            <w:pPr>
              <w:ind w:left="-57"/>
              <w:jc w:val="center"/>
              <w:rPr>
                <w:b/>
                <w:sz w:val="22"/>
                <w:szCs w:val="24"/>
              </w:rPr>
            </w:pPr>
          </w:p>
          <w:p w:rsidR="00346820" w:rsidRDefault="00346820" w:rsidP="00BB06FB">
            <w:pPr>
              <w:ind w:left="-57"/>
              <w:rPr>
                <w:b/>
                <w:sz w:val="22"/>
                <w:szCs w:val="24"/>
              </w:rPr>
            </w:pPr>
            <w:r>
              <w:rPr>
                <w:b/>
                <w:sz w:val="22"/>
                <w:szCs w:val="24"/>
              </w:rPr>
              <w:t>ПОКУПАТЕЛЬ</w:t>
            </w:r>
          </w:p>
          <w:p w:rsidR="00346820" w:rsidRDefault="00346820" w:rsidP="00BB06FB">
            <w:pPr>
              <w:ind w:left="-57"/>
              <w:jc w:val="center"/>
              <w:rPr>
                <w:b/>
                <w:sz w:val="22"/>
                <w:szCs w:val="24"/>
              </w:rPr>
            </w:pPr>
          </w:p>
          <w:p w:rsidR="00346820" w:rsidRDefault="00BB06FB" w:rsidP="00BB06FB">
            <w:pPr>
              <w:ind w:left="-57"/>
              <w:rPr>
                <w:b/>
                <w:sz w:val="22"/>
                <w:szCs w:val="24"/>
              </w:rPr>
            </w:pPr>
            <w:r>
              <w:rPr>
                <w:b/>
                <w:sz w:val="22"/>
                <w:szCs w:val="24"/>
              </w:rPr>
              <w:t>И. о. г</w:t>
            </w:r>
            <w:r w:rsidR="00346820">
              <w:rPr>
                <w:b/>
                <w:sz w:val="22"/>
                <w:szCs w:val="24"/>
              </w:rPr>
              <w:t>енеральн</w:t>
            </w:r>
            <w:r>
              <w:rPr>
                <w:b/>
                <w:sz w:val="22"/>
                <w:szCs w:val="24"/>
              </w:rPr>
              <w:t>ого</w:t>
            </w:r>
            <w:r w:rsidR="00346820">
              <w:rPr>
                <w:b/>
                <w:sz w:val="22"/>
                <w:szCs w:val="24"/>
              </w:rPr>
              <w:t xml:space="preserve"> директор</w:t>
            </w:r>
            <w:r>
              <w:rPr>
                <w:b/>
                <w:sz w:val="22"/>
                <w:szCs w:val="24"/>
              </w:rPr>
              <w:t>а</w:t>
            </w:r>
            <w:r w:rsidR="00346820">
              <w:rPr>
                <w:b/>
                <w:sz w:val="22"/>
                <w:szCs w:val="24"/>
              </w:rPr>
              <w:t xml:space="preserve"> </w:t>
            </w:r>
          </w:p>
          <w:p w:rsidR="00346820" w:rsidRDefault="00346820" w:rsidP="00BB06FB">
            <w:pPr>
              <w:ind w:left="-57"/>
              <w:rPr>
                <w:b/>
                <w:sz w:val="22"/>
                <w:szCs w:val="24"/>
              </w:rPr>
            </w:pPr>
          </w:p>
          <w:p w:rsidR="00346820" w:rsidRDefault="00346820" w:rsidP="00BB06FB">
            <w:pPr>
              <w:rPr>
                <w:b/>
                <w:sz w:val="22"/>
                <w:szCs w:val="24"/>
              </w:rPr>
            </w:pPr>
          </w:p>
          <w:p w:rsidR="00346820" w:rsidRDefault="00346820" w:rsidP="00BB06FB">
            <w:pPr>
              <w:rPr>
                <w:b/>
                <w:sz w:val="22"/>
                <w:szCs w:val="24"/>
              </w:rPr>
            </w:pPr>
          </w:p>
          <w:p w:rsidR="00346820" w:rsidRPr="00BB06FB" w:rsidRDefault="00346820" w:rsidP="00BB06FB">
            <w:pPr>
              <w:rPr>
                <w:sz w:val="22"/>
                <w:szCs w:val="24"/>
              </w:rPr>
            </w:pPr>
            <w:r w:rsidRPr="00BB06FB">
              <w:rPr>
                <w:sz w:val="22"/>
                <w:szCs w:val="24"/>
              </w:rPr>
              <w:t xml:space="preserve">__________________/ </w:t>
            </w:r>
            <w:proofErr w:type="spellStart"/>
            <w:r w:rsidR="00BB06FB" w:rsidRPr="00BB06FB">
              <w:rPr>
                <w:sz w:val="22"/>
                <w:szCs w:val="24"/>
              </w:rPr>
              <w:t>А</w:t>
            </w:r>
            <w:r w:rsidRPr="00BB06FB">
              <w:rPr>
                <w:sz w:val="22"/>
                <w:szCs w:val="24"/>
              </w:rPr>
              <w:t>.</w:t>
            </w:r>
            <w:r w:rsidR="00BB06FB" w:rsidRPr="00BB06FB">
              <w:rPr>
                <w:sz w:val="22"/>
                <w:szCs w:val="24"/>
              </w:rPr>
              <w:t>Д</w:t>
            </w:r>
            <w:r w:rsidRPr="00BB06FB">
              <w:rPr>
                <w:sz w:val="22"/>
                <w:szCs w:val="24"/>
              </w:rPr>
              <w:t>.</w:t>
            </w:r>
            <w:r w:rsidR="00BB06FB" w:rsidRPr="00BB06FB">
              <w:rPr>
                <w:sz w:val="22"/>
                <w:szCs w:val="24"/>
              </w:rPr>
              <w:t>Филимонов</w:t>
            </w:r>
            <w:proofErr w:type="spellEnd"/>
            <w:r w:rsidRPr="00BB06FB">
              <w:rPr>
                <w:sz w:val="22"/>
                <w:szCs w:val="24"/>
              </w:rPr>
              <w:t xml:space="preserve"> /</w:t>
            </w:r>
          </w:p>
          <w:p w:rsidR="00346820" w:rsidRDefault="00346820" w:rsidP="00BB06FB">
            <w:pPr>
              <w:rPr>
                <w:b/>
                <w:sz w:val="22"/>
                <w:szCs w:val="24"/>
              </w:rPr>
            </w:pPr>
          </w:p>
          <w:p w:rsidR="00346820" w:rsidRDefault="00346820" w:rsidP="00BB06FB">
            <w:pPr>
              <w:jc w:val="center"/>
              <w:rPr>
                <w:b/>
                <w:sz w:val="22"/>
                <w:szCs w:val="24"/>
              </w:rPr>
            </w:pPr>
          </w:p>
        </w:tc>
      </w:tr>
    </w:tbl>
    <w:p w:rsidR="00346820" w:rsidRDefault="00346820" w:rsidP="00346820">
      <w:pPr>
        <w:pStyle w:val="3"/>
        <w:numPr>
          <w:ilvl w:val="0"/>
          <w:numId w:val="0"/>
        </w:numPr>
        <w:ind w:left="288"/>
      </w:pPr>
    </w:p>
    <w:p w:rsidR="00346820" w:rsidRDefault="00346820" w:rsidP="00346820"/>
    <w:p w:rsidR="00346820" w:rsidRDefault="00346820" w:rsidP="00346820"/>
    <w:p w:rsidR="00346820" w:rsidRDefault="00346820" w:rsidP="00346820">
      <w:pPr>
        <w:tabs>
          <w:tab w:val="left" w:pos="7724"/>
          <w:tab w:val="right" w:pos="9923"/>
        </w:tabs>
        <w:rPr>
          <w:sz w:val="22"/>
        </w:rPr>
      </w:pPr>
      <w:r>
        <w:br w:type="page"/>
      </w:r>
      <w:r>
        <w:lastRenderedPageBreak/>
        <w:tab/>
      </w:r>
      <w:r>
        <w:rPr>
          <w:sz w:val="22"/>
        </w:rPr>
        <w:t>Приложение №1</w:t>
      </w:r>
    </w:p>
    <w:p w:rsidR="00346820" w:rsidRDefault="00346820" w:rsidP="00346820">
      <w:pPr>
        <w:tabs>
          <w:tab w:val="left" w:pos="7742"/>
          <w:tab w:val="right" w:pos="9923"/>
        </w:tabs>
        <w:rPr>
          <w:sz w:val="22"/>
        </w:rPr>
      </w:pPr>
      <w:r>
        <w:rPr>
          <w:sz w:val="22"/>
        </w:rPr>
        <w:tab/>
      </w:r>
      <w:proofErr w:type="gramStart"/>
      <w:r>
        <w:rPr>
          <w:sz w:val="22"/>
        </w:rPr>
        <w:t>к</w:t>
      </w:r>
      <w:proofErr w:type="gramEnd"/>
      <w:r>
        <w:rPr>
          <w:sz w:val="22"/>
        </w:rPr>
        <w:t xml:space="preserve"> договору № _______</w:t>
      </w:r>
    </w:p>
    <w:p w:rsidR="00346820" w:rsidRDefault="00346820" w:rsidP="00346820">
      <w:pPr>
        <w:tabs>
          <w:tab w:val="left" w:pos="7742"/>
          <w:tab w:val="right" w:pos="9923"/>
        </w:tabs>
        <w:rPr>
          <w:b/>
          <w:sz w:val="22"/>
        </w:rPr>
      </w:pPr>
      <w:r>
        <w:rPr>
          <w:sz w:val="22"/>
        </w:rPr>
        <w:tab/>
      </w:r>
      <w:proofErr w:type="gramStart"/>
      <w:r>
        <w:rPr>
          <w:sz w:val="22"/>
        </w:rPr>
        <w:t>от</w:t>
      </w:r>
      <w:proofErr w:type="gramEnd"/>
      <w:r>
        <w:rPr>
          <w:sz w:val="22"/>
        </w:rPr>
        <w:t xml:space="preserve"> «__» ______ 2014 г.</w:t>
      </w:r>
      <w:r>
        <w:rPr>
          <w:sz w:val="22"/>
        </w:rPr>
        <w:fldChar w:fldCharType="begin"/>
      </w:r>
      <w:r>
        <w:rPr>
          <w:sz w:val="22"/>
        </w:rPr>
        <w:instrText xml:space="preserve"> DOCVARIABLE  Дата  \* MERGEFORMAT </w:instrText>
      </w:r>
      <w:r>
        <w:rPr>
          <w:sz w:val="22"/>
        </w:rPr>
        <w:fldChar w:fldCharType="end"/>
      </w:r>
    </w:p>
    <w:p w:rsidR="00346820" w:rsidRDefault="00346820" w:rsidP="00346820">
      <w:pPr>
        <w:ind w:right="426"/>
        <w:jc w:val="center"/>
        <w:rPr>
          <w:b/>
          <w:sz w:val="22"/>
        </w:rPr>
      </w:pPr>
    </w:p>
    <w:p w:rsidR="00346820" w:rsidRPr="001B0BE3" w:rsidRDefault="00346820" w:rsidP="00346820">
      <w:pPr>
        <w:pStyle w:val="21"/>
        <w:jc w:val="center"/>
        <w:rPr>
          <w:b/>
          <w:bCs/>
          <w:szCs w:val="24"/>
        </w:rPr>
      </w:pPr>
      <w:r>
        <w:rPr>
          <w:b/>
          <w:szCs w:val="24"/>
          <w:u w:val="single"/>
        </w:rPr>
        <w:t>Права и обязанности Продавца и Покупателя</w:t>
      </w:r>
    </w:p>
    <w:p w:rsidR="00346820" w:rsidRDefault="00346820" w:rsidP="00346820">
      <w:pPr>
        <w:pStyle w:val="21"/>
        <w:rPr>
          <w:b/>
          <w:bCs/>
        </w:rPr>
      </w:pPr>
    </w:p>
    <w:p w:rsidR="00346820" w:rsidRDefault="00346820" w:rsidP="00346820">
      <w:pPr>
        <w:numPr>
          <w:ilvl w:val="0"/>
          <w:numId w:val="2"/>
        </w:numPr>
        <w:tabs>
          <w:tab w:val="num" w:pos="284"/>
          <w:tab w:val="left" w:pos="10065"/>
        </w:tabs>
        <w:ind w:left="284" w:hanging="284"/>
        <w:jc w:val="both"/>
        <w:rPr>
          <w:sz w:val="22"/>
        </w:rPr>
      </w:pPr>
      <w:r>
        <w:rPr>
          <w:bCs/>
          <w:sz w:val="22"/>
        </w:rPr>
        <w:t>Продавец</w:t>
      </w:r>
      <w:r>
        <w:rPr>
          <w:sz w:val="22"/>
        </w:rPr>
        <w:t xml:space="preserve"> обязуется передать по мере поступления платежей, а Покупатель оплатить и принять в собственность следующие нефтепродукты:</w:t>
      </w:r>
    </w:p>
    <w:p w:rsidR="00346820" w:rsidRDefault="00346820" w:rsidP="00346820">
      <w:pPr>
        <w:numPr>
          <w:ilvl w:val="1"/>
          <w:numId w:val="3"/>
        </w:numPr>
        <w:tabs>
          <w:tab w:val="clear" w:pos="1440"/>
          <w:tab w:val="num" w:pos="284"/>
          <w:tab w:val="left" w:pos="10065"/>
        </w:tabs>
        <w:ind w:hanging="1440"/>
        <w:jc w:val="both"/>
        <w:rPr>
          <w:sz w:val="22"/>
        </w:rPr>
      </w:pPr>
      <w:r>
        <w:rPr>
          <w:sz w:val="22"/>
        </w:rPr>
        <w:t>Автомобильный бензин;</w:t>
      </w:r>
    </w:p>
    <w:p w:rsidR="00346820" w:rsidRDefault="00346820" w:rsidP="00346820">
      <w:pPr>
        <w:numPr>
          <w:ilvl w:val="1"/>
          <w:numId w:val="3"/>
        </w:numPr>
        <w:tabs>
          <w:tab w:val="clear" w:pos="1440"/>
          <w:tab w:val="num" w:pos="284"/>
          <w:tab w:val="left" w:pos="10065"/>
        </w:tabs>
        <w:ind w:hanging="1440"/>
        <w:jc w:val="both"/>
        <w:rPr>
          <w:sz w:val="22"/>
        </w:rPr>
      </w:pPr>
      <w:r>
        <w:rPr>
          <w:sz w:val="22"/>
        </w:rPr>
        <w:t>Дизельное топливо</w:t>
      </w:r>
    </w:p>
    <w:p w:rsidR="00346820" w:rsidRPr="00920094" w:rsidRDefault="00346820" w:rsidP="00346820">
      <w:pPr>
        <w:numPr>
          <w:ilvl w:val="0"/>
          <w:numId w:val="2"/>
        </w:numPr>
        <w:tabs>
          <w:tab w:val="num" w:pos="284"/>
          <w:tab w:val="left" w:pos="10065"/>
        </w:tabs>
        <w:ind w:left="284" w:hanging="284"/>
        <w:jc w:val="both"/>
        <w:rPr>
          <w:b/>
          <w:sz w:val="22"/>
          <w:szCs w:val="24"/>
        </w:rPr>
      </w:pPr>
      <w:r>
        <w:rPr>
          <w:sz w:val="22"/>
          <w:szCs w:val="24"/>
        </w:rPr>
        <w:t xml:space="preserve">Выборка нефтепродуктов осуществляется при условии предоплаты в размере 100 % через </w:t>
      </w:r>
      <w:r w:rsidRPr="009D41D9">
        <w:rPr>
          <w:sz w:val="22"/>
          <w:szCs w:val="24"/>
        </w:rPr>
        <w:t xml:space="preserve">сеть </w:t>
      </w:r>
      <w:r>
        <w:rPr>
          <w:sz w:val="22"/>
          <w:szCs w:val="24"/>
        </w:rPr>
        <w:t>АЗС</w:t>
      </w:r>
      <w:r w:rsidRPr="009D41D9">
        <w:rPr>
          <w:sz w:val="22"/>
          <w:szCs w:val="24"/>
        </w:rPr>
        <w:t>, оснащенной с</w:t>
      </w:r>
      <w:r w:rsidRPr="009D41D9">
        <w:rPr>
          <w:bCs/>
          <w:sz w:val="22"/>
          <w:szCs w:val="24"/>
        </w:rPr>
        <w:t xml:space="preserve">истемой отпуска нефтепродуктов по топливным картам. </w:t>
      </w:r>
      <w:r w:rsidRPr="009D41D9">
        <w:rPr>
          <w:sz w:val="22"/>
          <w:szCs w:val="24"/>
        </w:rPr>
        <w:t xml:space="preserve">Сумма предоплаты за нефтепродукты определяется Покупателем самостоятельно, </w:t>
      </w:r>
      <w:r w:rsidRPr="009D41D9">
        <w:rPr>
          <w:sz w:val="22"/>
        </w:rPr>
        <w:t>исходя и</w:t>
      </w:r>
      <w:r>
        <w:rPr>
          <w:sz w:val="22"/>
        </w:rPr>
        <w:t xml:space="preserve">з собственного расчета потребности топлива на предстоящий месяц </w:t>
      </w:r>
      <w:r w:rsidRPr="00020325">
        <w:rPr>
          <w:sz w:val="22"/>
        </w:rPr>
        <w:t xml:space="preserve">и текущего состояния лицевого счета.                               </w:t>
      </w:r>
    </w:p>
    <w:p w:rsidR="00346820" w:rsidRDefault="00346820" w:rsidP="00346820">
      <w:pPr>
        <w:numPr>
          <w:ilvl w:val="0"/>
          <w:numId w:val="2"/>
        </w:numPr>
        <w:tabs>
          <w:tab w:val="num" w:pos="284"/>
          <w:tab w:val="num" w:pos="982"/>
          <w:tab w:val="left" w:pos="10065"/>
        </w:tabs>
        <w:ind w:left="284" w:hanging="284"/>
        <w:jc w:val="both"/>
        <w:rPr>
          <w:b/>
          <w:bCs/>
          <w:sz w:val="22"/>
        </w:rPr>
      </w:pPr>
      <w:r w:rsidRPr="009F0070">
        <w:rPr>
          <w:sz w:val="22"/>
        </w:rPr>
        <w:t>Оплата за нефтепродукты производится путем перечисления денежных средств на расчетный счет</w:t>
      </w:r>
      <w:r>
        <w:rPr>
          <w:sz w:val="22"/>
        </w:rPr>
        <w:t xml:space="preserve"> Продавца по реквизитам, указанным в п.12 договора, а так же согласно выставленному счету.                      В случае безналичного перечисления Покупатель обязан указать в основании платежа в платежном поручении: </w:t>
      </w:r>
      <w:r w:rsidRPr="004A1F35">
        <w:rPr>
          <w:b/>
          <w:sz w:val="22"/>
        </w:rPr>
        <w:t xml:space="preserve">«оплата стоимости </w:t>
      </w:r>
      <w:r w:rsidRPr="007A4735">
        <w:rPr>
          <w:b/>
          <w:bCs/>
          <w:sz w:val="22"/>
        </w:rPr>
        <w:t xml:space="preserve">нефтепродуктов </w:t>
      </w:r>
      <w:r w:rsidRPr="007A4735">
        <w:rPr>
          <w:b/>
          <w:sz w:val="22"/>
        </w:rPr>
        <w:t xml:space="preserve">по договору </w:t>
      </w:r>
      <w:r w:rsidRPr="007A4735">
        <w:rPr>
          <w:b/>
          <w:bCs/>
          <w:sz w:val="22"/>
        </w:rPr>
        <w:t>№</w:t>
      </w:r>
      <w:r>
        <w:rPr>
          <w:b/>
          <w:bCs/>
          <w:sz w:val="22"/>
        </w:rPr>
        <w:t xml:space="preserve"> ___</w:t>
      </w:r>
      <w:r>
        <w:rPr>
          <w:b/>
          <w:bCs/>
          <w:sz w:val="22"/>
          <w:szCs w:val="24"/>
        </w:rPr>
        <w:fldChar w:fldCharType="begin"/>
      </w:r>
      <w:r>
        <w:rPr>
          <w:b/>
          <w:bCs/>
          <w:sz w:val="22"/>
          <w:szCs w:val="24"/>
        </w:rPr>
        <w:instrText xml:space="preserve"> DOCVARIABLE  Номер  \* MERGEFORMAT </w:instrText>
      </w:r>
      <w:r>
        <w:rPr>
          <w:b/>
          <w:bCs/>
          <w:sz w:val="22"/>
          <w:szCs w:val="24"/>
        </w:rPr>
        <w:fldChar w:fldCharType="end"/>
      </w:r>
      <w:r w:rsidRPr="007A4735">
        <w:rPr>
          <w:b/>
          <w:sz w:val="22"/>
        </w:rPr>
        <w:t xml:space="preserve"> от </w:t>
      </w:r>
      <w:r>
        <w:rPr>
          <w:b/>
          <w:sz w:val="22"/>
        </w:rPr>
        <w:t>«__» _________ 2014 г.</w:t>
      </w:r>
      <w:r>
        <w:rPr>
          <w:b/>
          <w:bCs/>
          <w:sz w:val="22"/>
          <w:szCs w:val="24"/>
        </w:rPr>
        <w:fldChar w:fldCharType="begin"/>
      </w:r>
      <w:r>
        <w:rPr>
          <w:b/>
          <w:bCs/>
          <w:sz w:val="22"/>
          <w:szCs w:val="24"/>
        </w:rPr>
        <w:instrText xml:space="preserve"> DOCVARIABLE  Дата  \* MERGEFORMAT </w:instrText>
      </w:r>
      <w:r>
        <w:rPr>
          <w:b/>
          <w:bCs/>
          <w:sz w:val="22"/>
          <w:szCs w:val="24"/>
        </w:rPr>
        <w:fldChar w:fldCharType="end"/>
      </w:r>
      <w:r>
        <w:rPr>
          <w:b/>
          <w:sz w:val="22"/>
        </w:rPr>
        <w:t>, согласно счета №______ от ___________201__г.</w:t>
      </w:r>
      <w:r>
        <w:rPr>
          <w:sz w:val="22"/>
        </w:rPr>
        <w:t xml:space="preserve"> Датой оплаты считается дата поступления денежных средств на расчётный счёт Продавца.</w:t>
      </w:r>
    </w:p>
    <w:p w:rsidR="00346820" w:rsidRDefault="00346820" w:rsidP="00346820">
      <w:pPr>
        <w:numPr>
          <w:ilvl w:val="0"/>
          <w:numId w:val="2"/>
        </w:numPr>
        <w:tabs>
          <w:tab w:val="num" w:pos="284"/>
          <w:tab w:val="num" w:pos="982"/>
          <w:tab w:val="left" w:pos="10065"/>
        </w:tabs>
        <w:ind w:left="284" w:hanging="284"/>
        <w:jc w:val="both"/>
        <w:rPr>
          <w:snapToGrid w:val="0"/>
          <w:sz w:val="22"/>
        </w:rPr>
      </w:pPr>
      <w:r w:rsidRPr="009D41D9">
        <w:rPr>
          <w:snapToGrid w:val="0"/>
          <w:sz w:val="22"/>
        </w:rPr>
        <w:t>После зачисления предоплаты за топливо на счет Продавца денежные средства учитываются на лицевом счете Покупателя и по мере выборки топлива на АЗС списываются с лицевого счета Покупателя на основании данных, поступающих от учетных терминалов АЗС в системе</w:t>
      </w:r>
      <w:r w:rsidRPr="009D41D9">
        <w:rPr>
          <w:sz w:val="22"/>
        </w:rPr>
        <w:t xml:space="preserve"> отпуска нефтепродуктов по топливным картам</w:t>
      </w:r>
      <w:r w:rsidRPr="009D41D9">
        <w:rPr>
          <w:snapToGrid w:val="0"/>
          <w:sz w:val="22"/>
        </w:rPr>
        <w:t>.</w:t>
      </w:r>
      <w:r>
        <w:rPr>
          <w:snapToGrid w:val="0"/>
          <w:sz w:val="22"/>
        </w:rPr>
        <w:t xml:space="preserve"> Дневные или месячные ограничения получения </w:t>
      </w:r>
      <w:r w:rsidRPr="009D41D9">
        <w:rPr>
          <w:snapToGrid w:val="0"/>
          <w:sz w:val="22"/>
        </w:rPr>
        <w:t>топлива и его ассортимент записываются по желанию Покупателя на картах в соответствии с письменной заявкой. Количество и ассортимент поставленного топлива определяется исходя из данных по выборке Покупателем топлива на АЗС и фиксируется в чеке, выдаваемом оператором АЗС Покупателю.</w:t>
      </w:r>
    </w:p>
    <w:p w:rsidR="00346820" w:rsidRDefault="00346820" w:rsidP="00346820">
      <w:pPr>
        <w:numPr>
          <w:ilvl w:val="0"/>
          <w:numId w:val="2"/>
        </w:numPr>
        <w:tabs>
          <w:tab w:val="num" w:pos="284"/>
          <w:tab w:val="left" w:pos="10065"/>
        </w:tabs>
        <w:ind w:left="284" w:hanging="284"/>
        <w:jc w:val="both"/>
        <w:rPr>
          <w:sz w:val="22"/>
          <w:szCs w:val="24"/>
        </w:rPr>
      </w:pPr>
      <w:r w:rsidRPr="001A0CE2">
        <w:rPr>
          <w:snapToGrid w:val="0"/>
          <w:sz w:val="22"/>
        </w:rPr>
        <w:t xml:space="preserve">За каждую смарт-карту, полученную в пользование на период действия настоящего договора, Покупатель обязан предварительно до начала выборки уплатить Поставщику ее залоговую стоимость в размере </w:t>
      </w:r>
      <w:r>
        <w:rPr>
          <w:snapToGrid w:val="0"/>
          <w:sz w:val="22"/>
        </w:rPr>
        <w:t>____</w:t>
      </w:r>
      <w:r w:rsidRPr="001A0CE2">
        <w:rPr>
          <w:snapToGrid w:val="0"/>
          <w:sz w:val="22"/>
        </w:rPr>
        <w:t xml:space="preserve"> (</w:t>
      </w:r>
      <w:r>
        <w:rPr>
          <w:snapToGrid w:val="0"/>
          <w:sz w:val="22"/>
        </w:rPr>
        <w:t>______________</w:t>
      </w:r>
      <w:r w:rsidRPr="001A0CE2">
        <w:rPr>
          <w:snapToGrid w:val="0"/>
          <w:sz w:val="22"/>
        </w:rPr>
        <w:t xml:space="preserve">) рублей. Залоговая стоимость за смарт-карты, выданные Покупателю, не является предоплатой за </w:t>
      </w:r>
      <w:r>
        <w:rPr>
          <w:snapToGrid w:val="0"/>
          <w:sz w:val="22"/>
        </w:rPr>
        <w:t>нефтепродукты</w:t>
      </w:r>
      <w:r w:rsidRPr="001A0CE2">
        <w:rPr>
          <w:snapToGrid w:val="0"/>
          <w:sz w:val="22"/>
        </w:rPr>
        <w:t xml:space="preserve">. </w:t>
      </w:r>
      <w:r w:rsidRPr="00661556">
        <w:rPr>
          <w:snapToGrid w:val="0"/>
          <w:sz w:val="22"/>
        </w:rPr>
        <w:t>Любая передача Смарт-карт производится по акту приема-передачи. Возврат залоговой стоимости производится после окончания срока действия договора по письму Покупателя с указание реквизитов, после возврата всех топливных карт Продавцу по акту приема-передачи</w:t>
      </w:r>
      <w:r w:rsidRPr="00661556">
        <w:t xml:space="preserve">. </w:t>
      </w:r>
      <w:r w:rsidRPr="00661556">
        <w:rPr>
          <w:snapToGrid w:val="0"/>
          <w:sz w:val="22"/>
        </w:rPr>
        <w:t>Стоимость невозвращенных Покупателем топливных карт удерживается из залог</w:t>
      </w:r>
      <w:r>
        <w:rPr>
          <w:snapToGrid w:val="0"/>
          <w:sz w:val="22"/>
        </w:rPr>
        <w:t>а</w:t>
      </w:r>
      <w:r w:rsidRPr="00661556">
        <w:rPr>
          <w:snapToGrid w:val="0"/>
          <w:sz w:val="22"/>
        </w:rPr>
        <w:t>.</w:t>
      </w:r>
      <w:r>
        <w:rPr>
          <w:sz w:val="22"/>
          <w:szCs w:val="24"/>
        </w:rPr>
        <w:t xml:space="preserve">  Оплата производится на расчетный счет Продавца с указанием в назначении платежа в платежном поручении: </w:t>
      </w:r>
      <w:r w:rsidRPr="000C4ABC">
        <w:rPr>
          <w:b/>
          <w:sz w:val="22"/>
          <w:szCs w:val="24"/>
        </w:rPr>
        <w:t xml:space="preserve">«оплата </w:t>
      </w:r>
      <w:r>
        <w:rPr>
          <w:b/>
          <w:sz w:val="22"/>
          <w:szCs w:val="24"/>
        </w:rPr>
        <w:t>залоговой стоимости</w:t>
      </w:r>
      <w:r w:rsidRPr="000C4ABC">
        <w:rPr>
          <w:b/>
          <w:sz w:val="22"/>
          <w:szCs w:val="24"/>
        </w:rPr>
        <w:t xml:space="preserve"> </w:t>
      </w:r>
      <w:r w:rsidRPr="000C4ABC">
        <w:rPr>
          <w:b/>
          <w:bCs/>
          <w:sz w:val="22"/>
          <w:szCs w:val="24"/>
        </w:rPr>
        <w:t xml:space="preserve">топливных карт </w:t>
      </w:r>
      <w:r w:rsidRPr="000C4ABC">
        <w:rPr>
          <w:b/>
          <w:sz w:val="22"/>
          <w:szCs w:val="24"/>
        </w:rPr>
        <w:t>по</w:t>
      </w:r>
      <w:r>
        <w:rPr>
          <w:b/>
          <w:sz w:val="22"/>
          <w:szCs w:val="24"/>
        </w:rPr>
        <w:t xml:space="preserve"> договору</w:t>
      </w:r>
      <w:r w:rsidRPr="000C4ABC">
        <w:rPr>
          <w:b/>
          <w:sz w:val="22"/>
          <w:szCs w:val="24"/>
        </w:rPr>
        <w:t xml:space="preserve"> </w:t>
      </w:r>
      <w:r w:rsidRPr="000C4ABC">
        <w:rPr>
          <w:b/>
          <w:bCs/>
          <w:sz w:val="22"/>
          <w:szCs w:val="24"/>
        </w:rPr>
        <w:t>№</w:t>
      </w:r>
      <w:r>
        <w:rPr>
          <w:b/>
          <w:bCs/>
          <w:sz w:val="22"/>
          <w:szCs w:val="24"/>
        </w:rPr>
        <w:t xml:space="preserve"> ___</w:t>
      </w:r>
      <w:r>
        <w:rPr>
          <w:b/>
          <w:bCs/>
          <w:sz w:val="22"/>
          <w:szCs w:val="24"/>
        </w:rPr>
        <w:fldChar w:fldCharType="begin"/>
      </w:r>
      <w:r>
        <w:rPr>
          <w:b/>
          <w:bCs/>
          <w:sz w:val="22"/>
          <w:szCs w:val="24"/>
        </w:rPr>
        <w:instrText xml:space="preserve"> DOCVARIABLE  Номер  \* MERGEFORMAT </w:instrText>
      </w:r>
      <w:r>
        <w:rPr>
          <w:b/>
          <w:bCs/>
          <w:sz w:val="22"/>
          <w:szCs w:val="24"/>
        </w:rPr>
        <w:fldChar w:fldCharType="end"/>
      </w:r>
      <w:r>
        <w:rPr>
          <w:b/>
          <w:color w:val="000000"/>
        </w:rPr>
        <w:t xml:space="preserve"> </w:t>
      </w:r>
      <w:r w:rsidRPr="000C4ABC">
        <w:rPr>
          <w:b/>
          <w:bCs/>
          <w:sz w:val="22"/>
          <w:szCs w:val="24"/>
        </w:rPr>
        <w:t>от</w:t>
      </w:r>
      <w:r>
        <w:rPr>
          <w:b/>
          <w:bCs/>
          <w:sz w:val="22"/>
          <w:szCs w:val="24"/>
        </w:rPr>
        <w:t xml:space="preserve"> «__» ________ 2014 г.»</w:t>
      </w:r>
      <w:r>
        <w:rPr>
          <w:b/>
          <w:bCs/>
          <w:sz w:val="22"/>
          <w:szCs w:val="24"/>
        </w:rPr>
        <w:fldChar w:fldCharType="begin"/>
      </w:r>
      <w:r>
        <w:rPr>
          <w:b/>
          <w:bCs/>
          <w:sz w:val="22"/>
          <w:szCs w:val="24"/>
        </w:rPr>
        <w:instrText xml:space="preserve"> DOCVARIABLE  Дата  \* MERGEFORMAT </w:instrText>
      </w:r>
      <w:r>
        <w:rPr>
          <w:b/>
          <w:bCs/>
          <w:sz w:val="22"/>
          <w:szCs w:val="24"/>
        </w:rPr>
        <w:fldChar w:fldCharType="end"/>
      </w:r>
      <w:r>
        <w:rPr>
          <w:b/>
          <w:sz w:val="22"/>
          <w:szCs w:val="24"/>
        </w:rPr>
        <w:t>, согласно счета № ___</w:t>
      </w:r>
      <w:r w:rsidR="008237A9">
        <w:rPr>
          <w:b/>
          <w:sz w:val="22"/>
          <w:szCs w:val="24"/>
        </w:rPr>
        <w:t xml:space="preserve"> </w:t>
      </w:r>
      <w:r>
        <w:rPr>
          <w:b/>
          <w:sz w:val="22"/>
          <w:szCs w:val="24"/>
        </w:rPr>
        <w:t xml:space="preserve">от </w:t>
      </w:r>
      <w:r w:rsidR="008237A9">
        <w:rPr>
          <w:b/>
          <w:sz w:val="22"/>
          <w:szCs w:val="24"/>
        </w:rPr>
        <w:t xml:space="preserve">«__» </w:t>
      </w:r>
      <w:r>
        <w:rPr>
          <w:b/>
          <w:sz w:val="22"/>
          <w:szCs w:val="24"/>
        </w:rPr>
        <w:t>______201__г</w:t>
      </w:r>
      <w:r w:rsidRPr="000C4ABC">
        <w:rPr>
          <w:b/>
          <w:sz w:val="22"/>
          <w:szCs w:val="24"/>
        </w:rPr>
        <w:t>.</w:t>
      </w:r>
      <w:r>
        <w:rPr>
          <w:sz w:val="22"/>
          <w:szCs w:val="24"/>
        </w:rPr>
        <w:t xml:space="preserve">   </w:t>
      </w:r>
    </w:p>
    <w:p w:rsidR="00346820" w:rsidRDefault="00346820" w:rsidP="00346820">
      <w:pPr>
        <w:numPr>
          <w:ilvl w:val="0"/>
          <w:numId w:val="2"/>
        </w:numPr>
        <w:tabs>
          <w:tab w:val="num" w:pos="284"/>
          <w:tab w:val="left" w:pos="10065"/>
        </w:tabs>
        <w:ind w:left="284" w:hanging="284"/>
        <w:jc w:val="both"/>
        <w:rPr>
          <w:sz w:val="22"/>
          <w:szCs w:val="24"/>
        </w:rPr>
      </w:pPr>
      <w:r>
        <w:rPr>
          <w:sz w:val="22"/>
          <w:szCs w:val="24"/>
        </w:rPr>
        <w:t>Покупатель обязан, в случае утраты топливной карты, незамедлительно сообщать об этом письменно Продавц</w:t>
      </w:r>
      <w:r w:rsidRPr="009D41D9">
        <w:rPr>
          <w:sz w:val="22"/>
          <w:szCs w:val="24"/>
        </w:rPr>
        <w:t>у.</w:t>
      </w:r>
      <w:r>
        <w:rPr>
          <w:sz w:val="22"/>
          <w:szCs w:val="24"/>
        </w:rPr>
        <w:t xml:space="preserve"> Продавец прекращает отпуск нефтепродуктов со следующего дня после поступления письменного заявления Покупателя.</w:t>
      </w:r>
    </w:p>
    <w:p w:rsidR="00346820" w:rsidRDefault="00346820" w:rsidP="00346820">
      <w:pPr>
        <w:numPr>
          <w:ilvl w:val="0"/>
          <w:numId w:val="2"/>
        </w:numPr>
        <w:tabs>
          <w:tab w:val="num" w:pos="284"/>
          <w:tab w:val="left" w:pos="10065"/>
        </w:tabs>
        <w:ind w:left="284" w:hanging="284"/>
        <w:jc w:val="both"/>
        <w:rPr>
          <w:sz w:val="22"/>
          <w:szCs w:val="24"/>
        </w:rPr>
      </w:pPr>
      <w:r>
        <w:rPr>
          <w:sz w:val="22"/>
          <w:szCs w:val="24"/>
        </w:rPr>
        <w:t>По заявке Покупателя Продавец предоставляет отчет об отпуске нефтепродуктов.</w:t>
      </w:r>
    </w:p>
    <w:p w:rsidR="00346820" w:rsidRDefault="00346820" w:rsidP="00346820">
      <w:pPr>
        <w:numPr>
          <w:ilvl w:val="0"/>
          <w:numId w:val="2"/>
        </w:numPr>
        <w:tabs>
          <w:tab w:val="num" w:pos="284"/>
          <w:tab w:val="left" w:pos="10065"/>
        </w:tabs>
        <w:ind w:left="284" w:hanging="284"/>
        <w:jc w:val="both"/>
        <w:rPr>
          <w:sz w:val="22"/>
        </w:rPr>
      </w:pPr>
      <w:r>
        <w:rPr>
          <w:sz w:val="22"/>
        </w:rPr>
        <w:t>Во всем остальном действуют условия настоящего договора.</w:t>
      </w:r>
    </w:p>
    <w:p w:rsidR="00346820" w:rsidRPr="009F0070" w:rsidRDefault="00346820" w:rsidP="00346820">
      <w:pPr>
        <w:numPr>
          <w:ilvl w:val="0"/>
          <w:numId w:val="2"/>
        </w:numPr>
        <w:tabs>
          <w:tab w:val="num" w:pos="284"/>
          <w:tab w:val="left" w:pos="10065"/>
        </w:tabs>
        <w:ind w:left="284" w:hanging="284"/>
        <w:jc w:val="both"/>
      </w:pPr>
      <w:r>
        <w:rPr>
          <w:sz w:val="22"/>
        </w:rPr>
        <w:t>Настоящее соглашение вступает в силу с момента его подписания уполномоченными представителями обеих сторон, заключено сторонами в двух подлинных экземплярах, по одному для каждой из сторон.</w:t>
      </w:r>
    </w:p>
    <w:p w:rsidR="00346820" w:rsidRDefault="00346820" w:rsidP="00346820">
      <w:pPr>
        <w:tabs>
          <w:tab w:val="left" w:pos="10065"/>
        </w:tabs>
        <w:jc w:val="both"/>
      </w:pPr>
    </w:p>
    <w:tbl>
      <w:tblPr>
        <w:tblW w:w="0" w:type="auto"/>
        <w:tblInd w:w="108" w:type="dxa"/>
        <w:tblLook w:val="0000" w:firstRow="0" w:lastRow="0" w:firstColumn="0" w:lastColumn="0" w:noHBand="0" w:noVBand="0"/>
      </w:tblPr>
      <w:tblGrid>
        <w:gridCol w:w="4835"/>
        <w:gridCol w:w="4878"/>
        <w:gridCol w:w="102"/>
      </w:tblGrid>
      <w:tr w:rsidR="00346820" w:rsidTr="00BB06FB">
        <w:tc>
          <w:tcPr>
            <w:tcW w:w="5032" w:type="dxa"/>
          </w:tcPr>
          <w:p w:rsidR="00346820" w:rsidRDefault="00346820" w:rsidP="00BB06FB">
            <w:pPr>
              <w:tabs>
                <w:tab w:val="num" w:pos="284"/>
              </w:tabs>
              <w:ind w:right="426"/>
              <w:rPr>
                <w:b/>
                <w:sz w:val="22"/>
              </w:rPr>
            </w:pPr>
          </w:p>
          <w:p w:rsidR="00346820" w:rsidRDefault="00346820" w:rsidP="00BB06FB">
            <w:pPr>
              <w:rPr>
                <w:b/>
                <w:sz w:val="22"/>
                <w:szCs w:val="24"/>
              </w:rPr>
            </w:pPr>
            <w:r>
              <w:rPr>
                <w:b/>
                <w:sz w:val="22"/>
                <w:szCs w:val="24"/>
              </w:rPr>
              <w:t>ПРОДАВЕЦ</w:t>
            </w:r>
          </w:p>
          <w:p w:rsidR="00346820" w:rsidRDefault="00346820" w:rsidP="00BB06FB">
            <w:pPr>
              <w:jc w:val="center"/>
              <w:rPr>
                <w:b/>
                <w:sz w:val="22"/>
                <w:szCs w:val="24"/>
              </w:rPr>
            </w:pPr>
          </w:p>
          <w:p w:rsidR="00346820" w:rsidRPr="00AA4486" w:rsidRDefault="00AA4486" w:rsidP="00BB06FB">
            <w:pPr>
              <w:rPr>
                <w:b/>
                <w:sz w:val="22"/>
                <w:szCs w:val="24"/>
              </w:rPr>
            </w:pPr>
            <w:r w:rsidRPr="00AA4486">
              <w:rPr>
                <w:b/>
                <w:sz w:val="22"/>
                <w:szCs w:val="24"/>
              </w:rPr>
              <w:t>Директор</w:t>
            </w:r>
          </w:p>
          <w:p w:rsidR="00346820" w:rsidRDefault="00346820" w:rsidP="00BB06FB">
            <w:pPr>
              <w:rPr>
                <w:sz w:val="22"/>
                <w:szCs w:val="24"/>
              </w:rPr>
            </w:pPr>
          </w:p>
          <w:p w:rsidR="00346820" w:rsidRDefault="00346820" w:rsidP="00BB06FB">
            <w:pPr>
              <w:rPr>
                <w:sz w:val="22"/>
                <w:szCs w:val="24"/>
              </w:rPr>
            </w:pPr>
          </w:p>
          <w:p w:rsidR="00346820" w:rsidRDefault="00346820" w:rsidP="00BB06FB">
            <w:pPr>
              <w:rPr>
                <w:sz w:val="22"/>
                <w:szCs w:val="24"/>
              </w:rPr>
            </w:pPr>
          </w:p>
          <w:p w:rsidR="00AA4486" w:rsidRDefault="00AA4486" w:rsidP="00BB06FB">
            <w:pPr>
              <w:rPr>
                <w:sz w:val="22"/>
                <w:szCs w:val="24"/>
              </w:rPr>
            </w:pPr>
          </w:p>
          <w:p w:rsidR="00346820" w:rsidRPr="007C6B7D" w:rsidRDefault="00346820" w:rsidP="00BB06FB">
            <w:pPr>
              <w:rPr>
                <w:i/>
                <w:sz w:val="22"/>
                <w:szCs w:val="24"/>
              </w:rPr>
            </w:pPr>
            <w:r>
              <w:rPr>
                <w:sz w:val="22"/>
                <w:szCs w:val="24"/>
              </w:rPr>
              <w:t>__________________/</w:t>
            </w:r>
            <w:r w:rsidR="00AA4486">
              <w:rPr>
                <w:sz w:val="22"/>
                <w:szCs w:val="24"/>
              </w:rPr>
              <w:t xml:space="preserve">С. А. </w:t>
            </w:r>
            <w:proofErr w:type="spellStart"/>
            <w:r w:rsidR="00AA4486">
              <w:rPr>
                <w:sz w:val="22"/>
                <w:szCs w:val="24"/>
              </w:rPr>
              <w:t>Плешивин</w:t>
            </w:r>
            <w:proofErr w:type="spellEnd"/>
            <w:r w:rsidRPr="007C6B7D">
              <w:rPr>
                <w:i/>
                <w:sz w:val="22"/>
                <w:szCs w:val="24"/>
              </w:rPr>
              <w:t>/</w:t>
            </w:r>
          </w:p>
          <w:p w:rsidR="00346820" w:rsidRPr="007C6B7D" w:rsidRDefault="00346820" w:rsidP="00BB06FB">
            <w:pPr>
              <w:jc w:val="center"/>
              <w:rPr>
                <w:i/>
                <w:iCs/>
                <w:sz w:val="22"/>
                <w:szCs w:val="24"/>
              </w:rPr>
            </w:pPr>
          </w:p>
          <w:p w:rsidR="00346820" w:rsidRDefault="00346820" w:rsidP="00BB06FB">
            <w:pPr>
              <w:tabs>
                <w:tab w:val="num" w:pos="284"/>
              </w:tabs>
              <w:ind w:right="426"/>
              <w:jc w:val="center"/>
              <w:rPr>
                <w:sz w:val="22"/>
              </w:rPr>
            </w:pPr>
            <w:r>
              <w:rPr>
                <w:b/>
                <w:sz w:val="22"/>
              </w:rPr>
              <w:t xml:space="preserve">  </w:t>
            </w:r>
          </w:p>
        </w:tc>
        <w:tc>
          <w:tcPr>
            <w:tcW w:w="5141" w:type="dxa"/>
            <w:gridSpan w:val="2"/>
          </w:tcPr>
          <w:p w:rsidR="00346820" w:rsidRDefault="00346820" w:rsidP="00BB06FB">
            <w:pPr>
              <w:ind w:left="-57"/>
              <w:jc w:val="center"/>
              <w:rPr>
                <w:b/>
                <w:sz w:val="22"/>
                <w:szCs w:val="24"/>
              </w:rPr>
            </w:pPr>
          </w:p>
          <w:p w:rsidR="00346820" w:rsidRDefault="00346820" w:rsidP="00BB06FB">
            <w:pPr>
              <w:ind w:left="-57"/>
              <w:rPr>
                <w:b/>
                <w:sz w:val="22"/>
                <w:szCs w:val="24"/>
              </w:rPr>
            </w:pPr>
            <w:r>
              <w:rPr>
                <w:b/>
                <w:sz w:val="22"/>
                <w:szCs w:val="24"/>
              </w:rPr>
              <w:t>ПОКУПАТЕЛЬ</w:t>
            </w:r>
          </w:p>
          <w:p w:rsidR="00346820" w:rsidRDefault="00346820" w:rsidP="00BB06FB">
            <w:pPr>
              <w:ind w:left="-57"/>
              <w:jc w:val="center"/>
              <w:rPr>
                <w:b/>
                <w:sz w:val="22"/>
                <w:szCs w:val="24"/>
              </w:rPr>
            </w:pPr>
          </w:p>
          <w:p w:rsidR="00346820" w:rsidRDefault="00BB06FB" w:rsidP="00BB06FB">
            <w:pPr>
              <w:ind w:left="-57"/>
              <w:rPr>
                <w:b/>
                <w:sz w:val="22"/>
                <w:szCs w:val="24"/>
              </w:rPr>
            </w:pPr>
            <w:r>
              <w:rPr>
                <w:b/>
                <w:sz w:val="22"/>
                <w:szCs w:val="24"/>
              </w:rPr>
              <w:t>И. о. г</w:t>
            </w:r>
            <w:r w:rsidR="00346820">
              <w:rPr>
                <w:b/>
                <w:sz w:val="22"/>
                <w:szCs w:val="24"/>
              </w:rPr>
              <w:t>енеральн</w:t>
            </w:r>
            <w:r>
              <w:rPr>
                <w:b/>
                <w:sz w:val="22"/>
                <w:szCs w:val="24"/>
              </w:rPr>
              <w:t>ого</w:t>
            </w:r>
            <w:r w:rsidR="00346820">
              <w:rPr>
                <w:b/>
                <w:sz w:val="22"/>
                <w:szCs w:val="24"/>
              </w:rPr>
              <w:t xml:space="preserve"> директор</w:t>
            </w:r>
            <w:r>
              <w:rPr>
                <w:b/>
                <w:sz w:val="22"/>
                <w:szCs w:val="24"/>
              </w:rPr>
              <w:t>а</w:t>
            </w:r>
            <w:r w:rsidR="00346820">
              <w:rPr>
                <w:b/>
                <w:sz w:val="22"/>
                <w:szCs w:val="24"/>
              </w:rPr>
              <w:t xml:space="preserve"> </w:t>
            </w:r>
          </w:p>
          <w:p w:rsidR="00346820" w:rsidRDefault="00346820" w:rsidP="00BB06FB">
            <w:pPr>
              <w:rPr>
                <w:b/>
                <w:sz w:val="22"/>
                <w:szCs w:val="24"/>
              </w:rPr>
            </w:pPr>
          </w:p>
          <w:p w:rsidR="00346820" w:rsidRDefault="00346820" w:rsidP="00BB06FB">
            <w:pPr>
              <w:rPr>
                <w:b/>
                <w:sz w:val="22"/>
                <w:szCs w:val="24"/>
              </w:rPr>
            </w:pPr>
          </w:p>
          <w:p w:rsidR="00346820" w:rsidRDefault="00346820" w:rsidP="00BB06FB">
            <w:pPr>
              <w:rPr>
                <w:b/>
                <w:sz w:val="22"/>
                <w:szCs w:val="24"/>
              </w:rPr>
            </w:pPr>
          </w:p>
          <w:p w:rsidR="00346820" w:rsidRDefault="00346820" w:rsidP="00BB06FB">
            <w:pPr>
              <w:rPr>
                <w:b/>
                <w:sz w:val="22"/>
                <w:szCs w:val="24"/>
              </w:rPr>
            </w:pPr>
          </w:p>
          <w:p w:rsidR="00346820" w:rsidRDefault="00346820" w:rsidP="00BB06FB">
            <w:pPr>
              <w:rPr>
                <w:sz w:val="22"/>
                <w:szCs w:val="24"/>
              </w:rPr>
            </w:pPr>
            <w:r>
              <w:rPr>
                <w:sz w:val="22"/>
                <w:szCs w:val="24"/>
              </w:rPr>
              <w:t xml:space="preserve">_________________________/ </w:t>
            </w:r>
            <w:r w:rsidR="00BB06FB" w:rsidRPr="00BB06FB">
              <w:rPr>
                <w:sz w:val="22"/>
                <w:szCs w:val="24"/>
              </w:rPr>
              <w:t>А.Д</w:t>
            </w:r>
            <w:r w:rsidRPr="00BB06FB">
              <w:rPr>
                <w:sz w:val="22"/>
                <w:szCs w:val="24"/>
              </w:rPr>
              <w:t>.</w:t>
            </w:r>
            <w:r w:rsidR="00BB06FB" w:rsidRPr="00BB06FB">
              <w:rPr>
                <w:sz w:val="22"/>
                <w:szCs w:val="24"/>
              </w:rPr>
              <w:t xml:space="preserve"> Филимонов</w:t>
            </w:r>
            <w:r>
              <w:rPr>
                <w:i/>
                <w:sz w:val="22"/>
                <w:szCs w:val="24"/>
              </w:rPr>
              <w:t xml:space="preserve"> </w:t>
            </w:r>
            <w:r>
              <w:rPr>
                <w:sz w:val="22"/>
                <w:szCs w:val="24"/>
              </w:rPr>
              <w:t>/</w:t>
            </w:r>
          </w:p>
          <w:p w:rsidR="00346820" w:rsidRDefault="00346820" w:rsidP="00BB06FB">
            <w:pPr>
              <w:tabs>
                <w:tab w:val="num" w:pos="284"/>
              </w:tabs>
              <w:ind w:right="426"/>
              <w:jc w:val="center"/>
              <w:rPr>
                <w:sz w:val="22"/>
              </w:rPr>
            </w:pPr>
          </w:p>
        </w:tc>
      </w:tr>
      <w:tr w:rsidR="00346820" w:rsidTr="00BB06FB">
        <w:trPr>
          <w:gridAfter w:val="1"/>
          <w:wAfter w:w="108" w:type="dxa"/>
          <w:trHeight w:val="459"/>
        </w:trPr>
        <w:tc>
          <w:tcPr>
            <w:tcW w:w="5032" w:type="dxa"/>
          </w:tcPr>
          <w:p w:rsidR="00346820" w:rsidRDefault="00346820" w:rsidP="00BB06FB">
            <w:pPr>
              <w:tabs>
                <w:tab w:val="num" w:pos="284"/>
              </w:tabs>
              <w:ind w:right="426"/>
              <w:jc w:val="both"/>
              <w:rPr>
                <w:sz w:val="22"/>
              </w:rPr>
            </w:pPr>
          </w:p>
        </w:tc>
        <w:tc>
          <w:tcPr>
            <w:tcW w:w="5033" w:type="dxa"/>
          </w:tcPr>
          <w:p w:rsidR="00346820" w:rsidRDefault="00346820" w:rsidP="00BB06FB">
            <w:pPr>
              <w:tabs>
                <w:tab w:val="num" w:pos="284"/>
              </w:tabs>
              <w:ind w:right="426"/>
              <w:jc w:val="both"/>
              <w:rPr>
                <w:sz w:val="22"/>
              </w:rPr>
            </w:pPr>
          </w:p>
          <w:p w:rsidR="00346820" w:rsidRDefault="00346820" w:rsidP="00BB06FB">
            <w:pPr>
              <w:tabs>
                <w:tab w:val="num" w:pos="284"/>
              </w:tabs>
              <w:ind w:right="426"/>
              <w:jc w:val="both"/>
              <w:rPr>
                <w:sz w:val="22"/>
              </w:rPr>
            </w:pPr>
          </w:p>
        </w:tc>
      </w:tr>
    </w:tbl>
    <w:p w:rsidR="00AA4486" w:rsidRDefault="00346820" w:rsidP="00346820">
      <w:pPr>
        <w:tabs>
          <w:tab w:val="left" w:pos="7742"/>
          <w:tab w:val="right" w:pos="9923"/>
        </w:tabs>
        <w:rPr>
          <w:sz w:val="22"/>
        </w:rPr>
      </w:pPr>
      <w:r>
        <w:rPr>
          <w:sz w:val="22"/>
        </w:rPr>
        <w:tab/>
      </w:r>
    </w:p>
    <w:p w:rsidR="00A129B8" w:rsidRDefault="00AA4486" w:rsidP="00346820">
      <w:pPr>
        <w:tabs>
          <w:tab w:val="left" w:pos="7742"/>
          <w:tab w:val="right" w:pos="9923"/>
        </w:tabs>
        <w:rPr>
          <w:sz w:val="22"/>
        </w:rPr>
      </w:pPr>
      <w:r>
        <w:rPr>
          <w:sz w:val="22"/>
        </w:rPr>
        <w:t xml:space="preserve">                                                                                                                                             </w:t>
      </w:r>
    </w:p>
    <w:p w:rsidR="00346820" w:rsidRDefault="00A129B8" w:rsidP="00346820">
      <w:pPr>
        <w:tabs>
          <w:tab w:val="left" w:pos="7742"/>
          <w:tab w:val="right" w:pos="9923"/>
        </w:tabs>
        <w:rPr>
          <w:sz w:val="22"/>
        </w:rPr>
      </w:pPr>
      <w:r>
        <w:rPr>
          <w:sz w:val="22"/>
        </w:rPr>
        <w:lastRenderedPageBreak/>
        <w:t xml:space="preserve">                                                                                                                                             </w:t>
      </w:r>
      <w:r w:rsidR="00346820">
        <w:rPr>
          <w:sz w:val="22"/>
        </w:rPr>
        <w:t>Приложение №2</w:t>
      </w:r>
    </w:p>
    <w:p w:rsidR="00346820" w:rsidRDefault="00346820" w:rsidP="00346820">
      <w:pPr>
        <w:tabs>
          <w:tab w:val="left" w:pos="7778"/>
          <w:tab w:val="right" w:pos="9923"/>
        </w:tabs>
        <w:rPr>
          <w:sz w:val="22"/>
        </w:rPr>
      </w:pPr>
      <w:r>
        <w:rPr>
          <w:sz w:val="22"/>
        </w:rPr>
        <w:tab/>
      </w:r>
      <w:proofErr w:type="gramStart"/>
      <w:r>
        <w:rPr>
          <w:sz w:val="22"/>
        </w:rPr>
        <w:t>к</w:t>
      </w:r>
      <w:proofErr w:type="gramEnd"/>
      <w:r>
        <w:rPr>
          <w:sz w:val="22"/>
        </w:rPr>
        <w:t xml:space="preserve"> договору № ___</w:t>
      </w:r>
    </w:p>
    <w:p w:rsidR="00346820" w:rsidRDefault="00346820" w:rsidP="00346820">
      <w:pPr>
        <w:tabs>
          <w:tab w:val="left" w:pos="7689"/>
          <w:tab w:val="right" w:pos="9923"/>
        </w:tabs>
        <w:rPr>
          <w:sz w:val="22"/>
        </w:rPr>
      </w:pPr>
      <w:r>
        <w:rPr>
          <w:sz w:val="22"/>
        </w:rPr>
        <w:tab/>
        <w:t xml:space="preserve">  </w:t>
      </w:r>
      <w:proofErr w:type="gramStart"/>
      <w:r>
        <w:rPr>
          <w:sz w:val="22"/>
        </w:rPr>
        <w:t>от</w:t>
      </w:r>
      <w:proofErr w:type="gramEnd"/>
      <w:r>
        <w:rPr>
          <w:sz w:val="22"/>
        </w:rPr>
        <w:t xml:space="preserve"> «__» ______ 2014 г.</w:t>
      </w:r>
      <w:r>
        <w:rPr>
          <w:sz w:val="22"/>
        </w:rPr>
        <w:fldChar w:fldCharType="begin"/>
      </w:r>
      <w:r>
        <w:rPr>
          <w:sz w:val="22"/>
        </w:rPr>
        <w:instrText xml:space="preserve"> DOCVARIABLE  Дата  \* MERGEFORMAT </w:instrText>
      </w:r>
      <w:r>
        <w:rPr>
          <w:sz w:val="22"/>
        </w:rPr>
        <w:fldChar w:fldCharType="end"/>
      </w:r>
    </w:p>
    <w:p w:rsidR="00346820" w:rsidRDefault="00346820" w:rsidP="00346820">
      <w:pPr>
        <w:jc w:val="center"/>
        <w:rPr>
          <w:b/>
          <w:sz w:val="22"/>
        </w:rPr>
      </w:pPr>
      <w:r>
        <w:rPr>
          <w:b/>
          <w:sz w:val="22"/>
        </w:rPr>
        <w:t>Правила пользования топливной картой</w:t>
      </w:r>
    </w:p>
    <w:p w:rsidR="00346820" w:rsidRDefault="00346820" w:rsidP="00346820">
      <w:pPr>
        <w:jc w:val="center"/>
        <w:rPr>
          <w:b/>
          <w:sz w:val="22"/>
        </w:rPr>
      </w:pPr>
    </w:p>
    <w:p w:rsidR="00346820" w:rsidRDefault="00346820" w:rsidP="00346820">
      <w:pPr>
        <w:jc w:val="center"/>
        <w:rPr>
          <w:sz w:val="22"/>
        </w:rPr>
      </w:pPr>
      <w:r>
        <w:rPr>
          <w:b/>
          <w:sz w:val="22"/>
        </w:rPr>
        <w:t>1.ОБЩИЕ ПОЛОЖЕНИЯ</w:t>
      </w:r>
    </w:p>
    <w:p w:rsidR="00346820" w:rsidRDefault="00346820" w:rsidP="00346820">
      <w:pPr>
        <w:numPr>
          <w:ilvl w:val="1"/>
          <w:numId w:val="4"/>
        </w:numPr>
        <w:jc w:val="both"/>
        <w:rPr>
          <w:sz w:val="22"/>
        </w:rPr>
      </w:pPr>
      <w:r>
        <w:rPr>
          <w:b/>
          <w:bCs/>
          <w:sz w:val="22"/>
        </w:rPr>
        <w:t>Система отпуска нефтепродуктов по топливным картам</w:t>
      </w:r>
      <w:r>
        <w:rPr>
          <w:sz w:val="22"/>
        </w:rPr>
        <w:t xml:space="preserve"> – система учета покупателей и безналичных расчетов, позволяющая производить реализацию нефтепродуктов через автозаправочные станции (далее АЗС) при помощи топливных карт.</w:t>
      </w:r>
    </w:p>
    <w:p w:rsidR="00346820" w:rsidRDefault="00346820" w:rsidP="00346820">
      <w:pPr>
        <w:numPr>
          <w:ilvl w:val="1"/>
          <w:numId w:val="4"/>
        </w:numPr>
        <w:jc w:val="both"/>
        <w:rPr>
          <w:sz w:val="22"/>
        </w:rPr>
      </w:pPr>
      <w:r>
        <w:rPr>
          <w:b/>
          <w:sz w:val="22"/>
        </w:rPr>
        <w:t>Топливная карта</w:t>
      </w:r>
      <w:r>
        <w:rPr>
          <w:bCs/>
          <w:sz w:val="22"/>
        </w:rPr>
        <w:t xml:space="preserve"> – пластиковая смарт-карта со встроенной микросхемой, которая позволяет Держателю получать топливо на АЗС Продавца. Топливная карта является средством для учета нефтепродуктов. На топливной карте возможно введение суточного либо месячного ограничения отпуска нефтепродуктов на определенную сумму.</w:t>
      </w:r>
    </w:p>
    <w:p w:rsidR="00346820" w:rsidRDefault="00346820" w:rsidP="00346820">
      <w:pPr>
        <w:numPr>
          <w:ilvl w:val="1"/>
          <w:numId w:val="4"/>
        </w:numPr>
        <w:jc w:val="both"/>
        <w:rPr>
          <w:sz w:val="22"/>
        </w:rPr>
      </w:pPr>
      <w:r>
        <w:rPr>
          <w:b/>
          <w:bCs/>
          <w:sz w:val="22"/>
        </w:rPr>
        <w:t>Покупатель</w:t>
      </w:r>
      <w:r>
        <w:rPr>
          <w:sz w:val="22"/>
        </w:rPr>
        <w:t xml:space="preserve"> – юридическое лицо, заключившее с Продавцом договор реализации нефтепродуктов по топливным картам через АЗС. Покупатель может получать топливо различных видов, общее количество которого за сутки или за месяц не может превышать установленного ограничения, независимо от того, сколько литров топлива было куплено по карте в предыдущий день.</w:t>
      </w:r>
    </w:p>
    <w:p w:rsidR="00346820" w:rsidRDefault="00346820" w:rsidP="00346820">
      <w:pPr>
        <w:numPr>
          <w:ilvl w:val="1"/>
          <w:numId w:val="4"/>
        </w:numPr>
        <w:jc w:val="both"/>
        <w:rPr>
          <w:sz w:val="22"/>
        </w:rPr>
      </w:pPr>
      <w:r>
        <w:rPr>
          <w:b/>
          <w:sz w:val="22"/>
        </w:rPr>
        <w:t>Держатель</w:t>
      </w:r>
      <w:r>
        <w:rPr>
          <w:sz w:val="22"/>
        </w:rPr>
        <w:t xml:space="preserve"> – лицо, уполномоченное Покупателем получать топливо на АЗС Продавца, при этом ни Продавец, ни оператор АЗС Продавца не обязаны дополнительно проверять наличие соответствующих полномочий у держателя карты.</w:t>
      </w:r>
    </w:p>
    <w:p w:rsidR="00346820" w:rsidRDefault="00346820" w:rsidP="00346820">
      <w:pPr>
        <w:numPr>
          <w:ilvl w:val="1"/>
          <w:numId w:val="4"/>
        </w:numPr>
        <w:jc w:val="both"/>
        <w:rPr>
          <w:b/>
          <w:snapToGrid w:val="0"/>
          <w:sz w:val="22"/>
        </w:rPr>
      </w:pPr>
      <w:r>
        <w:rPr>
          <w:b/>
          <w:bCs/>
          <w:sz w:val="22"/>
        </w:rPr>
        <w:t>Лицевой счет Покупателя</w:t>
      </w:r>
      <w:r>
        <w:rPr>
          <w:sz w:val="22"/>
        </w:rPr>
        <w:t xml:space="preserve"> – рублевый счет Покупателя в системе отпуска нефтепродуктов по топливным картам для учета суммы выборки, объема и ассортимента топлива, которое может быть получено по топливным картам.</w:t>
      </w:r>
    </w:p>
    <w:p w:rsidR="00346820" w:rsidRDefault="00346820" w:rsidP="00346820">
      <w:pPr>
        <w:numPr>
          <w:ilvl w:val="1"/>
          <w:numId w:val="4"/>
        </w:numPr>
        <w:ind w:right="57"/>
        <w:jc w:val="both"/>
        <w:rPr>
          <w:sz w:val="22"/>
        </w:rPr>
      </w:pPr>
      <w:r>
        <w:rPr>
          <w:b/>
          <w:snapToGrid w:val="0"/>
          <w:sz w:val="22"/>
        </w:rPr>
        <w:t>Доверенное лицо Покупателя</w:t>
      </w:r>
      <w:r>
        <w:rPr>
          <w:snapToGrid w:val="0"/>
          <w:sz w:val="22"/>
        </w:rPr>
        <w:t xml:space="preserve"> – лицо, назначенное Покупателем для контактов с Продавцом. Данные о доверенном лице вносятся в карточку Покупателя. Доверенное лицо Покупателя имеет право блокировать (разблокировать) карты, узнавать остатки по Картам и распределять информацию о поступившей оплате по топливным картам в Процессинговом центре Продавца по телефонам: _________________</w:t>
      </w:r>
      <w:r>
        <w:rPr>
          <w:sz w:val="22"/>
        </w:rPr>
        <w:t xml:space="preserve">. </w:t>
      </w:r>
    </w:p>
    <w:p w:rsidR="00346820" w:rsidRDefault="00346820" w:rsidP="00346820">
      <w:pPr>
        <w:ind w:right="57"/>
        <w:jc w:val="both"/>
        <w:rPr>
          <w:sz w:val="22"/>
        </w:rPr>
      </w:pPr>
    </w:p>
    <w:p w:rsidR="00346820" w:rsidRDefault="00346820" w:rsidP="00346820">
      <w:pPr>
        <w:jc w:val="center"/>
        <w:rPr>
          <w:b/>
          <w:bCs/>
          <w:sz w:val="22"/>
        </w:rPr>
      </w:pPr>
      <w:r>
        <w:rPr>
          <w:b/>
          <w:bCs/>
          <w:sz w:val="22"/>
        </w:rPr>
        <w:t>2.ОФОРМЛЕНИЕ ПЛАСТИКОВОЙ КАРТЫ</w:t>
      </w:r>
    </w:p>
    <w:p w:rsidR="00346820" w:rsidRDefault="00346820" w:rsidP="00346820">
      <w:pPr>
        <w:numPr>
          <w:ilvl w:val="0"/>
          <w:numId w:val="12"/>
        </w:numPr>
        <w:tabs>
          <w:tab w:val="num" w:pos="390"/>
        </w:tabs>
        <w:ind w:left="360"/>
        <w:jc w:val="both"/>
        <w:rPr>
          <w:sz w:val="22"/>
        </w:rPr>
      </w:pPr>
      <w:r>
        <w:rPr>
          <w:sz w:val="22"/>
        </w:rPr>
        <w:t>В Процессинговом центре Продавца, либо по факсу: ____________</w:t>
      </w:r>
      <w:r w:rsidRPr="009D41D9">
        <w:rPr>
          <w:sz w:val="22"/>
        </w:rPr>
        <w:t xml:space="preserve"> Покупатель</w:t>
      </w:r>
      <w:r>
        <w:rPr>
          <w:sz w:val="22"/>
        </w:rPr>
        <w:t xml:space="preserve"> получает счет на предоплату за топливные карты, а так же при желании может получить и заполнить заявку на установку дневных или месячных ограничений на топливных картах (Приложение №3).</w:t>
      </w:r>
    </w:p>
    <w:p w:rsidR="00346820" w:rsidRPr="008224A9" w:rsidRDefault="00346820" w:rsidP="00346820">
      <w:pPr>
        <w:numPr>
          <w:ilvl w:val="0"/>
          <w:numId w:val="12"/>
        </w:numPr>
        <w:tabs>
          <w:tab w:val="num" w:pos="390"/>
        </w:tabs>
        <w:ind w:left="360"/>
        <w:jc w:val="both"/>
        <w:rPr>
          <w:sz w:val="22"/>
        </w:rPr>
      </w:pPr>
      <w:r w:rsidRPr="008224A9">
        <w:rPr>
          <w:snapToGrid w:val="0"/>
          <w:sz w:val="22"/>
        </w:rPr>
        <w:t xml:space="preserve">Оплата залоговой стоимости </w:t>
      </w:r>
      <w:r w:rsidRPr="008224A9">
        <w:rPr>
          <w:b/>
          <w:snapToGrid w:val="0"/>
          <w:sz w:val="22"/>
        </w:rPr>
        <w:t>топливных карт</w:t>
      </w:r>
      <w:r w:rsidRPr="008224A9">
        <w:rPr>
          <w:snapToGrid w:val="0"/>
          <w:sz w:val="22"/>
        </w:rPr>
        <w:t xml:space="preserve"> производится на условиях, описанных в Приложении №1 к настоящему договору. Карты форматируются в течение 1 (одного) рабочего дня после зачисления денежных средств на расчетный счет Продавца. </w:t>
      </w:r>
    </w:p>
    <w:p w:rsidR="00346820" w:rsidRPr="00A83D69" w:rsidRDefault="00346820" w:rsidP="00346820">
      <w:pPr>
        <w:numPr>
          <w:ilvl w:val="0"/>
          <w:numId w:val="12"/>
        </w:numPr>
        <w:tabs>
          <w:tab w:val="num" w:pos="390"/>
        </w:tabs>
        <w:ind w:left="360"/>
        <w:jc w:val="both"/>
        <w:rPr>
          <w:sz w:val="22"/>
        </w:rPr>
      </w:pPr>
      <w:r>
        <w:rPr>
          <w:sz w:val="22"/>
        </w:rPr>
        <w:t>При выдаче топливных карт на них заносится информация о дневных или месячных ограничениях (лимитах) заправки топлива.</w:t>
      </w:r>
    </w:p>
    <w:p w:rsidR="00346820" w:rsidRDefault="00346820" w:rsidP="00346820">
      <w:pPr>
        <w:numPr>
          <w:ilvl w:val="0"/>
          <w:numId w:val="12"/>
        </w:numPr>
        <w:tabs>
          <w:tab w:val="num" w:pos="390"/>
        </w:tabs>
        <w:ind w:left="360"/>
        <w:jc w:val="both"/>
        <w:rPr>
          <w:sz w:val="22"/>
        </w:rPr>
      </w:pPr>
      <w:r>
        <w:rPr>
          <w:snapToGrid w:val="0"/>
          <w:sz w:val="22"/>
        </w:rPr>
        <w:t>Для изменения дневного или месячного ограничения, установленного на картах, необходимо переформатирование. Для этого Покупатель передает в Процессинговый центр Продавца письменную заявку (Приложение №3), в которой указывает величину новых ограничений. Устная заявка не принимается. Заявки принимаются в рабочие дни с __-__ до __-__, в предвыходные и предпраздничные дни с __-__ до __-__.</w:t>
      </w:r>
    </w:p>
    <w:p w:rsidR="00346820" w:rsidRDefault="00346820" w:rsidP="00346820">
      <w:pPr>
        <w:numPr>
          <w:ilvl w:val="0"/>
          <w:numId w:val="12"/>
        </w:numPr>
        <w:tabs>
          <w:tab w:val="num" w:pos="390"/>
        </w:tabs>
        <w:ind w:left="360"/>
        <w:jc w:val="both"/>
        <w:rPr>
          <w:sz w:val="22"/>
        </w:rPr>
      </w:pPr>
      <w:r>
        <w:rPr>
          <w:snapToGrid w:val="0"/>
          <w:sz w:val="22"/>
        </w:rPr>
        <w:t>Оплата за нефтепродукты производится путем перечисления денежных средств на расчетный счет Продавца по реквизитам, указанным в договоре, или согласно выставленному счету. Оплата нефтепродуктов производится на условиях п.3 Приложения №1 к настоящему договору. Денежные средства за нефтепродукты, перечисленные Покупателем, записываются на лицевой счет Покупателя.</w:t>
      </w:r>
    </w:p>
    <w:p w:rsidR="00346820" w:rsidRDefault="00346820" w:rsidP="00346820">
      <w:pPr>
        <w:numPr>
          <w:ilvl w:val="0"/>
          <w:numId w:val="12"/>
        </w:numPr>
        <w:tabs>
          <w:tab w:val="num" w:pos="390"/>
        </w:tabs>
        <w:ind w:left="360" w:right="56"/>
        <w:jc w:val="both"/>
        <w:rPr>
          <w:snapToGrid w:val="0"/>
          <w:sz w:val="22"/>
        </w:rPr>
      </w:pPr>
      <w:r>
        <w:rPr>
          <w:snapToGrid w:val="0"/>
          <w:sz w:val="22"/>
        </w:rPr>
        <w:t xml:space="preserve">Карта может быть получена только представителем </w:t>
      </w:r>
      <w:r w:rsidRPr="009206EE">
        <w:rPr>
          <w:snapToGrid w:val="0"/>
          <w:sz w:val="22"/>
        </w:rPr>
        <w:t>Покупателя по доверенности,</w:t>
      </w:r>
      <w:r>
        <w:rPr>
          <w:snapToGrid w:val="0"/>
          <w:sz w:val="22"/>
        </w:rPr>
        <w:t xml:space="preserve"> оформленной в соответствии с законодательством РФ. </w:t>
      </w:r>
    </w:p>
    <w:p w:rsidR="00346820" w:rsidRDefault="00346820" w:rsidP="00346820">
      <w:pPr>
        <w:numPr>
          <w:ilvl w:val="0"/>
          <w:numId w:val="12"/>
        </w:numPr>
        <w:tabs>
          <w:tab w:val="num" w:pos="390"/>
        </w:tabs>
        <w:ind w:left="360" w:right="56"/>
        <w:jc w:val="both"/>
        <w:rPr>
          <w:snapToGrid w:val="0"/>
          <w:sz w:val="22"/>
        </w:rPr>
      </w:pPr>
      <w:r>
        <w:rPr>
          <w:snapToGrid w:val="0"/>
          <w:sz w:val="22"/>
        </w:rPr>
        <w:t>Покупатель получает Карты у Продавца. Продавец имеет право отказать в получении, замене или разблокировании Карт, а также приостановить их действие по причине невыполнения Покупателем своих обязательств по Договору.</w:t>
      </w:r>
    </w:p>
    <w:p w:rsidR="00346820" w:rsidRDefault="00346820" w:rsidP="00346820">
      <w:pPr>
        <w:ind w:right="56"/>
        <w:jc w:val="both"/>
        <w:rPr>
          <w:snapToGrid w:val="0"/>
          <w:sz w:val="22"/>
        </w:rPr>
      </w:pPr>
    </w:p>
    <w:p w:rsidR="00346820" w:rsidRDefault="00346820" w:rsidP="00346820">
      <w:pPr>
        <w:numPr>
          <w:ilvl w:val="3"/>
          <w:numId w:val="12"/>
        </w:numPr>
        <w:tabs>
          <w:tab w:val="left" w:pos="180"/>
        </w:tabs>
        <w:spacing w:before="120"/>
        <w:ind w:left="0" w:right="57" w:firstLine="0"/>
        <w:jc w:val="center"/>
        <w:rPr>
          <w:snapToGrid w:val="0"/>
          <w:sz w:val="22"/>
        </w:rPr>
      </w:pPr>
      <w:r>
        <w:rPr>
          <w:b/>
          <w:sz w:val="22"/>
        </w:rPr>
        <w:t xml:space="preserve"> ИСПОЛЬЗОВАНИЕ ПЛАСТИКОВОЙ КАРТЫ</w:t>
      </w:r>
    </w:p>
    <w:p w:rsidR="00346820" w:rsidRDefault="00346820" w:rsidP="00346820">
      <w:pPr>
        <w:numPr>
          <w:ilvl w:val="4"/>
          <w:numId w:val="12"/>
        </w:numPr>
        <w:ind w:right="56"/>
        <w:jc w:val="both"/>
        <w:rPr>
          <w:snapToGrid w:val="0"/>
          <w:sz w:val="22"/>
        </w:rPr>
      </w:pPr>
      <w:r>
        <w:rPr>
          <w:snapToGrid w:val="0"/>
          <w:sz w:val="22"/>
        </w:rPr>
        <w:t>Карта может быть использована только для получения топлива на АЗС организации,</w:t>
      </w:r>
      <w:r w:rsidR="004C60F3">
        <w:rPr>
          <w:snapToGrid w:val="0"/>
          <w:sz w:val="22"/>
        </w:rPr>
        <w:t xml:space="preserve"> указанные в списке Продавца,</w:t>
      </w:r>
      <w:r>
        <w:rPr>
          <w:snapToGrid w:val="0"/>
          <w:sz w:val="22"/>
        </w:rPr>
        <w:t xml:space="preserve"> участвующей в Системе отпуска нефтепродуктов по топливным картам.</w:t>
      </w:r>
    </w:p>
    <w:p w:rsidR="00346820" w:rsidRDefault="00346820" w:rsidP="00346820">
      <w:pPr>
        <w:numPr>
          <w:ilvl w:val="4"/>
          <w:numId w:val="12"/>
        </w:numPr>
        <w:ind w:right="56"/>
        <w:jc w:val="both"/>
        <w:rPr>
          <w:snapToGrid w:val="0"/>
          <w:sz w:val="22"/>
        </w:rPr>
      </w:pPr>
      <w:r>
        <w:rPr>
          <w:snapToGrid w:val="0"/>
          <w:sz w:val="22"/>
        </w:rPr>
        <w:t>Покупатель полностью отвечает за все операции, совершенные с использованием принадлежащих ему топливных карт.</w:t>
      </w:r>
    </w:p>
    <w:p w:rsidR="00346820" w:rsidRDefault="00346820" w:rsidP="00346820">
      <w:pPr>
        <w:numPr>
          <w:ilvl w:val="4"/>
          <w:numId w:val="12"/>
        </w:numPr>
        <w:ind w:right="56"/>
        <w:jc w:val="both"/>
        <w:rPr>
          <w:snapToGrid w:val="0"/>
          <w:sz w:val="22"/>
        </w:rPr>
      </w:pPr>
      <w:r>
        <w:rPr>
          <w:snapToGrid w:val="0"/>
          <w:sz w:val="22"/>
        </w:rPr>
        <w:lastRenderedPageBreak/>
        <w:t>Действия сотрудника Покупателя, участвующего в системе отпуска по топливным картам, регламентируются настоящей инструкцией, являющейся неотъемлемой частью договора между Покупателем и Продавцом.</w:t>
      </w:r>
    </w:p>
    <w:p w:rsidR="00346820" w:rsidRDefault="00346820" w:rsidP="00346820">
      <w:pPr>
        <w:numPr>
          <w:ilvl w:val="4"/>
          <w:numId w:val="12"/>
        </w:numPr>
        <w:ind w:right="56"/>
        <w:jc w:val="both"/>
        <w:rPr>
          <w:snapToGrid w:val="0"/>
          <w:sz w:val="22"/>
        </w:rPr>
      </w:pPr>
      <w:r>
        <w:rPr>
          <w:snapToGrid w:val="0"/>
          <w:sz w:val="22"/>
        </w:rPr>
        <w:t>Для получения топлива Держатель Карты должен передать Карту оператору АЗС и сообщить марку и объем топлива, которое он желает приобрести. Оператор АЗС, используя терминал для приема Карт, проводит операцию списания требуемого количества топлива с Карты.</w:t>
      </w:r>
    </w:p>
    <w:p w:rsidR="00346820" w:rsidRDefault="00346820" w:rsidP="00346820">
      <w:pPr>
        <w:numPr>
          <w:ilvl w:val="4"/>
          <w:numId w:val="12"/>
        </w:numPr>
        <w:ind w:right="56"/>
        <w:jc w:val="both"/>
        <w:rPr>
          <w:snapToGrid w:val="0"/>
          <w:sz w:val="22"/>
        </w:rPr>
      </w:pPr>
      <w:r>
        <w:rPr>
          <w:snapToGrid w:val="0"/>
          <w:sz w:val="22"/>
        </w:rPr>
        <w:t>При получении топлива какой-либо марки по топливной карте на АЗС, остаток денежных средств Покупателя в системе отпуска нефтепродуктов по топливным картам уменьшается на сумму, равную количеству литров топлива, полученного Покупателем, по цене данной АЗС по топливным картам.</w:t>
      </w:r>
    </w:p>
    <w:p w:rsidR="00346820" w:rsidRDefault="00346820" w:rsidP="00346820">
      <w:pPr>
        <w:numPr>
          <w:ilvl w:val="4"/>
          <w:numId w:val="12"/>
        </w:numPr>
        <w:ind w:right="56"/>
        <w:jc w:val="both"/>
        <w:rPr>
          <w:snapToGrid w:val="0"/>
          <w:sz w:val="22"/>
        </w:rPr>
      </w:pPr>
      <w:r>
        <w:rPr>
          <w:snapToGrid w:val="0"/>
          <w:sz w:val="22"/>
        </w:rPr>
        <w:t>Операция по списанию топлива с карты может быть остановлена терминалом по следующим причинам:</w:t>
      </w:r>
    </w:p>
    <w:p w:rsidR="00346820" w:rsidRDefault="00346820" w:rsidP="00346820">
      <w:pPr>
        <w:numPr>
          <w:ilvl w:val="0"/>
          <w:numId w:val="15"/>
        </w:numPr>
        <w:ind w:right="56"/>
        <w:jc w:val="both"/>
        <w:rPr>
          <w:snapToGrid w:val="0"/>
          <w:sz w:val="22"/>
        </w:rPr>
      </w:pPr>
      <w:proofErr w:type="gramStart"/>
      <w:r>
        <w:rPr>
          <w:snapToGrid w:val="0"/>
          <w:sz w:val="22"/>
        </w:rPr>
        <w:t>величина</w:t>
      </w:r>
      <w:proofErr w:type="gramEnd"/>
      <w:r>
        <w:rPr>
          <w:snapToGrid w:val="0"/>
          <w:sz w:val="22"/>
        </w:rPr>
        <w:t xml:space="preserve"> запрашиваемого объема топлива превышает установленный лимит по карте;</w:t>
      </w:r>
    </w:p>
    <w:p w:rsidR="00346820" w:rsidRDefault="00346820" w:rsidP="00346820">
      <w:pPr>
        <w:numPr>
          <w:ilvl w:val="0"/>
          <w:numId w:val="15"/>
        </w:numPr>
        <w:ind w:right="56"/>
        <w:jc w:val="both"/>
        <w:rPr>
          <w:snapToGrid w:val="0"/>
          <w:sz w:val="22"/>
        </w:rPr>
      </w:pPr>
      <w:proofErr w:type="gramStart"/>
      <w:r>
        <w:rPr>
          <w:snapToGrid w:val="0"/>
          <w:sz w:val="22"/>
        </w:rPr>
        <w:t>топливная</w:t>
      </w:r>
      <w:proofErr w:type="gramEnd"/>
      <w:r>
        <w:rPr>
          <w:snapToGrid w:val="0"/>
          <w:sz w:val="22"/>
        </w:rPr>
        <w:t xml:space="preserve"> карта заблокирована.</w:t>
      </w:r>
    </w:p>
    <w:p w:rsidR="00346820" w:rsidRDefault="00346820" w:rsidP="00346820">
      <w:pPr>
        <w:numPr>
          <w:ilvl w:val="4"/>
          <w:numId w:val="12"/>
        </w:numPr>
        <w:ind w:right="56"/>
        <w:jc w:val="both"/>
        <w:rPr>
          <w:snapToGrid w:val="0"/>
          <w:sz w:val="22"/>
        </w:rPr>
      </w:pPr>
      <w:r>
        <w:rPr>
          <w:snapToGrid w:val="0"/>
          <w:sz w:val="22"/>
        </w:rPr>
        <w:t>В случае, если операция проведена, а Держатель Карты по каким-либо причинам отказывается от приобретения топлива, не совершив заправку автомобиля, в обязательном порядке должна быть проведена операция отмены неподтвержденной операции.</w:t>
      </w:r>
    </w:p>
    <w:p w:rsidR="00346820" w:rsidRDefault="00346820" w:rsidP="00346820">
      <w:pPr>
        <w:numPr>
          <w:ilvl w:val="4"/>
          <w:numId w:val="12"/>
        </w:numPr>
        <w:ind w:right="56"/>
        <w:jc w:val="both"/>
        <w:rPr>
          <w:snapToGrid w:val="0"/>
          <w:sz w:val="22"/>
        </w:rPr>
      </w:pPr>
      <w:r>
        <w:rPr>
          <w:snapToGrid w:val="0"/>
          <w:sz w:val="22"/>
        </w:rPr>
        <w:t xml:space="preserve">На чеке распечатывается </w:t>
      </w:r>
      <w:r>
        <w:rPr>
          <w:b/>
          <w:i/>
          <w:snapToGrid w:val="0"/>
          <w:sz w:val="22"/>
        </w:rPr>
        <w:t>справочная информация</w:t>
      </w:r>
      <w:r>
        <w:rPr>
          <w:snapToGrid w:val="0"/>
          <w:sz w:val="22"/>
        </w:rPr>
        <w:t>, в которой указывается цена на топливо, соответствующая цене, установленной на АЗС для реализации по топливным картам, на дату проведения операции, количество и вид топлива, стоимость топлива, отпущенного Покупателю, рассчитанная по этой цене. Данная информация не является финансовой. Покупатель</w:t>
      </w:r>
      <w:r>
        <w:rPr>
          <w:b/>
          <w:i/>
          <w:snapToGrid w:val="0"/>
          <w:sz w:val="22"/>
        </w:rPr>
        <w:t xml:space="preserve"> обязан проверить только правильность указанной в чеке марки топлива и количества литров</w:t>
      </w:r>
      <w:r>
        <w:rPr>
          <w:snapToGrid w:val="0"/>
          <w:sz w:val="22"/>
        </w:rPr>
        <w:t xml:space="preserve">. В случае, если обслуживание по Карте невозможно, Покупателю в обязательном порядке выдается </w:t>
      </w:r>
      <w:r w:rsidR="008237A9">
        <w:rPr>
          <w:snapToGrid w:val="0"/>
          <w:sz w:val="22"/>
        </w:rPr>
        <w:t xml:space="preserve">                              </w:t>
      </w:r>
      <w:proofErr w:type="gramStart"/>
      <w:r w:rsidR="008237A9">
        <w:rPr>
          <w:snapToGrid w:val="0"/>
          <w:sz w:val="22"/>
        </w:rPr>
        <w:t xml:space="preserve">   </w:t>
      </w:r>
      <w:r>
        <w:rPr>
          <w:b/>
          <w:snapToGrid w:val="0"/>
          <w:sz w:val="22"/>
        </w:rPr>
        <w:t>«</w:t>
      </w:r>
      <w:proofErr w:type="gramEnd"/>
      <w:r>
        <w:rPr>
          <w:b/>
          <w:snapToGrid w:val="0"/>
          <w:sz w:val="22"/>
        </w:rPr>
        <w:t>чек отказа»</w:t>
      </w:r>
      <w:r>
        <w:rPr>
          <w:snapToGrid w:val="0"/>
          <w:sz w:val="22"/>
        </w:rPr>
        <w:t xml:space="preserve"> для предоставления его в офис Продавца и уточнения сложившейся ситуации.</w:t>
      </w:r>
    </w:p>
    <w:p w:rsidR="00346820" w:rsidRDefault="00346820" w:rsidP="00346820">
      <w:pPr>
        <w:numPr>
          <w:ilvl w:val="4"/>
          <w:numId w:val="12"/>
        </w:numPr>
        <w:ind w:right="56"/>
        <w:jc w:val="both"/>
        <w:rPr>
          <w:snapToGrid w:val="0"/>
          <w:sz w:val="22"/>
        </w:rPr>
      </w:pPr>
      <w:r>
        <w:rPr>
          <w:snapToGrid w:val="0"/>
          <w:sz w:val="22"/>
        </w:rPr>
        <w:t>После каждой операции с Картой Покупателю на АЗС в обязательном порядке выдается чек.                      В случае успешного обслуживания – чек о совершенной операции с указанием даты и времени операции, номера Карты, номера терминала и т.д. В случае любой неуспешной операции с Картой – чек отказа с указанием причины отказа в совершении операции. Покупатель</w:t>
      </w:r>
      <w:r>
        <w:rPr>
          <w:b/>
          <w:snapToGrid w:val="0"/>
          <w:sz w:val="22"/>
        </w:rPr>
        <w:t xml:space="preserve"> обязан проверить правильность оформления проведенной операции. </w:t>
      </w:r>
      <w:r>
        <w:rPr>
          <w:snapToGrid w:val="0"/>
          <w:sz w:val="22"/>
        </w:rPr>
        <w:t xml:space="preserve">Все спорные вопросы, связанные с обслуживанием по Картам, могут быть рассмотрены Продавцом только при предъявлении соответствующих чеков. </w:t>
      </w:r>
    </w:p>
    <w:p w:rsidR="00346820" w:rsidRDefault="00346820" w:rsidP="00346820">
      <w:pPr>
        <w:ind w:right="56"/>
        <w:rPr>
          <w:snapToGrid w:val="0"/>
          <w:sz w:val="22"/>
        </w:rPr>
      </w:pPr>
    </w:p>
    <w:p w:rsidR="00346820" w:rsidRDefault="00346820" w:rsidP="00346820">
      <w:pPr>
        <w:numPr>
          <w:ilvl w:val="3"/>
          <w:numId w:val="12"/>
        </w:numPr>
        <w:spacing w:before="120"/>
        <w:ind w:right="57"/>
        <w:rPr>
          <w:snapToGrid w:val="0"/>
          <w:sz w:val="22"/>
        </w:rPr>
      </w:pPr>
      <w:r>
        <w:rPr>
          <w:b/>
          <w:snapToGrid w:val="0"/>
          <w:sz w:val="22"/>
        </w:rPr>
        <w:t xml:space="preserve">БЛОКИРОВАНИЕ </w:t>
      </w:r>
      <w:r>
        <w:rPr>
          <w:b/>
          <w:sz w:val="22"/>
        </w:rPr>
        <w:t>ПЛАСТИКОВЫХ КАРТ</w:t>
      </w:r>
    </w:p>
    <w:p w:rsidR="00346820" w:rsidRDefault="00346820" w:rsidP="00346820">
      <w:pPr>
        <w:pStyle w:val="a7"/>
        <w:numPr>
          <w:ilvl w:val="1"/>
          <w:numId w:val="13"/>
        </w:numPr>
        <w:rPr>
          <w:sz w:val="22"/>
        </w:rPr>
      </w:pPr>
      <w:r>
        <w:rPr>
          <w:sz w:val="22"/>
        </w:rPr>
        <w:t>Карты могут быть заблокированы по желанию Покупателя при письменном обращении (Приложение №3) в Процессинговый центр Продавца.</w:t>
      </w:r>
    </w:p>
    <w:p w:rsidR="00346820" w:rsidRDefault="00346820" w:rsidP="00346820">
      <w:pPr>
        <w:pStyle w:val="a7"/>
        <w:numPr>
          <w:ilvl w:val="1"/>
          <w:numId w:val="13"/>
        </w:numPr>
        <w:rPr>
          <w:sz w:val="22"/>
        </w:rPr>
      </w:pPr>
      <w:r>
        <w:rPr>
          <w:sz w:val="22"/>
        </w:rPr>
        <w:t xml:space="preserve">Продавец блокирует Карту </w:t>
      </w:r>
      <w:r>
        <w:rPr>
          <w:b/>
          <w:sz w:val="22"/>
        </w:rPr>
        <w:t>в течение 24-х часов</w:t>
      </w:r>
      <w:r>
        <w:rPr>
          <w:sz w:val="22"/>
        </w:rPr>
        <w:t xml:space="preserve"> с момента письменного обращения Покупателя.</w:t>
      </w:r>
    </w:p>
    <w:p w:rsidR="00346820" w:rsidRDefault="00346820" w:rsidP="00346820">
      <w:pPr>
        <w:pStyle w:val="a7"/>
        <w:numPr>
          <w:ilvl w:val="1"/>
          <w:numId w:val="13"/>
        </w:numPr>
        <w:rPr>
          <w:sz w:val="22"/>
        </w:rPr>
      </w:pPr>
      <w:r>
        <w:rPr>
          <w:sz w:val="22"/>
        </w:rPr>
        <w:t>Продавец не несет ответственности за незаконное использование Карты, полученной Покупателем.</w:t>
      </w:r>
    </w:p>
    <w:p w:rsidR="00346820" w:rsidRDefault="00346820" w:rsidP="00346820">
      <w:pPr>
        <w:pStyle w:val="a7"/>
        <w:numPr>
          <w:ilvl w:val="1"/>
          <w:numId w:val="13"/>
        </w:numPr>
        <w:rPr>
          <w:sz w:val="22"/>
        </w:rPr>
      </w:pPr>
      <w:r>
        <w:rPr>
          <w:sz w:val="22"/>
        </w:rPr>
        <w:t>Если Покупатель в течение шести месяцев не использовал Карту, то она автоматически блокируется. Для разблокирования Карты необходимо представить ее в Процессинговый центр Продавца.</w:t>
      </w:r>
    </w:p>
    <w:p w:rsidR="00346820" w:rsidRDefault="00346820" w:rsidP="00346820">
      <w:pPr>
        <w:spacing w:before="240"/>
        <w:ind w:right="57"/>
        <w:jc w:val="center"/>
        <w:rPr>
          <w:b/>
          <w:snapToGrid w:val="0"/>
          <w:sz w:val="22"/>
        </w:rPr>
      </w:pPr>
      <w:r>
        <w:rPr>
          <w:b/>
          <w:snapToGrid w:val="0"/>
          <w:sz w:val="22"/>
        </w:rPr>
        <w:t xml:space="preserve">5. ПОВРЕЖДЕНИЕ, УТРАТА И НЕЗАКОННОЕ ИСПОЛЬЗОВАНИЕ </w:t>
      </w:r>
      <w:r>
        <w:rPr>
          <w:b/>
          <w:sz w:val="22"/>
        </w:rPr>
        <w:t>ПЛАСТИКОВЫХ КАРТ</w:t>
      </w:r>
    </w:p>
    <w:p w:rsidR="00346820" w:rsidRDefault="00346820" w:rsidP="00346820">
      <w:pPr>
        <w:ind w:left="426" w:right="57" w:hanging="426"/>
        <w:jc w:val="both"/>
        <w:rPr>
          <w:snapToGrid w:val="0"/>
          <w:sz w:val="22"/>
        </w:rPr>
      </w:pPr>
      <w:r>
        <w:rPr>
          <w:snapToGrid w:val="0"/>
          <w:sz w:val="22"/>
        </w:rPr>
        <w:t xml:space="preserve">5.1 Держатель Карты обязан предпринимать все возможные меры для предотвращения повреждения, </w:t>
      </w:r>
      <w:r w:rsidR="008237A9">
        <w:rPr>
          <w:snapToGrid w:val="0"/>
          <w:sz w:val="22"/>
        </w:rPr>
        <w:t>у</w:t>
      </w:r>
      <w:r>
        <w:rPr>
          <w:snapToGrid w:val="0"/>
          <w:sz w:val="22"/>
        </w:rPr>
        <w:t>траты и незаконного использования Карты.</w:t>
      </w:r>
    </w:p>
    <w:p w:rsidR="00346820" w:rsidRDefault="00346820" w:rsidP="00346820">
      <w:pPr>
        <w:numPr>
          <w:ilvl w:val="1"/>
          <w:numId w:val="18"/>
        </w:numPr>
        <w:ind w:right="57"/>
        <w:jc w:val="both"/>
        <w:rPr>
          <w:snapToGrid w:val="0"/>
          <w:sz w:val="22"/>
        </w:rPr>
      </w:pPr>
      <w:r>
        <w:rPr>
          <w:snapToGrid w:val="0"/>
          <w:sz w:val="22"/>
        </w:rPr>
        <w:t xml:space="preserve">Если Покупатель обнаружил пропажу карты, он обязан сообщить об этом </w:t>
      </w:r>
      <w:r>
        <w:rPr>
          <w:sz w:val="22"/>
        </w:rPr>
        <w:t>Продавцу</w:t>
      </w:r>
      <w:r>
        <w:rPr>
          <w:snapToGrid w:val="0"/>
          <w:sz w:val="22"/>
        </w:rPr>
        <w:t xml:space="preserve"> по телефону: ___________________.</w:t>
      </w:r>
      <w:r>
        <w:rPr>
          <w:sz w:val="22"/>
        </w:rPr>
        <w:t xml:space="preserve"> </w:t>
      </w:r>
    </w:p>
    <w:p w:rsidR="00346820" w:rsidRDefault="00346820" w:rsidP="00346820">
      <w:pPr>
        <w:numPr>
          <w:ilvl w:val="1"/>
          <w:numId w:val="18"/>
        </w:numPr>
        <w:ind w:right="57"/>
        <w:jc w:val="both"/>
        <w:rPr>
          <w:snapToGrid w:val="0"/>
          <w:sz w:val="22"/>
        </w:rPr>
      </w:pPr>
      <w:r>
        <w:rPr>
          <w:snapToGrid w:val="0"/>
          <w:sz w:val="22"/>
        </w:rPr>
        <w:t>Любое устное обращение Покупателя о необходимости заблокировать Карту должно быть в обязательном порядке подтверждено Заявкой о блокировании Карты (Приложение №3)</w:t>
      </w:r>
      <w:r>
        <w:rPr>
          <w:b/>
          <w:snapToGrid w:val="0"/>
          <w:sz w:val="22"/>
        </w:rPr>
        <w:t>.</w:t>
      </w:r>
    </w:p>
    <w:p w:rsidR="00346820" w:rsidRDefault="00346820" w:rsidP="00346820">
      <w:pPr>
        <w:numPr>
          <w:ilvl w:val="1"/>
          <w:numId w:val="18"/>
        </w:numPr>
        <w:ind w:right="57"/>
        <w:jc w:val="both"/>
        <w:rPr>
          <w:snapToGrid w:val="0"/>
          <w:sz w:val="22"/>
        </w:rPr>
      </w:pPr>
      <w:r>
        <w:rPr>
          <w:snapToGrid w:val="0"/>
          <w:sz w:val="22"/>
        </w:rPr>
        <w:t>В случае повреждения Карты Покупатель приобретает у Продавца новую Карту и оформляет все необходимые документы для форматирования Карты.</w:t>
      </w:r>
    </w:p>
    <w:p w:rsidR="00346820" w:rsidRDefault="00346820" w:rsidP="00346820">
      <w:pPr>
        <w:numPr>
          <w:ilvl w:val="1"/>
          <w:numId w:val="18"/>
        </w:numPr>
        <w:ind w:right="57"/>
        <w:jc w:val="both"/>
        <w:rPr>
          <w:snapToGrid w:val="0"/>
          <w:sz w:val="22"/>
        </w:rPr>
      </w:pPr>
      <w:r>
        <w:rPr>
          <w:snapToGrid w:val="0"/>
          <w:sz w:val="22"/>
        </w:rPr>
        <w:t>Для того чтобы Ваша карта служила долго и безотказно, следует избегать:</w:t>
      </w:r>
    </w:p>
    <w:p w:rsidR="00346820" w:rsidRDefault="00346820" w:rsidP="00346820">
      <w:pPr>
        <w:numPr>
          <w:ilvl w:val="0"/>
          <w:numId w:val="16"/>
        </w:numPr>
        <w:ind w:right="57"/>
        <w:jc w:val="both"/>
        <w:rPr>
          <w:snapToGrid w:val="0"/>
          <w:sz w:val="22"/>
        </w:rPr>
      </w:pPr>
      <w:proofErr w:type="gramStart"/>
      <w:r>
        <w:rPr>
          <w:snapToGrid w:val="0"/>
          <w:sz w:val="22"/>
        </w:rPr>
        <w:t>перегибов</w:t>
      </w:r>
      <w:proofErr w:type="gramEnd"/>
      <w:r>
        <w:rPr>
          <w:snapToGrid w:val="0"/>
          <w:sz w:val="22"/>
        </w:rPr>
        <w:t xml:space="preserve"> карты;</w:t>
      </w:r>
    </w:p>
    <w:p w:rsidR="00346820" w:rsidRDefault="00346820" w:rsidP="00346820">
      <w:pPr>
        <w:numPr>
          <w:ilvl w:val="0"/>
          <w:numId w:val="16"/>
        </w:numPr>
        <w:ind w:right="57"/>
        <w:jc w:val="both"/>
        <w:rPr>
          <w:snapToGrid w:val="0"/>
          <w:sz w:val="22"/>
        </w:rPr>
      </w:pPr>
      <w:proofErr w:type="gramStart"/>
      <w:r>
        <w:rPr>
          <w:snapToGrid w:val="0"/>
          <w:sz w:val="22"/>
        </w:rPr>
        <w:t>царапания</w:t>
      </w:r>
      <w:proofErr w:type="gramEnd"/>
      <w:r>
        <w:rPr>
          <w:snapToGrid w:val="0"/>
          <w:sz w:val="22"/>
        </w:rPr>
        <w:t xml:space="preserve"> карты;</w:t>
      </w:r>
    </w:p>
    <w:p w:rsidR="00346820" w:rsidRDefault="00346820" w:rsidP="00346820">
      <w:pPr>
        <w:numPr>
          <w:ilvl w:val="0"/>
          <w:numId w:val="16"/>
        </w:numPr>
        <w:ind w:right="57"/>
        <w:jc w:val="both"/>
        <w:rPr>
          <w:snapToGrid w:val="0"/>
          <w:sz w:val="22"/>
        </w:rPr>
      </w:pPr>
      <w:proofErr w:type="gramStart"/>
      <w:r>
        <w:rPr>
          <w:snapToGrid w:val="0"/>
          <w:sz w:val="22"/>
        </w:rPr>
        <w:t>грубого</w:t>
      </w:r>
      <w:proofErr w:type="gramEnd"/>
      <w:r>
        <w:rPr>
          <w:snapToGrid w:val="0"/>
          <w:sz w:val="22"/>
        </w:rPr>
        <w:t xml:space="preserve"> физического воздействия на карту, ударов и т.д.;</w:t>
      </w:r>
    </w:p>
    <w:p w:rsidR="00346820" w:rsidRDefault="00346820" w:rsidP="00346820">
      <w:pPr>
        <w:numPr>
          <w:ilvl w:val="0"/>
          <w:numId w:val="16"/>
        </w:numPr>
        <w:ind w:right="57"/>
        <w:jc w:val="both"/>
        <w:rPr>
          <w:snapToGrid w:val="0"/>
          <w:sz w:val="22"/>
        </w:rPr>
      </w:pPr>
      <w:proofErr w:type="gramStart"/>
      <w:r>
        <w:rPr>
          <w:snapToGrid w:val="0"/>
          <w:sz w:val="22"/>
        </w:rPr>
        <w:t>намокания</w:t>
      </w:r>
      <w:proofErr w:type="gramEnd"/>
      <w:r>
        <w:rPr>
          <w:snapToGrid w:val="0"/>
          <w:sz w:val="22"/>
        </w:rPr>
        <w:t xml:space="preserve"> карты;</w:t>
      </w:r>
    </w:p>
    <w:p w:rsidR="00346820" w:rsidRDefault="00346820" w:rsidP="00346820">
      <w:pPr>
        <w:numPr>
          <w:ilvl w:val="0"/>
          <w:numId w:val="16"/>
        </w:numPr>
        <w:ind w:right="57"/>
        <w:jc w:val="both"/>
        <w:rPr>
          <w:snapToGrid w:val="0"/>
          <w:sz w:val="22"/>
        </w:rPr>
      </w:pPr>
      <w:proofErr w:type="gramStart"/>
      <w:r>
        <w:rPr>
          <w:snapToGrid w:val="0"/>
          <w:sz w:val="22"/>
        </w:rPr>
        <w:t>длительного</w:t>
      </w:r>
      <w:proofErr w:type="gramEnd"/>
      <w:r>
        <w:rPr>
          <w:snapToGrid w:val="0"/>
          <w:sz w:val="22"/>
        </w:rPr>
        <w:t xml:space="preserve"> воздействия на карту сильных магнитных полей.</w:t>
      </w:r>
    </w:p>
    <w:p w:rsidR="00346820" w:rsidRDefault="00346820" w:rsidP="00346820">
      <w:pPr>
        <w:spacing w:before="240"/>
        <w:ind w:right="57"/>
        <w:jc w:val="center"/>
        <w:rPr>
          <w:b/>
          <w:snapToGrid w:val="0"/>
          <w:sz w:val="22"/>
        </w:rPr>
      </w:pPr>
      <w:r>
        <w:rPr>
          <w:b/>
          <w:snapToGrid w:val="0"/>
          <w:sz w:val="22"/>
        </w:rPr>
        <w:t xml:space="preserve">6. РЕЕСТР ОПЕРАЦИЙ С ИСПОЛЬЗОВАНИЕМ </w:t>
      </w:r>
      <w:r>
        <w:rPr>
          <w:b/>
          <w:sz w:val="22"/>
        </w:rPr>
        <w:t>ПЛАСТИКОВЫХ КАРТ</w:t>
      </w:r>
    </w:p>
    <w:p w:rsidR="00346820" w:rsidRDefault="00346820" w:rsidP="00346820">
      <w:pPr>
        <w:numPr>
          <w:ilvl w:val="0"/>
          <w:numId w:val="14"/>
        </w:numPr>
        <w:ind w:right="57"/>
        <w:jc w:val="both"/>
        <w:rPr>
          <w:snapToGrid w:val="0"/>
          <w:sz w:val="22"/>
        </w:rPr>
      </w:pPr>
      <w:r>
        <w:rPr>
          <w:snapToGrid w:val="0"/>
          <w:sz w:val="22"/>
        </w:rPr>
        <w:t xml:space="preserve">Покупатель имеет право на получение Реестра операций с использованием топливных карт за все время пользования Картами. Реестр операций, произведенных в течение месяца, предоставляется Покупателю до 10-го числа месяца, следующего за отчетным, в </w:t>
      </w:r>
      <w:r w:rsidRPr="009D41D9">
        <w:rPr>
          <w:sz w:val="22"/>
        </w:rPr>
        <w:t>Процессинговом центре</w:t>
      </w:r>
      <w:r>
        <w:rPr>
          <w:sz w:val="22"/>
        </w:rPr>
        <w:t xml:space="preserve"> Продавца</w:t>
      </w:r>
      <w:r>
        <w:rPr>
          <w:snapToGrid w:val="0"/>
          <w:sz w:val="22"/>
        </w:rPr>
        <w:t>.</w:t>
      </w:r>
    </w:p>
    <w:p w:rsidR="00346820" w:rsidRDefault="00346820" w:rsidP="00346820">
      <w:pPr>
        <w:numPr>
          <w:ilvl w:val="0"/>
          <w:numId w:val="14"/>
        </w:numPr>
        <w:ind w:right="57"/>
        <w:jc w:val="both"/>
        <w:rPr>
          <w:snapToGrid w:val="0"/>
          <w:sz w:val="22"/>
        </w:rPr>
      </w:pPr>
      <w:r>
        <w:rPr>
          <w:snapToGrid w:val="0"/>
          <w:sz w:val="22"/>
        </w:rPr>
        <w:lastRenderedPageBreak/>
        <w:t xml:space="preserve">В случае обнаружения Покупателем расхождений в реестре операций Покупатель обязан письменно информировать Продавца (предъявить претензию) по существу выявленных расхождений в </w:t>
      </w:r>
      <w:r>
        <w:rPr>
          <w:color w:val="000000"/>
          <w:sz w:val="22"/>
        </w:rPr>
        <w:t>срок не позднее одного месяца после месяца заправки автотранспорта нефтепродуктами.</w:t>
      </w:r>
      <w:r>
        <w:rPr>
          <w:snapToGrid w:val="0"/>
          <w:sz w:val="22"/>
        </w:rPr>
        <w:t xml:space="preserve"> </w:t>
      </w:r>
    </w:p>
    <w:p w:rsidR="00346820" w:rsidRDefault="00346820" w:rsidP="00346820">
      <w:pPr>
        <w:spacing w:line="360" w:lineRule="auto"/>
        <w:rPr>
          <w:b/>
          <w:szCs w:val="24"/>
        </w:rPr>
      </w:pPr>
    </w:p>
    <w:tbl>
      <w:tblPr>
        <w:tblW w:w="10359" w:type="dxa"/>
        <w:tblInd w:w="-45" w:type="dxa"/>
        <w:tblLayout w:type="fixed"/>
        <w:tblLook w:val="0000" w:firstRow="0" w:lastRow="0" w:firstColumn="0" w:lastColumn="0" w:noHBand="0" w:noVBand="0"/>
      </w:tblPr>
      <w:tblGrid>
        <w:gridCol w:w="5115"/>
        <w:gridCol w:w="5244"/>
      </w:tblGrid>
      <w:tr w:rsidR="00346820" w:rsidTr="00BB06FB">
        <w:trPr>
          <w:trHeight w:val="80"/>
        </w:trPr>
        <w:tc>
          <w:tcPr>
            <w:tcW w:w="5115" w:type="dxa"/>
          </w:tcPr>
          <w:p w:rsidR="00346820" w:rsidRPr="00BB06FB" w:rsidRDefault="00346820" w:rsidP="00BB06FB">
            <w:pPr>
              <w:rPr>
                <w:b/>
                <w:sz w:val="22"/>
                <w:szCs w:val="24"/>
              </w:rPr>
            </w:pPr>
            <w:r w:rsidRPr="00BB06FB">
              <w:rPr>
                <w:b/>
                <w:sz w:val="22"/>
                <w:szCs w:val="24"/>
              </w:rPr>
              <w:t>ПРОДАВЕЦ</w:t>
            </w:r>
          </w:p>
          <w:p w:rsidR="00346820" w:rsidRPr="00BB06FB" w:rsidRDefault="00346820" w:rsidP="00BB06FB">
            <w:pPr>
              <w:jc w:val="center"/>
              <w:rPr>
                <w:b/>
                <w:sz w:val="22"/>
                <w:szCs w:val="24"/>
              </w:rPr>
            </w:pPr>
          </w:p>
          <w:p w:rsidR="00346820" w:rsidRPr="00BB06FB" w:rsidRDefault="00AA4486" w:rsidP="00BB06FB">
            <w:pPr>
              <w:rPr>
                <w:b/>
                <w:sz w:val="22"/>
                <w:szCs w:val="24"/>
              </w:rPr>
            </w:pPr>
            <w:r w:rsidRPr="00BB06FB">
              <w:rPr>
                <w:b/>
                <w:sz w:val="22"/>
                <w:szCs w:val="24"/>
              </w:rPr>
              <w:t>Директор</w:t>
            </w:r>
            <w:r w:rsidR="00346820" w:rsidRPr="00BB06FB">
              <w:rPr>
                <w:b/>
                <w:sz w:val="22"/>
                <w:szCs w:val="24"/>
              </w:rPr>
              <w:t xml:space="preserve"> </w:t>
            </w:r>
          </w:p>
          <w:p w:rsidR="00346820" w:rsidRPr="00BB06FB" w:rsidRDefault="00346820" w:rsidP="00BB06FB">
            <w:pPr>
              <w:rPr>
                <w:sz w:val="22"/>
                <w:szCs w:val="24"/>
              </w:rPr>
            </w:pPr>
          </w:p>
          <w:p w:rsidR="00346820" w:rsidRPr="00BB06FB" w:rsidRDefault="00346820" w:rsidP="00BB06FB">
            <w:pPr>
              <w:rPr>
                <w:sz w:val="22"/>
                <w:szCs w:val="24"/>
              </w:rPr>
            </w:pPr>
          </w:p>
          <w:p w:rsidR="00346820" w:rsidRPr="00BB06FB" w:rsidRDefault="00346820" w:rsidP="00BB06FB">
            <w:pPr>
              <w:rPr>
                <w:sz w:val="22"/>
                <w:szCs w:val="24"/>
              </w:rPr>
            </w:pPr>
          </w:p>
          <w:p w:rsidR="00346820" w:rsidRPr="00BB06FB" w:rsidRDefault="00346820" w:rsidP="00AA4486">
            <w:pPr>
              <w:rPr>
                <w:b/>
                <w:sz w:val="22"/>
                <w:szCs w:val="24"/>
              </w:rPr>
            </w:pPr>
            <w:r w:rsidRPr="00BB06FB">
              <w:rPr>
                <w:b/>
                <w:sz w:val="22"/>
                <w:szCs w:val="24"/>
              </w:rPr>
              <w:t>______________________/</w:t>
            </w:r>
            <w:r w:rsidR="00AA4486" w:rsidRPr="00BB06FB">
              <w:rPr>
                <w:sz w:val="22"/>
                <w:szCs w:val="24"/>
              </w:rPr>
              <w:t xml:space="preserve">С. А. </w:t>
            </w:r>
            <w:proofErr w:type="spellStart"/>
            <w:r w:rsidR="00AA4486" w:rsidRPr="00BB06FB">
              <w:rPr>
                <w:sz w:val="22"/>
                <w:szCs w:val="24"/>
              </w:rPr>
              <w:t>Плешивин</w:t>
            </w:r>
            <w:proofErr w:type="spellEnd"/>
            <w:r w:rsidRPr="00BB06FB">
              <w:rPr>
                <w:b/>
                <w:sz w:val="22"/>
                <w:szCs w:val="24"/>
              </w:rPr>
              <w:t>/</w:t>
            </w:r>
          </w:p>
        </w:tc>
        <w:tc>
          <w:tcPr>
            <w:tcW w:w="5244" w:type="dxa"/>
          </w:tcPr>
          <w:p w:rsidR="00346820" w:rsidRPr="00BB06FB" w:rsidRDefault="00346820" w:rsidP="00AA4486">
            <w:pPr>
              <w:ind w:left="-57"/>
              <w:rPr>
                <w:b/>
                <w:sz w:val="22"/>
                <w:szCs w:val="24"/>
              </w:rPr>
            </w:pPr>
            <w:r w:rsidRPr="00BB06FB">
              <w:rPr>
                <w:b/>
                <w:sz w:val="22"/>
                <w:szCs w:val="24"/>
              </w:rPr>
              <w:t>ПОКУПАТЕЛЬ</w:t>
            </w:r>
          </w:p>
          <w:p w:rsidR="00346820" w:rsidRPr="00BB06FB" w:rsidRDefault="00346820" w:rsidP="00BB06FB">
            <w:pPr>
              <w:ind w:left="-57"/>
              <w:jc w:val="center"/>
              <w:rPr>
                <w:b/>
                <w:sz w:val="22"/>
                <w:szCs w:val="24"/>
              </w:rPr>
            </w:pPr>
          </w:p>
          <w:p w:rsidR="00346820" w:rsidRPr="00BB06FB" w:rsidRDefault="00BB06FB" w:rsidP="00BB06FB">
            <w:pPr>
              <w:ind w:left="-57"/>
              <w:rPr>
                <w:b/>
                <w:sz w:val="22"/>
                <w:szCs w:val="24"/>
              </w:rPr>
            </w:pPr>
            <w:r w:rsidRPr="00BB06FB">
              <w:rPr>
                <w:b/>
                <w:sz w:val="22"/>
                <w:szCs w:val="24"/>
              </w:rPr>
              <w:t>И. о. г</w:t>
            </w:r>
            <w:r w:rsidR="00346820" w:rsidRPr="00BB06FB">
              <w:rPr>
                <w:b/>
                <w:sz w:val="22"/>
                <w:szCs w:val="24"/>
              </w:rPr>
              <w:t>енеральн</w:t>
            </w:r>
            <w:r w:rsidRPr="00BB06FB">
              <w:rPr>
                <w:b/>
                <w:sz w:val="22"/>
                <w:szCs w:val="24"/>
              </w:rPr>
              <w:t>ого</w:t>
            </w:r>
            <w:r w:rsidR="00346820" w:rsidRPr="00BB06FB">
              <w:rPr>
                <w:b/>
                <w:sz w:val="22"/>
                <w:szCs w:val="24"/>
              </w:rPr>
              <w:t xml:space="preserve"> директор</w:t>
            </w:r>
            <w:r w:rsidRPr="00BB06FB">
              <w:rPr>
                <w:b/>
                <w:sz w:val="22"/>
                <w:szCs w:val="24"/>
              </w:rPr>
              <w:t>а</w:t>
            </w:r>
            <w:r w:rsidR="00346820" w:rsidRPr="00BB06FB">
              <w:rPr>
                <w:b/>
                <w:sz w:val="22"/>
                <w:szCs w:val="24"/>
              </w:rPr>
              <w:t xml:space="preserve"> </w:t>
            </w:r>
          </w:p>
          <w:p w:rsidR="00346820" w:rsidRPr="00BB06FB" w:rsidRDefault="00346820" w:rsidP="00BB06FB">
            <w:pPr>
              <w:ind w:left="-57"/>
              <w:rPr>
                <w:b/>
                <w:sz w:val="22"/>
                <w:szCs w:val="24"/>
              </w:rPr>
            </w:pPr>
          </w:p>
          <w:p w:rsidR="00346820" w:rsidRPr="00BB06FB" w:rsidRDefault="00346820" w:rsidP="00BB06FB">
            <w:pPr>
              <w:rPr>
                <w:b/>
                <w:sz w:val="22"/>
                <w:szCs w:val="24"/>
              </w:rPr>
            </w:pPr>
          </w:p>
          <w:p w:rsidR="00346820" w:rsidRPr="00BB06FB" w:rsidRDefault="00346820" w:rsidP="00BB06FB">
            <w:pPr>
              <w:rPr>
                <w:b/>
                <w:sz w:val="22"/>
                <w:szCs w:val="24"/>
              </w:rPr>
            </w:pPr>
          </w:p>
          <w:p w:rsidR="00346820" w:rsidRPr="00BB06FB" w:rsidRDefault="00346820" w:rsidP="00BB06FB">
            <w:pPr>
              <w:rPr>
                <w:b/>
                <w:sz w:val="22"/>
                <w:szCs w:val="24"/>
              </w:rPr>
            </w:pPr>
            <w:r w:rsidRPr="00BB06FB">
              <w:rPr>
                <w:sz w:val="22"/>
                <w:szCs w:val="24"/>
              </w:rPr>
              <w:t>_________________________/</w:t>
            </w:r>
            <w:proofErr w:type="spellStart"/>
            <w:r w:rsidR="00BB06FB" w:rsidRPr="00BB06FB">
              <w:rPr>
                <w:sz w:val="22"/>
                <w:szCs w:val="24"/>
              </w:rPr>
              <w:t>А</w:t>
            </w:r>
            <w:r w:rsidRPr="00BB06FB">
              <w:rPr>
                <w:sz w:val="22"/>
                <w:szCs w:val="24"/>
              </w:rPr>
              <w:t>.</w:t>
            </w:r>
            <w:r w:rsidR="00BB06FB" w:rsidRPr="00BB06FB">
              <w:rPr>
                <w:sz w:val="22"/>
                <w:szCs w:val="24"/>
              </w:rPr>
              <w:t>Д</w:t>
            </w:r>
            <w:r w:rsidRPr="00BB06FB">
              <w:rPr>
                <w:sz w:val="22"/>
                <w:szCs w:val="24"/>
              </w:rPr>
              <w:t>.</w:t>
            </w:r>
            <w:r w:rsidR="00BB06FB" w:rsidRPr="00BB06FB">
              <w:rPr>
                <w:sz w:val="22"/>
                <w:szCs w:val="24"/>
              </w:rPr>
              <w:t>Филимонов</w:t>
            </w:r>
            <w:proofErr w:type="spellEnd"/>
            <w:r w:rsidRPr="00BB06FB">
              <w:rPr>
                <w:sz w:val="22"/>
                <w:szCs w:val="24"/>
              </w:rPr>
              <w:t xml:space="preserve">/ </w:t>
            </w:r>
          </w:p>
        </w:tc>
      </w:tr>
    </w:tbl>
    <w:p w:rsidR="00346820" w:rsidRDefault="00346820" w:rsidP="00346820">
      <w:pPr>
        <w:ind w:right="57"/>
        <w:jc w:val="both"/>
        <w:rPr>
          <w:snapToGrid w:val="0"/>
          <w:sz w:val="22"/>
        </w:rPr>
      </w:pPr>
    </w:p>
    <w:tbl>
      <w:tblPr>
        <w:tblW w:w="15603" w:type="dxa"/>
        <w:tblInd w:w="-45" w:type="dxa"/>
        <w:tblLayout w:type="fixed"/>
        <w:tblLook w:val="0000" w:firstRow="0" w:lastRow="0" w:firstColumn="0" w:lastColumn="0" w:noHBand="0" w:noVBand="0"/>
      </w:tblPr>
      <w:tblGrid>
        <w:gridCol w:w="5115"/>
        <w:gridCol w:w="5244"/>
        <w:gridCol w:w="5244"/>
      </w:tblGrid>
      <w:tr w:rsidR="00346820" w:rsidTr="00BB06FB">
        <w:trPr>
          <w:trHeight w:val="1568"/>
        </w:trPr>
        <w:tc>
          <w:tcPr>
            <w:tcW w:w="5115" w:type="dxa"/>
          </w:tcPr>
          <w:p w:rsidR="00346820" w:rsidRPr="005357A9" w:rsidRDefault="00346820" w:rsidP="00BB06FB">
            <w:pPr>
              <w:jc w:val="center"/>
              <w:rPr>
                <w:i/>
                <w:iCs/>
                <w:sz w:val="22"/>
                <w:szCs w:val="24"/>
              </w:rPr>
            </w:pPr>
          </w:p>
        </w:tc>
        <w:tc>
          <w:tcPr>
            <w:tcW w:w="5244" w:type="dxa"/>
          </w:tcPr>
          <w:p w:rsidR="00346820" w:rsidRDefault="00346820" w:rsidP="00BB06FB">
            <w:pPr>
              <w:rPr>
                <w:b/>
                <w:sz w:val="22"/>
                <w:szCs w:val="24"/>
              </w:rPr>
            </w:pPr>
          </w:p>
        </w:tc>
        <w:tc>
          <w:tcPr>
            <w:tcW w:w="5244" w:type="dxa"/>
          </w:tcPr>
          <w:p w:rsidR="00346820" w:rsidRPr="00D92C5B" w:rsidRDefault="00346820" w:rsidP="00BB06FB">
            <w:pPr>
              <w:jc w:val="center"/>
              <w:rPr>
                <w:sz w:val="22"/>
                <w:szCs w:val="24"/>
              </w:rPr>
            </w:pPr>
          </w:p>
        </w:tc>
      </w:tr>
    </w:tbl>
    <w:p w:rsidR="00346820" w:rsidRDefault="00346820" w:rsidP="00346820">
      <w:pPr>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tabs>
          <w:tab w:val="left" w:pos="10065"/>
        </w:tabs>
        <w:jc w:val="both"/>
        <w:rPr>
          <w:sz w:val="22"/>
        </w:rPr>
      </w:pPr>
    </w:p>
    <w:p w:rsidR="00346820" w:rsidRDefault="00346820" w:rsidP="00346820">
      <w:pPr>
        <w:jc w:val="right"/>
      </w:pPr>
    </w:p>
    <w:p w:rsidR="00346820" w:rsidRDefault="00346820" w:rsidP="00346820">
      <w:pPr>
        <w:jc w:val="right"/>
      </w:pPr>
    </w:p>
    <w:p w:rsidR="00346820" w:rsidRDefault="00346820" w:rsidP="00346820">
      <w:pPr>
        <w:jc w:val="right"/>
      </w:pPr>
    </w:p>
    <w:p w:rsidR="00346820" w:rsidRDefault="00346820" w:rsidP="00346820">
      <w:pPr>
        <w:jc w:val="right"/>
      </w:pPr>
    </w:p>
    <w:p w:rsidR="00346820" w:rsidRDefault="00346820" w:rsidP="00346820">
      <w:pPr>
        <w:jc w:val="right"/>
      </w:pPr>
    </w:p>
    <w:p w:rsidR="00346820" w:rsidRDefault="00346820" w:rsidP="00346820">
      <w:pPr>
        <w:jc w:val="right"/>
      </w:pPr>
    </w:p>
    <w:p w:rsidR="00346820" w:rsidRDefault="00346820" w:rsidP="00346820">
      <w:pPr>
        <w:jc w:val="right"/>
      </w:pPr>
    </w:p>
    <w:p w:rsidR="00346820" w:rsidRPr="009D2977" w:rsidRDefault="00346820" w:rsidP="00346820">
      <w:pPr>
        <w:tabs>
          <w:tab w:val="left" w:pos="7671"/>
          <w:tab w:val="left" w:pos="7973"/>
          <w:tab w:val="right" w:pos="9923"/>
        </w:tabs>
        <w:rPr>
          <w:sz w:val="22"/>
          <w:szCs w:val="22"/>
        </w:rPr>
      </w:pPr>
      <w:r>
        <w:rPr>
          <w:sz w:val="22"/>
          <w:szCs w:val="22"/>
        </w:rPr>
        <w:br w:type="page"/>
      </w:r>
      <w:r>
        <w:rPr>
          <w:sz w:val="22"/>
          <w:szCs w:val="22"/>
        </w:rPr>
        <w:lastRenderedPageBreak/>
        <w:tab/>
      </w:r>
      <w:r w:rsidRPr="009D2977">
        <w:rPr>
          <w:sz w:val="22"/>
          <w:szCs w:val="22"/>
        </w:rPr>
        <w:t>Приложение №</w:t>
      </w:r>
      <w:r>
        <w:rPr>
          <w:sz w:val="22"/>
          <w:szCs w:val="22"/>
        </w:rPr>
        <w:t>3</w:t>
      </w:r>
    </w:p>
    <w:p w:rsidR="00346820" w:rsidRDefault="00346820" w:rsidP="00346820">
      <w:pPr>
        <w:tabs>
          <w:tab w:val="left" w:pos="7680"/>
          <w:tab w:val="right" w:pos="9923"/>
        </w:tabs>
        <w:rPr>
          <w:sz w:val="22"/>
        </w:rPr>
      </w:pPr>
      <w:r>
        <w:rPr>
          <w:sz w:val="22"/>
        </w:rPr>
        <w:tab/>
      </w:r>
      <w:proofErr w:type="gramStart"/>
      <w:r>
        <w:rPr>
          <w:sz w:val="22"/>
        </w:rPr>
        <w:t>к</w:t>
      </w:r>
      <w:proofErr w:type="gramEnd"/>
      <w:r>
        <w:rPr>
          <w:sz w:val="22"/>
        </w:rPr>
        <w:t xml:space="preserve"> договору №</w:t>
      </w:r>
      <w:r w:rsidR="008237A9">
        <w:rPr>
          <w:sz w:val="22"/>
        </w:rPr>
        <w:t xml:space="preserve"> __</w:t>
      </w:r>
      <w:r>
        <w:rPr>
          <w:sz w:val="22"/>
        </w:rPr>
        <w:t xml:space="preserve"> </w:t>
      </w:r>
      <w:r>
        <w:rPr>
          <w:sz w:val="22"/>
        </w:rPr>
        <w:fldChar w:fldCharType="begin"/>
      </w:r>
      <w:r>
        <w:rPr>
          <w:sz w:val="22"/>
        </w:rPr>
        <w:instrText xml:space="preserve"> DOCVARIABLE  Номер  \* MERGEFORMAT </w:instrText>
      </w:r>
      <w:r>
        <w:rPr>
          <w:sz w:val="22"/>
        </w:rPr>
        <w:fldChar w:fldCharType="end"/>
      </w:r>
    </w:p>
    <w:p w:rsidR="00346820" w:rsidRDefault="00346820" w:rsidP="00346820">
      <w:pPr>
        <w:jc w:val="right"/>
        <w:rPr>
          <w:sz w:val="22"/>
        </w:rPr>
      </w:pPr>
      <w:proofErr w:type="gramStart"/>
      <w:r>
        <w:rPr>
          <w:sz w:val="22"/>
        </w:rPr>
        <w:t>от</w:t>
      </w:r>
      <w:proofErr w:type="gramEnd"/>
      <w:r>
        <w:rPr>
          <w:sz w:val="22"/>
        </w:rPr>
        <w:t xml:space="preserve"> «__» _______ 2014 г.</w:t>
      </w:r>
      <w:r>
        <w:rPr>
          <w:sz w:val="22"/>
        </w:rPr>
        <w:fldChar w:fldCharType="begin"/>
      </w:r>
      <w:r>
        <w:rPr>
          <w:sz w:val="22"/>
        </w:rPr>
        <w:instrText xml:space="preserve"> DOCVARIABLE  Дата  \* MERGEFORMAT </w:instrText>
      </w:r>
      <w:r>
        <w:rPr>
          <w:sz w:val="22"/>
        </w:rPr>
        <w:fldChar w:fldCharType="end"/>
      </w:r>
    </w:p>
    <w:p w:rsidR="00346820" w:rsidRDefault="00346820" w:rsidP="00346820">
      <w:pPr>
        <w:tabs>
          <w:tab w:val="left" w:pos="10065"/>
        </w:tabs>
        <w:jc w:val="both"/>
        <w:rPr>
          <w:sz w:val="22"/>
        </w:rPr>
      </w:pPr>
    </w:p>
    <w:tbl>
      <w:tblPr>
        <w:tblW w:w="10368" w:type="dxa"/>
        <w:tblLook w:val="01E0" w:firstRow="1" w:lastRow="1" w:firstColumn="1" w:lastColumn="1" w:noHBand="0" w:noVBand="0"/>
      </w:tblPr>
      <w:tblGrid>
        <w:gridCol w:w="10368"/>
      </w:tblGrid>
      <w:tr w:rsidR="00346820" w:rsidTr="00BB06FB">
        <w:tc>
          <w:tcPr>
            <w:tcW w:w="10368" w:type="dxa"/>
          </w:tcPr>
          <w:p w:rsidR="00346820" w:rsidRDefault="00346820" w:rsidP="00BB06FB">
            <w:pPr>
              <w:pStyle w:val="11"/>
              <w:outlineLvl w:val="0"/>
              <w:rPr>
                <w:rFonts w:ascii="Times New Roman" w:hAnsi="Times New Roman"/>
                <w:sz w:val="28"/>
              </w:rPr>
            </w:pPr>
            <w:r>
              <w:rPr>
                <w:rFonts w:ascii="Times New Roman" w:hAnsi="Times New Roman"/>
                <w:sz w:val="28"/>
              </w:rPr>
              <w:t xml:space="preserve">              З А Я В К А </w:t>
            </w:r>
          </w:p>
          <w:p w:rsidR="00346820" w:rsidRDefault="00346820" w:rsidP="00BB06FB">
            <w:pPr>
              <w:pStyle w:val="11"/>
              <w:outlineLvl w:val="0"/>
              <w:rPr>
                <w:rFonts w:ascii="Times New Roman" w:hAnsi="Times New Roman"/>
                <w:sz w:val="24"/>
                <w:szCs w:val="24"/>
              </w:rPr>
            </w:pPr>
            <w:proofErr w:type="gramStart"/>
            <w:r>
              <w:rPr>
                <w:sz w:val="24"/>
                <w:szCs w:val="24"/>
              </w:rPr>
              <w:t>на</w:t>
            </w:r>
            <w:proofErr w:type="gramEnd"/>
            <w:r>
              <w:rPr>
                <w:sz w:val="24"/>
                <w:szCs w:val="24"/>
              </w:rPr>
              <w:t xml:space="preserve"> установление ограничения  и блокирование карт</w:t>
            </w:r>
          </w:p>
        </w:tc>
      </w:tr>
    </w:tbl>
    <w:p w:rsidR="00346820" w:rsidRDefault="00346820" w:rsidP="00346820">
      <w:pPr>
        <w:pStyle w:val="12"/>
        <w:jc w:val="both"/>
      </w:pPr>
      <w:r>
        <w:rPr>
          <w:sz w:val="24"/>
          <w:szCs w:val="24"/>
        </w:rPr>
        <w:t xml:space="preserve">Настоящим </w:t>
      </w:r>
      <w:r w:rsidRPr="00D40A2C">
        <w:rPr>
          <w:b/>
          <w:sz w:val="24"/>
          <w:szCs w:val="24"/>
        </w:rPr>
        <w:t>ЗАО «СПГЭС»</w:t>
      </w:r>
      <w:r>
        <w:rPr>
          <w:sz w:val="22"/>
          <w:szCs w:val="24"/>
        </w:rPr>
        <w:fldChar w:fldCharType="begin"/>
      </w:r>
      <w:r>
        <w:rPr>
          <w:sz w:val="22"/>
          <w:szCs w:val="24"/>
        </w:rPr>
        <w:instrText xml:space="preserve"> DOCVARIABLE  Контрагент  \* MERGEFORMAT </w:instrText>
      </w:r>
      <w:r>
        <w:rPr>
          <w:sz w:val="22"/>
          <w:szCs w:val="24"/>
        </w:rPr>
        <w:fldChar w:fldCharType="end"/>
      </w:r>
      <w:r>
        <w:t xml:space="preserve">, </w:t>
      </w:r>
      <w:r>
        <w:rPr>
          <w:sz w:val="24"/>
          <w:szCs w:val="24"/>
        </w:rPr>
        <w:t xml:space="preserve">в лице Генерального директора Козина С.В.                     </w:t>
      </w:r>
      <w:r>
        <w:rPr>
          <w:i/>
          <w:sz w:val="22"/>
          <w:szCs w:val="24"/>
        </w:rPr>
        <w:fldChar w:fldCharType="begin"/>
      </w:r>
      <w:r>
        <w:rPr>
          <w:i/>
          <w:sz w:val="22"/>
          <w:szCs w:val="24"/>
        </w:rPr>
        <w:instrText xml:space="preserve"> DOCVARIABLE  ВЛицеПодпись  \* MERGEFORMAT </w:instrText>
      </w:r>
      <w:r>
        <w:rPr>
          <w:i/>
          <w:sz w:val="22"/>
          <w:szCs w:val="24"/>
        </w:rPr>
        <w:fldChar w:fldCharType="end"/>
      </w:r>
    </w:p>
    <w:p w:rsidR="00346820" w:rsidRDefault="00346820" w:rsidP="00346820">
      <w:pPr>
        <w:jc w:val="both"/>
        <w:rPr>
          <w:b/>
        </w:rPr>
      </w:pPr>
      <w:r>
        <w:rPr>
          <w:b/>
        </w:rPr>
        <w:t>Просит установить следующие ограничения на картах и марки топлива, которое можно получать по картам</w:t>
      </w:r>
    </w:p>
    <w:p w:rsidR="00346820" w:rsidRDefault="00346820" w:rsidP="00346820">
      <w:pPr>
        <w:jc w:val="both"/>
        <w:rPr>
          <w:b/>
        </w:rPr>
      </w:pPr>
      <w:r>
        <w:rPr>
          <w:b/>
        </w:rPr>
        <w:t xml:space="preserve"> (</w:t>
      </w:r>
      <w:proofErr w:type="gramStart"/>
      <w:r>
        <w:rPr>
          <w:b/>
        </w:rPr>
        <w:t>в</w:t>
      </w:r>
      <w:proofErr w:type="gramEnd"/>
      <w:r>
        <w:rPr>
          <w:b/>
        </w:rPr>
        <w:t xml:space="preserve"> литрах): </w:t>
      </w:r>
    </w:p>
    <w:tbl>
      <w:tblPr>
        <w:tblW w:w="10402" w:type="dxa"/>
        <w:tblInd w:w="-72" w:type="dxa"/>
        <w:tblLayout w:type="fixed"/>
        <w:tblCellMar>
          <w:left w:w="70" w:type="dxa"/>
          <w:right w:w="70" w:type="dxa"/>
        </w:tblCellMar>
        <w:tblLook w:val="0000" w:firstRow="0" w:lastRow="0" w:firstColumn="0" w:lastColumn="0" w:noHBand="0" w:noVBand="0"/>
      </w:tblPr>
      <w:tblGrid>
        <w:gridCol w:w="411"/>
        <w:gridCol w:w="412"/>
        <w:gridCol w:w="413"/>
        <w:gridCol w:w="415"/>
        <w:gridCol w:w="419"/>
        <w:gridCol w:w="418"/>
        <w:gridCol w:w="418"/>
        <w:gridCol w:w="419"/>
        <w:gridCol w:w="418"/>
        <w:gridCol w:w="422"/>
        <w:gridCol w:w="939"/>
        <w:gridCol w:w="992"/>
        <w:gridCol w:w="992"/>
        <w:gridCol w:w="851"/>
        <w:gridCol w:w="992"/>
        <w:gridCol w:w="1471"/>
      </w:tblGrid>
      <w:tr w:rsidR="00346820" w:rsidTr="00BB06FB">
        <w:trPr>
          <w:cantSplit/>
          <w:trHeight w:val="522"/>
        </w:trPr>
        <w:tc>
          <w:tcPr>
            <w:tcW w:w="4165" w:type="dxa"/>
            <w:gridSpan w:val="10"/>
            <w:vMerge w:val="restart"/>
            <w:tcBorders>
              <w:top w:val="single" w:sz="6" w:space="0" w:color="auto"/>
              <w:left w:val="single" w:sz="4" w:space="0" w:color="auto"/>
              <w:right w:val="single" w:sz="4" w:space="0" w:color="auto"/>
              <w:tl2br w:val="single" w:sz="4" w:space="0" w:color="auto"/>
            </w:tcBorders>
            <w:shd w:val="pct10" w:color="000000" w:fill="FFFFFF"/>
            <w:vAlign w:val="center"/>
          </w:tcPr>
          <w:p w:rsidR="00346820" w:rsidRDefault="00346820" w:rsidP="00BB06FB">
            <w:pPr>
              <w:pStyle w:val="12"/>
              <w:jc w:val="center"/>
              <w:rPr>
                <w:b/>
              </w:rPr>
            </w:pPr>
            <w:r>
              <w:rPr>
                <w:sz w:val="22"/>
              </w:rPr>
              <w:t xml:space="preserve">                                      </w:t>
            </w:r>
            <w:r>
              <w:rPr>
                <w:b/>
              </w:rPr>
              <w:t>Кол-во Карт</w:t>
            </w:r>
          </w:p>
          <w:p w:rsidR="00346820" w:rsidRDefault="00346820" w:rsidP="00BB06FB"/>
          <w:p w:rsidR="00346820" w:rsidRDefault="00346820" w:rsidP="00BB06FB">
            <w:pPr>
              <w:rPr>
                <w:b/>
              </w:rPr>
            </w:pPr>
            <w:r>
              <w:rPr>
                <w:b/>
              </w:rPr>
              <w:t>Номер карты</w:t>
            </w:r>
          </w:p>
          <w:p w:rsidR="00346820" w:rsidRDefault="00346820" w:rsidP="00BB06FB">
            <w:pPr>
              <w:rPr>
                <w:i/>
                <w:sz w:val="16"/>
              </w:rPr>
            </w:pPr>
            <w:r>
              <w:rPr>
                <w:i/>
                <w:sz w:val="16"/>
              </w:rPr>
              <w:t>(</w:t>
            </w:r>
            <w:proofErr w:type="gramStart"/>
            <w:r>
              <w:rPr>
                <w:i/>
                <w:sz w:val="16"/>
              </w:rPr>
              <w:t>заполняется</w:t>
            </w:r>
            <w:proofErr w:type="gramEnd"/>
            <w:r>
              <w:rPr>
                <w:i/>
                <w:sz w:val="16"/>
              </w:rPr>
              <w:t xml:space="preserve"> при установлении новых</w:t>
            </w:r>
          </w:p>
          <w:p w:rsidR="00346820" w:rsidRDefault="00346820" w:rsidP="00BB06FB">
            <w:pPr>
              <w:rPr>
                <w:sz w:val="22"/>
              </w:rPr>
            </w:pPr>
            <w:proofErr w:type="gramStart"/>
            <w:r>
              <w:rPr>
                <w:bCs/>
                <w:i/>
                <w:iCs/>
                <w:sz w:val="16"/>
              </w:rPr>
              <w:t>ограничений</w:t>
            </w:r>
            <w:proofErr w:type="gramEnd"/>
            <w:r>
              <w:rPr>
                <w:bCs/>
                <w:i/>
                <w:iCs/>
                <w:sz w:val="16"/>
              </w:rPr>
              <w:t xml:space="preserve"> на ранее</w:t>
            </w:r>
            <w:r>
              <w:rPr>
                <w:i/>
                <w:sz w:val="16"/>
              </w:rPr>
              <w:t xml:space="preserve"> форматированных Картах)</w:t>
            </w:r>
          </w:p>
        </w:tc>
        <w:tc>
          <w:tcPr>
            <w:tcW w:w="6237" w:type="dxa"/>
            <w:gridSpan w:val="6"/>
            <w:tcBorders>
              <w:top w:val="single" w:sz="6" w:space="0" w:color="auto"/>
              <w:left w:val="single" w:sz="4" w:space="0" w:color="auto"/>
              <w:right w:val="single" w:sz="6" w:space="0" w:color="auto"/>
            </w:tcBorders>
            <w:shd w:val="pct10" w:color="000000" w:fill="FFFFFF"/>
            <w:vAlign w:val="center"/>
          </w:tcPr>
          <w:p w:rsidR="00346820" w:rsidRDefault="00346820" w:rsidP="00BB06FB">
            <w:pPr>
              <w:jc w:val="center"/>
              <w:rPr>
                <w:b/>
              </w:rPr>
            </w:pPr>
            <w:r>
              <w:rPr>
                <w:b/>
              </w:rPr>
              <w:t>Топливо</w:t>
            </w:r>
          </w:p>
          <w:p w:rsidR="00346820" w:rsidRDefault="00346820" w:rsidP="00BB06FB">
            <w:pPr>
              <w:jc w:val="center"/>
              <w:rPr>
                <w:b/>
              </w:rPr>
            </w:pPr>
            <w:r>
              <w:rPr>
                <w:b/>
              </w:rPr>
              <w:t xml:space="preserve"> Величина ограничения и вид топлива, в руб.  (</w:t>
            </w:r>
            <w:proofErr w:type="gramStart"/>
            <w:r>
              <w:rPr>
                <w:b/>
              </w:rPr>
              <w:t>сутки</w:t>
            </w:r>
            <w:proofErr w:type="gramEnd"/>
            <w:r>
              <w:rPr>
                <w:b/>
              </w:rPr>
              <w:t xml:space="preserve"> или месяц)</w:t>
            </w:r>
          </w:p>
          <w:p w:rsidR="00346820" w:rsidRDefault="00346820" w:rsidP="00BB06FB">
            <w:pPr>
              <w:jc w:val="center"/>
              <w:rPr>
                <w:b/>
              </w:rPr>
            </w:pPr>
            <w:r>
              <w:rPr>
                <w:b/>
              </w:rPr>
              <w:t xml:space="preserve">    «</w:t>
            </w:r>
            <w:proofErr w:type="gramStart"/>
            <w:r>
              <w:rPr>
                <w:b/>
              </w:rPr>
              <w:t xml:space="preserve">С»   </w:t>
            </w:r>
            <w:proofErr w:type="gramEnd"/>
            <w:r>
              <w:rPr>
                <w:b/>
              </w:rPr>
              <w:t xml:space="preserve">           «М»</w:t>
            </w:r>
          </w:p>
        </w:tc>
      </w:tr>
      <w:tr w:rsidR="00346820" w:rsidTr="00BB06FB">
        <w:trPr>
          <w:cantSplit/>
          <w:trHeight w:val="500"/>
        </w:trPr>
        <w:tc>
          <w:tcPr>
            <w:tcW w:w="4165" w:type="dxa"/>
            <w:gridSpan w:val="10"/>
            <w:vMerge/>
            <w:tcBorders>
              <w:left w:val="single" w:sz="4" w:space="0" w:color="auto"/>
              <w:right w:val="single" w:sz="4" w:space="0" w:color="auto"/>
              <w:tl2br w:val="single" w:sz="4" w:space="0" w:color="auto"/>
            </w:tcBorders>
            <w:shd w:val="pct10" w:color="000000" w:fill="FFFFFF"/>
            <w:vAlign w:val="center"/>
          </w:tcPr>
          <w:p w:rsidR="00346820" w:rsidRDefault="00346820" w:rsidP="00BB06FB">
            <w:pPr>
              <w:rPr>
                <w:b/>
              </w:rPr>
            </w:pPr>
          </w:p>
        </w:tc>
        <w:tc>
          <w:tcPr>
            <w:tcW w:w="4766" w:type="dxa"/>
            <w:gridSpan w:val="5"/>
            <w:tcBorders>
              <w:top w:val="single" w:sz="6" w:space="0" w:color="auto"/>
              <w:left w:val="single" w:sz="4" w:space="0" w:color="auto"/>
              <w:right w:val="single" w:sz="6" w:space="0" w:color="auto"/>
            </w:tcBorders>
            <w:shd w:val="pct10" w:color="000000" w:fill="FFFFFF"/>
            <w:vAlign w:val="center"/>
          </w:tcPr>
          <w:p w:rsidR="00346820" w:rsidRDefault="00346820" w:rsidP="00BB06FB">
            <w:pPr>
              <w:jc w:val="center"/>
              <w:rPr>
                <w:b/>
              </w:rPr>
            </w:pPr>
            <w:r>
              <w:rPr>
                <w:b/>
              </w:rPr>
              <w:t xml:space="preserve">Выбор потребляемого топлива </w:t>
            </w:r>
          </w:p>
        </w:tc>
        <w:tc>
          <w:tcPr>
            <w:tcW w:w="1471" w:type="dxa"/>
            <w:vMerge w:val="restart"/>
            <w:tcBorders>
              <w:top w:val="single" w:sz="6" w:space="0" w:color="auto"/>
              <w:left w:val="single" w:sz="4" w:space="0" w:color="auto"/>
              <w:right w:val="single" w:sz="6" w:space="0" w:color="auto"/>
            </w:tcBorders>
            <w:shd w:val="pct10" w:color="000000" w:fill="FFFFFF"/>
            <w:vAlign w:val="center"/>
          </w:tcPr>
          <w:p w:rsidR="00346820" w:rsidRDefault="00346820" w:rsidP="00BB06FB">
            <w:pPr>
              <w:jc w:val="center"/>
              <w:rPr>
                <w:b/>
              </w:rPr>
            </w:pPr>
            <w:r>
              <w:rPr>
                <w:b/>
              </w:rPr>
              <w:t>Общее</w:t>
            </w:r>
          </w:p>
          <w:p w:rsidR="00346820" w:rsidRDefault="00346820" w:rsidP="00BB06FB">
            <w:pPr>
              <w:jc w:val="center"/>
              <w:rPr>
                <w:b/>
              </w:rPr>
            </w:pPr>
            <w:proofErr w:type="gramStart"/>
            <w:r>
              <w:rPr>
                <w:b/>
              </w:rPr>
              <w:t>ограничение</w:t>
            </w:r>
            <w:proofErr w:type="gramEnd"/>
          </w:p>
          <w:p w:rsidR="00346820" w:rsidRDefault="00346820" w:rsidP="00BB06FB">
            <w:pPr>
              <w:jc w:val="center"/>
              <w:rPr>
                <w:b/>
              </w:rPr>
            </w:pPr>
            <w:proofErr w:type="gramStart"/>
            <w:r>
              <w:rPr>
                <w:b/>
              </w:rPr>
              <w:t>на</w:t>
            </w:r>
            <w:proofErr w:type="gramEnd"/>
            <w:r>
              <w:rPr>
                <w:b/>
              </w:rPr>
              <w:t xml:space="preserve"> все</w:t>
            </w:r>
          </w:p>
          <w:p w:rsidR="00346820" w:rsidRDefault="00346820" w:rsidP="00BB06FB">
            <w:pPr>
              <w:jc w:val="center"/>
              <w:rPr>
                <w:b/>
              </w:rPr>
            </w:pPr>
            <w:proofErr w:type="gramStart"/>
            <w:r>
              <w:rPr>
                <w:b/>
              </w:rPr>
              <w:t>виды</w:t>
            </w:r>
            <w:proofErr w:type="gramEnd"/>
          </w:p>
        </w:tc>
      </w:tr>
      <w:tr w:rsidR="00346820" w:rsidTr="00BB06FB">
        <w:trPr>
          <w:cantSplit/>
          <w:trHeight w:val="348"/>
        </w:trPr>
        <w:tc>
          <w:tcPr>
            <w:tcW w:w="4165" w:type="dxa"/>
            <w:gridSpan w:val="10"/>
            <w:vMerge/>
            <w:tcBorders>
              <w:left w:val="single" w:sz="4" w:space="0" w:color="auto"/>
              <w:bottom w:val="single" w:sz="4" w:space="0" w:color="auto"/>
              <w:right w:val="single" w:sz="4" w:space="0" w:color="auto"/>
              <w:tl2br w:val="single" w:sz="4" w:space="0" w:color="auto"/>
            </w:tcBorders>
            <w:shd w:val="pct10" w:color="000000" w:fill="FFFFFF"/>
            <w:vAlign w:val="center"/>
          </w:tcPr>
          <w:p w:rsidR="00346820" w:rsidRDefault="00346820" w:rsidP="00BB06FB">
            <w:pPr>
              <w:pStyle w:val="12"/>
              <w:jc w:val="center"/>
              <w:rPr>
                <w:b/>
                <w:sz w:val="22"/>
              </w:rPr>
            </w:pPr>
          </w:p>
        </w:tc>
        <w:tc>
          <w:tcPr>
            <w:tcW w:w="939" w:type="dxa"/>
            <w:tcBorders>
              <w:top w:val="single" w:sz="4" w:space="0" w:color="auto"/>
              <w:left w:val="single" w:sz="4" w:space="0" w:color="auto"/>
              <w:bottom w:val="single" w:sz="4" w:space="0" w:color="auto"/>
              <w:right w:val="single" w:sz="4" w:space="0" w:color="auto"/>
            </w:tcBorders>
            <w:shd w:val="pct10" w:color="000000" w:fill="FFFFFF"/>
            <w:vAlign w:val="center"/>
          </w:tcPr>
          <w:p w:rsidR="00346820" w:rsidRDefault="00346820" w:rsidP="00BB06FB">
            <w:pPr>
              <w:pStyle w:val="12"/>
              <w:jc w:val="center"/>
              <w:rPr>
                <w:b/>
              </w:rPr>
            </w:pPr>
            <w:r>
              <w:rPr>
                <w:b/>
              </w:rPr>
              <w:t>ДТ</w:t>
            </w:r>
          </w:p>
        </w:tc>
        <w:tc>
          <w:tcPr>
            <w:tcW w:w="1984" w:type="dxa"/>
            <w:gridSpan w:val="2"/>
            <w:tcBorders>
              <w:top w:val="single" w:sz="4" w:space="0" w:color="auto"/>
              <w:left w:val="single" w:sz="4" w:space="0" w:color="auto"/>
              <w:bottom w:val="single" w:sz="4" w:space="0" w:color="auto"/>
              <w:right w:val="single" w:sz="6" w:space="0" w:color="auto"/>
            </w:tcBorders>
            <w:shd w:val="pct10" w:color="000000" w:fill="FFFFFF"/>
            <w:vAlign w:val="center"/>
          </w:tcPr>
          <w:p w:rsidR="00346820" w:rsidRDefault="00346820" w:rsidP="00BB06FB">
            <w:pPr>
              <w:pStyle w:val="12"/>
              <w:jc w:val="center"/>
              <w:rPr>
                <w:b/>
              </w:rPr>
            </w:pPr>
            <w:r>
              <w:rPr>
                <w:b/>
              </w:rPr>
              <w:t>92</w:t>
            </w:r>
          </w:p>
        </w:tc>
        <w:tc>
          <w:tcPr>
            <w:tcW w:w="1843" w:type="dxa"/>
            <w:gridSpan w:val="2"/>
            <w:tcBorders>
              <w:top w:val="single" w:sz="4" w:space="0" w:color="auto"/>
              <w:left w:val="single" w:sz="4" w:space="0" w:color="auto"/>
              <w:bottom w:val="single" w:sz="4" w:space="0" w:color="auto"/>
              <w:right w:val="single" w:sz="4" w:space="0" w:color="auto"/>
            </w:tcBorders>
            <w:shd w:val="pct10" w:color="000000" w:fill="FFFFFF"/>
            <w:vAlign w:val="center"/>
          </w:tcPr>
          <w:p w:rsidR="00346820" w:rsidRDefault="00346820" w:rsidP="00BB06FB">
            <w:pPr>
              <w:pStyle w:val="12"/>
              <w:jc w:val="center"/>
              <w:rPr>
                <w:b/>
              </w:rPr>
            </w:pPr>
            <w:r>
              <w:rPr>
                <w:b/>
              </w:rPr>
              <w:t>95</w:t>
            </w:r>
          </w:p>
          <w:p w:rsidR="00346820" w:rsidRDefault="00346820" w:rsidP="00BB06FB">
            <w:pPr>
              <w:pStyle w:val="12"/>
              <w:jc w:val="center"/>
              <w:rPr>
                <w:b/>
              </w:rPr>
            </w:pPr>
          </w:p>
        </w:tc>
        <w:tc>
          <w:tcPr>
            <w:tcW w:w="1471" w:type="dxa"/>
            <w:vMerge/>
            <w:tcBorders>
              <w:left w:val="single" w:sz="4" w:space="0" w:color="auto"/>
              <w:bottom w:val="single" w:sz="4" w:space="0" w:color="auto"/>
              <w:right w:val="single" w:sz="6" w:space="0" w:color="auto"/>
            </w:tcBorders>
            <w:shd w:val="pct10" w:color="000000" w:fill="FFFFFF"/>
            <w:vAlign w:val="center"/>
          </w:tcPr>
          <w:p w:rsidR="00346820" w:rsidRDefault="00346820" w:rsidP="00BB06FB">
            <w:pPr>
              <w:pStyle w:val="12"/>
              <w:ind w:left="-153" w:firstLine="153"/>
              <w:jc w:val="center"/>
              <w:rPr>
                <w:b/>
              </w:rPr>
            </w:pPr>
          </w:p>
        </w:tc>
      </w:tr>
      <w:tr w:rsidR="00346820" w:rsidTr="00BB06FB">
        <w:trPr>
          <w:cantSplit/>
          <w:trHeight w:val="303"/>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ind w:left="1043"/>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ind w:left="1043"/>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val="16"/>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16"/>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r w:rsidR="00346820" w:rsidTr="00BB06FB">
        <w:trPr>
          <w:cantSplit/>
          <w:trHeight w:hRule="exact" w:val="304"/>
        </w:trPr>
        <w:tc>
          <w:tcPr>
            <w:tcW w:w="411" w:type="dxa"/>
            <w:tcBorders>
              <w:top w:val="single" w:sz="4" w:space="0" w:color="auto"/>
              <w:left w:val="single" w:sz="4" w:space="0" w:color="auto"/>
              <w:bottom w:val="single" w:sz="4" w:space="0" w:color="auto"/>
              <w:right w:val="dashed" w:sz="4" w:space="0" w:color="auto"/>
            </w:tcBorders>
          </w:tcPr>
          <w:p w:rsidR="00346820" w:rsidRDefault="00346820" w:rsidP="00BB06FB">
            <w:pPr>
              <w:pStyle w:val="12"/>
              <w:jc w:val="both"/>
            </w:pPr>
          </w:p>
        </w:tc>
        <w:tc>
          <w:tcPr>
            <w:tcW w:w="412"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3"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5"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9"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18" w:type="dxa"/>
            <w:tcBorders>
              <w:top w:val="single" w:sz="4" w:space="0" w:color="auto"/>
              <w:left w:val="dashed" w:sz="4" w:space="0" w:color="auto"/>
              <w:bottom w:val="single" w:sz="4" w:space="0" w:color="auto"/>
              <w:right w:val="dashed" w:sz="4" w:space="0" w:color="auto"/>
            </w:tcBorders>
          </w:tcPr>
          <w:p w:rsidR="00346820" w:rsidRDefault="00346820" w:rsidP="00BB06FB">
            <w:pPr>
              <w:pStyle w:val="12"/>
              <w:jc w:val="both"/>
            </w:pPr>
          </w:p>
        </w:tc>
        <w:tc>
          <w:tcPr>
            <w:tcW w:w="422" w:type="dxa"/>
            <w:tcBorders>
              <w:top w:val="single" w:sz="4" w:space="0" w:color="auto"/>
              <w:left w:val="dashed" w:sz="4" w:space="0" w:color="auto"/>
              <w:bottom w:val="single" w:sz="4" w:space="0" w:color="auto"/>
              <w:right w:val="single" w:sz="4" w:space="0" w:color="auto"/>
            </w:tcBorders>
          </w:tcPr>
          <w:p w:rsidR="00346820" w:rsidRDefault="00346820" w:rsidP="00BB06FB">
            <w:pPr>
              <w:pStyle w:val="12"/>
              <w:jc w:val="both"/>
            </w:pPr>
          </w:p>
        </w:tc>
        <w:tc>
          <w:tcPr>
            <w:tcW w:w="939"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851" w:type="dxa"/>
            <w:tcBorders>
              <w:top w:val="single" w:sz="4" w:space="0" w:color="auto"/>
              <w:left w:val="dashed" w:sz="4" w:space="0" w:color="auto"/>
              <w:bottom w:val="single" w:sz="4" w:space="0" w:color="auto"/>
              <w:right w:val="dashed" w:sz="4" w:space="0" w:color="auto"/>
            </w:tcBorders>
            <w:vAlign w:val="center"/>
          </w:tcPr>
          <w:p w:rsidR="00346820" w:rsidRDefault="00346820" w:rsidP="00BB06FB">
            <w:pPr>
              <w:pStyle w:val="12"/>
              <w:jc w:val="center"/>
            </w:pPr>
          </w:p>
        </w:tc>
        <w:tc>
          <w:tcPr>
            <w:tcW w:w="992" w:type="dxa"/>
            <w:tcBorders>
              <w:top w:val="single" w:sz="4" w:space="0" w:color="auto"/>
              <w:left w:val="dashed" w:sz="4" w:space="0" w:color="auto"/>
              <w:bottom w:val="single" w:sz="4" w:space="0" w:color="auto"/>
              <w:right w:val="single" w:sz="4" w:space="0" w:color="auto"/>
            </w:tcBorders>
            <w:vAlign w:val="center"/>
          </w:tcPr>
          <w:p w:rsidR="00346820" w:rsidRDefault="00346820" w:rsidP="00BB06FB">
            <w:pPr>
              <w:pStyle w:val="12"/>
              <w:jc w:val="center"/>
            </w:pPr>
          </w:p>
        </w:tc>
        <w:tc>
          <w:tcPr>
            <w:tcW w:w="1471" w:type="dxa"/>
            <w:tcBorders>
              <w:top w:val="single" w:sz="4" w:space="0" w:color="auto"/>
              <w:left w:val="single" w:sz="4" w:space="0" w:color="auto"/>
              <w:bottom w:val="single" w:sz="4" w:space="0" w:color="auto"/>
              <w:right w:val="dashed" w:sz="4" w:space="0" w:color="auto"/>
            </w:tcBorders>
            <w:vAlign w:val="center"/>
          </w:tcPr>
          <w:p w:rsidR="00346820" w:rsidRDefault="00346820" w:rsidP="00BB06FB">
            <w:pPr>
              <w:pStyle w:val="12"/>
              <w:jc w:val="center"/>
            </w:pPr>
          </w:p>
        </w:tc>
      </w:tr>
    </w:tbl>
    <w:p w:rsidR="00346820" w:rsidRDefault="00346820" w:rsidP="00346820">
      <w:pPr>
        <w:pStyle w:val="12"/>
      </w:pPr>
      <w:r>
        <w:rPr>
          <w:sz w:val="24"/>
          <w:szCs w:val="24"/>
        </w:rPr>
        <w:br w:type="textWrapping" w:clear="all"/>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1"/>
        <w:gridCol w:w="355"/>
        <w:gridCol w:w="356"/>
        <w:gridCol w:w="356"/>
        <w:gridCol w:w="356"/>
        <w:gridCol w:w="355"/>
        <w:gridCol w:w="356"/>
        <w:gridCol w:w="356"/>
        <w:gridCol w:w="355"/>
        <w:gridCol w:w="356"/>
        <w:gridCol w:w="356"/>
        <w:gridCol w:w="356"/>
      </w:tblGrid>
      <w:tr w:rsidR="00346820" w:rsidTr="00BB06FB">
        <w:trPr>
          <w:cantSplit/>
        </w:trPr>
        <w:tc>
          <w:tcPr>
            <w:tcW w:w="5171" w:type="dxa"/>
            <w:vMerge w:val="restart"/>
            <w:tcBorders>
              <w:top w:val="nil"/>
              <w:left w:val="nil"/>
              <w:right w:val="single" w:sz="4" w:space="0" w:color="auto"/>
            </w:tcBorders>
            <w:vAlign w:val="center"/>
          </w:tcPr>
          <w:p w:rsidR="00346820" w:rsidRDefault="00346820" w:rsidP="00BB06FB">
            <w:pPr>
              <w:rPr>
                <w:sz w:val="24"/>
                <w:szCs w:val="24"/>
              </w:rPr>
            </w:pPr>
            <w:r>
              <w:rPr>
                <w:b/>
                <w:color w:val="0000FF"/>
                <w:sz w:val="24"/>
                <w:szCs w:val="24"/>
              </w:rPr>
              <w:t>Заявляет об утрате/повреждении Карт и просит заблокировать их</w:t>
            </w:r>
          </w:p>
        </w:tc>
        <w:tc>
          <w:tcPr>
            <w:tcW w:w="355" w:type="dxa"/>
            <w:tcBorders>
              <w:top w:val="single" w:sz="4" w:space="0" w:color="auto"/>
              <w:left w:val="single" w:sz="4" w:space="0" w:color="auto"/>
              <w:bottom w:val="single" w:sz="4" w:space="0" w:color="auto"/>
              <w:right w:val="single" w:sz="4" w:space="0" w:color="auto"/>
            </w:tcBorders>
            <w:shd w:val="clear" w:color="auto" w:fill="E6E6E6"/>
            <w:vAlign w:val="center"/>
          </w:tcPr>
          <w:p w:rsidR="00346820" w:rsidRDefault="00346820" w:rsidP="00BB06FB">
            <w:pPr>
              <w:jc w:val="center"/>
              <w:rPr>
                <w:b/>
              </w:rPr>
            </w:pPr>
            <w:r>
              <w:rPr>
                <w:b/>
              </w:rPr>
              <w:t>№</w:t>
            </w:r>
          </w:p>
        </w:tc>
        <w:tc>
          <w:tcPr>
            <w:tcW w:w="356" w:type="dxa"/>
            <w:tcBorders>
              <w:left w:val="single" w:sz="4" w:space="0" w:color="auto"/>
            </w:tcBorders>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r>
      <w:tr w:rsidR="00346820" w:rsidTr="00BB06FB">
        <w:trPr>
          <w:cantSplit/>
        </w:trPr>
        <w:tc>
          <w:tcPr>
            <w:tcW w:w="5171" w:type="dxa"/>
            <w:vMerge/>
            <w:tcBorders>
              <w:left w:val="nil"/>
              <w:right w:val="nil"/>
            </w:tcBorders>
          </w:tcPr>
          <w:p w:rsidR="00346820" w:rsidRDefault="00346820" w:rsidP="00BB06FB">
            <w:pPr>
              <w:jc w:val="both"/>
              <w:rPr>
                <w:b/>
                <w:color w:val="0000FF"/>
              </w:rPr>
            </w:pPr>
          </w:p>
        </w:tc>
        <w:tc>
          <w:tcPr>
            <w:tcW w:w="355" w:type="dxa"/>
            <w:tcBorders>
              <w:top w:val="single" w:sz="4" w:space="0" w:color="auto"/>
              <w:left w:val="single" w:sz="4" w:space="0" w:color="auto"/>
            </w:tcBorders>
            <w:shd w:val="clear" w:color="auto" w:fill="E6E6E6"/>
            <w:vAlign w:val="center"/>
          </w:tcPr>
          <w:p w:rsidR="00346820" w:rsidRDefault="00346820" w:rsidP="00BB06FB">
            <w:pPr>
              <w:jc w:val="center"/>
              <w:rPr>
                <w:b/>
              </w:rPr>
            </w:pPr>
            <w:r>
              <w:rPr>
                <w:b/>
              </w:rPr>
              <w:t>№</w:t>
            </w: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r>
      <w:tr w:rsidR="00346820" w:rsidTr="00BB06FB">
        <w:trPr>
          <w:cantSplit/>
        </w:trPr>
        <w:tc>
          <w:tcPr>
            <w:tcW w:w="5171" w:type="dxa"/>
            <w:vMerge/>
            <w:tcBorders>
              <w:left w:val="nil"/>
              <w:bottom w:val="nil"/>
              <w:right w:val="nil"/>
            </w:tcBorders>
          </w:tcPr>
          <w:p w:rsidR="00346820" w:rsidRDefault="00346820" w:rsidP="00BB06FB">
            <w:pPr>
              <w:jc w:val="both"/>
              <w:rPr>
                <w:b/>
                <w:color w:val="0000FF"/>
              </w:rPr>
            </w:pPr>
          </w:p>
        </w:tc>
        <w:tc>
          <w:tcPr>
            <w:tcW w:w="355" w:type="dxa"/>
            <w:tcBorders>
              <w:left w:val="single" w:sz="4" w:space="0" w:color="auto"/>
            </w:tcBorders>
            <w:shd w:val="clear" w:color="auto" w:fill="E6E6E6"/>
            <w:vAlign w:val="center"/>
          </w:tcPr>
          <w:p w:rsidR="00346820" w:rsidRDefault="00346820" w:rsidP="00BB06FB">
            <w:pPr>
              <w:jc w:val="center"/>
              <w:rPr>
                <w:b/>
              </w:rPr>
            </w:pPr>
            <w:r>
              <w:rPr>
                <w:b/>
              </w:rPr>
              <w:t>№</w:t>
            </w: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r>
    </w:tbl>
    <w:p w:rsidR="00346820" w:rsidRDefault="00346820" w:rsidP="00346820">
      <w:pPr>
        <w:pStyle w:val="12"/>
      </w:pPr>
    </w:p>
    <w:p w:rsidR="00346820" w:rsidRDefault="00346820" w:rsidP="00346820">
      <w:pPr>
        <w:pStyle w:val="12"/>
      </w:pPr>
      <w:r>
        <w:rPr>
          <w:noProof/>
          <w:snapToGrid/>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24765</wp:posOffset>
                </wp:positionV>
                <wp:extent cx="6743700" cy="0"/>
                <wp:effectExtent l="16510" t="19685" r="21590" b="184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3175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B4D84"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95pt" to="528.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" strokeweight="2.5pt">
                <v:stroke linestyle="thinThin"/>
              </v:line>
            </w:pict>
          </mc:Fallback>
        </mc:AlternateConten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1"/>
        <w:gridCol w:w="355"/>
        <w:gridCol w:w="356"/>
        <w:gridCol w:w="356"/>
        <w:gridCol w:w="356"/>
        <w:gridCol w:w="355"/>
        <w:gridCol w:w="356"/>
        <w:gridCol w:w="356"/>
        <w:gridCol w:w="355"/>
        <w:gridCol w:w="356"/>
        <w:gridCol w:w="356"/>
        <w:gridCol w:w="356"/>
      </w:tblGrid>
      <w:tr w:rsidR="00346820" w:rsidTr="00BB06FB">
        <w:trPr>
          <w:cantSplit/>
        </w:trPr>
        <w:tc>
          <w:tcPr>
            <w:tcW w:w="5171" w:type="dxa"/>
            <w:vMerge w:val="restart"/>
            <w:tcBorders>
              <w:top w:val="nil"/>
              <w:left w:val="nil"/>
              <w:right w:val="nil"/>
            </w:tcBorders>
            <w:vAlign w:val="center"/>
          </w:tcPr>
          <w:p w:rsidR="00346820" w:rsidRDefault="00346820" w:rsidP="00BB06FB">
            <w:pPr>
              <w:rPr>
                <w:sz w:val="24"/>
                <w:szCs w:val="24"/>
              </w:rPr>
            </w:pPr>
            <w:r>
              <w:rPr>
                <w:b/>
                <w:color w:val="0000FF"/>
                <w:sz w:val="24"/>
                <w:szCs w:val="24"/>
              </w:rPr>
              <w:t>Просит разблокировать Карты:</w:t>
            </w:r>
          </w:p>
        </w:tc>
        <w:tc>
          <w:tcPr>
            <w:tcW w:w="355" w:type="dxa"/>
            <w:tcBorders>
              <w:left w:val="single" w:sz="4" w:space="0" w:color="auto"/>
            </w:tcBorders>
            <w:shd w:val="clear" w:color="auto" w:fill="E6E6E6"/>
            <w:vAlign w:val="center"/>
          </w:tcPr>
          <w:p w:rsidR="00346820" w:rsidRDefault="00346820" w:rsidP="00BB06FB">
            <w:pPr>
              <w:jc w:val="center"/>
              <w:rPr>
                <w:b/>
              </w:rPr>
            </w:pPr>
            <w:r>
              <w:rPr>
                <w:b/>
              </w:rPr>
              <w:t>№</w:t>
            </w: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r>
      <w:tr w:rsidR="00346820" w:rsidTr="00BB06FB">
        <w:trPr>
          <w:cantSplit/>
        </w:trPr>
        <w:tc>
          <w:tcPr>
            <w:tcW w:w="5171" w:type="dxa"/>
            <w:vMerge/>
            <w:tcBorders>
              <w:left w:val="nil"/>
              <w:right w:val="nil"/>
            </w:tcBorders>
          </w:tcPr>
          <w:p w:rsidR="00346820" w:rsidRDefault="00346820" w:rsidP="00BB06FB">
            <w:pPr>
              <w:jc w:val="both"/>
              <w:rPr>
                <w:b/>
                <w:color w:val="0000FF"/>
              </w:rPr>
            </w:pPr>
          </w:p>
        </w:tc>
        <w:tc>
          <w:tcPr>
            <w:tcW w:w="355" w:type="dxa"/>
            <w:tcBorders>
              <w:left w:val="single" w:sz="4" w:space="0" w:color="auto"/>
            </w:tcBorders>
            <w:shd w:val="clear" w:color="auto" w:fill="E6E6E6"/>
            <w:vAlign w:val="center"/>
          </w:tcPr>
          <w:p w:rsidR="00346820" w:rsidRDefault="00346820" w:rsidP="00BB06FB">
            <w:pPr>
              <w:jc w:val="center"/>
              <w:rPr>
                <w:b/>
              </w:rPr>
            </w:pPr>
            <w:r>
              <w:rPr>
                <w:b/>
              </w:rPr>
              <w:t>№</w:t>
            </w: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r>
      <w:tr w:rsidR="00346820" w:rsidTr="00BB06FB">
        <w:trPr>
          <w:cantSplit/>
        </w:trPr>
        <w:tc>
          <w:tcPr>
            <w:tcW w:w="5171" w:type="dxa"/>
            <w:vMerge/>
            <w:tcBorders>
              <w:left w:val="nil"/>
              <w:bottom w:val="nil"/>
              <w:right w:val="nil"/>
            </w:tcBorders>
          </w:tcPr>
          <w:p w:rsidR="00346820" w:rsidRDefault="00346820" w:rsidP="00BB06FB">
            <w:pPr>
              <w:jc w:val="both"/>
              <w:rPr>
                <w:b/>
                <w:color w:val="0000FF"/>
              </w:rPr>
            </w:pPr>
          </w:p>
        </w:tc>
        <w:tc>
          <w:tcPr>
            <w:tcW w:w="355" w:type="dxa"/>
            <w:tcBorders>
              <w:left w:val="single" w:sz="4" w:space="0" w:color="auto"/>
            </w:tcBorders>
            <w:shd w:val="clear" w:color="auto" w:fill="E6E6E6"/>
            <w:vAlign w:val="center"/>
          </w:tcPr>
          <w:p w:rsidR="00346820" w:rsidRDefault="00346820" w:rsidP="00BB06FB">
            <w:pPr>
              <w:jc w:val="center"/>
              <w:rPr>
                <w:b/>
              </w:rPr>
            </w:pPr>
            <w:r>
              <w:rPr>
                <w:b/>
              </w:rPr>
              <w:t>№</w:t>
            </w: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5"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c>
          <w:tcPr>
            <w:tcW w:w="356" w:type="dxa"/>
          </w:tcPr>
          <w:p w:rsidR="00346820" w:rsidRDefault="00346820" w:rsidP="00BB06FB">
            <w:pPr>
              <w:jc w:val="both"/>
              <w:rPr>
                <w:sz w:val="24"/>
              </w:rPr>
            </w:pPr>
          </w:p>
        </w:tc>
      </w:tr>
    </w:tbl>
    <w:p w:rsidR="00346820" w:rsidRDefault="00346820" w:rsidP="00346820">
      <w:pPr>
        <w:pStyle w:val="12"/>
      </w:pPr>
    </w:p>
    <w:p w:rsidR="00346820" w:rsidRDefault="00346820" w:rsidP="00346820">
      <w:pPr>
        <w:pStyle w:val="12"/>
      </w:pPr>
    </w:p>
    <w:p w:rsidR="00346820" w:rsidRDefault="00346820" w:rsidP="00346820">
      <w:pPr>
        <w:pStyle w:val="12"/>
      </w:pPr>
    </w:p>
    <w:p w:rsidR="00346820" w:rsidRDefault="00346820" w:rsidP="00346820">
      <w:pPr>
        <w:pStyle w:val="12"/>
        <w:rPr>
          <w:sz w:val="24"/>
          <w:szCs w:val="24"/>
        </w:rPr>
      </w:pPr>
      <w:r>
        <w:rPr>
          <w:b/>
          <w:sz w:val="28"/>
          <w:szCs w:val="28"/>
        </w:rPr>
        <w:t xml:space="preserve">        Покупатель</w:t>
      </w:r>
      <w:r>
        <w:rPr>
          <w:sz w:val="24"/>
          <w:szCs w:val="24"/>
        </w:rPr>
        <w:t xml:space="preserve">   ____________________/</w:t>
      </w:r>
      <w:proofErr w:type="spellStart"/>
      <w:r w:rsidRPr="00D92C5B">
        <w:rPr>
          <w:i/>
          <w:sz w:val="24"/>
          <w:szCs w:val="24"/>
        </w:rPr>
        <w:t>С.В.Козин</w:t>
      </w:r>
      <w:proofErr w:type="spellEnd"/>
      <w:r>
        <w:rPr>
          <w:sz w:val="24"/>
          <w:szCs w:val="24"/>
        </w:rPr>
        <w:t xml:space="preserve"> </w:t>
      </w:r>
      <w:r>
        <w:rPr>
          <w:i/>
          <w:sz w:val="22"/>
          <w:szCs w:val="24"/>
        </w:rPr>
        <w:fldChar w:fldCharType="begin"/>
      </w:r>
      <w:r>
        <w:rPr>
          <w:i/>
          <w:sz w:val="22"/>
          <w:szCs w:val="24"/>
        </w:rPr>
        <w:instrText xml:space="preserve"> DOCVARIABLE  ВЛицеПодпись  \* MERGEFORMAT </w:instrText>
      </w:r>
      <w:r>
        <w:rPr>
          <w:i/>
          <w:sz w:val="22"/>
          <w:szCs w:val="24"/>
        </w:rPr>
        <w:fldChar w:fldCharType="end"/>
      </w:r>
      <w:r>
        <w:rPr>
          <w:sz w:val="24"/>
          <w:szCs w:val="24"/>
        </w:rPr>
        <w:t>/</w:t>
      </w:r>
    </w:p>
    <w:p w:rsidR="00346820" w:rsidRDefault="00346820" w:rsidP="00346820">
      <w:pPr>
        <w:pStyle w:val="12"/>
        <w:ind w:firstLine="900"/>
        <w:rPr>
          <w:i/>
          <w:sz w:val="16"/>
          <w:szCs w:val="16"/>
        </w:rPr>
      </w:pPr>
      <w:r>
        <w:rPr>
          <w:i/>
          <w:sz w:val="16"/>
          <w:szCs w:val="16"/>
        </w:rPr>
        <w:t xml:space="preserve">                            </w:t>
      </w:r>
      <w:r>
        <w:rPr>
          <w:i/>
          <w:sz w:val="16"/>
          <w:szCs w:val="16"/>
        </w:rPr>
        <w:tab/>
        <w:t xml:space="preserve">                      (</w:t>
      </w:r>
      <w:proofErr w:type="gramStart"/>
      <w:r>
        <w:rPr>
          <w:i/>
          <w:sz w:val="16"/>
          <w:szCs w:val="16"/>
        </w:rPr>
        <w:t xml:space="preserve">Подпись)   </w:t>
      </w:r>
      <w:proofErr w:type="gramEnd"/>
      <w:r>
        <w:rPr>
          <w:i/>
          <w:sz w:val="16"/>
          <w:szCs w:val="16"/>
        </w:rPr>
        <w:t xml:space="preserve">                             (ФИО)            </w:t>
      </w:r>
      <w:r>
        <w:rPr>
          <w:i/>
          <w:sz w:val="16"/>
          <w:szCs w:val="16"/>
        </w:rPr>
        <w:tab/>
      </w:r>
      <w:r>
        <w:rPr>
          <w:i/>
          <w:sz w:val="16"/>
          <w:szCs w:val="16"/>
        </w:rPr>
        <w:tab/>
        <w:t xml:space="preserve">              </w:t>
      </w:r>
    </w:p>
    <w:p w:rsidR="00346820" w:rsidRDefault="00346820" w:rsidP="00346820">
      <w:pPr>
        <w:pStyle w:val="12"/>
        <w:spacing w:before="120"/>
        <w:rPr>
          <w:sz w:val="24"/>
          <w:szCs w:val="24"/>
        </w:rPr>
      </w:pPr>
      <w:r>
        <w:rPr>
          <w:sz w:val="24"/>
          <w:szCs w:val="24"/>
        </w:rPr>
        <w:t xml:space="preserve">                 М.П.</w:t>
      </w:r>
      <w:r>
        <w:rPr>
          <w:sz w:val="24"/>
          <w:szCs w:val="24"/>
        </w:rPr>
        <w:tab/>
      </w:r>
      <w:r>
        <w:rPr>
          <w:sz w:val="24"/>
          <w:szCs w:val="24"/>
        </w:rPr>
        <w:tab/>
      </w:r>
      <w:r>
        <w:rPr>
          <w:sz w:val="24"/>
          <w:szCs w:val="24"/>
        </w:rPr>
        <w:tab/>
      </w:r>
      <w:r>
        <w:rPr>
          <w:sz w:val="24"/>
          <w:szCs w:val="24"/>
        </w:rPr>
        <w:tab/>
      </w:r>
      <w:r>
        <w:rPr>
          <w:sz w:val="24"/>
          <w:szCs w:val="24"/>
        </w:rPr>
        <w:tab/>
        <w:t xml:space="preserve">                          ____/____/____</w:t>
      </w:r>
    </w:p>
    <w:p w:rsidR="00346820" w:rsidRDefault="00346820" w:rsidP="00346820">
      <w:pPr>
        <w:pStyle w:val="12"/>
        <w:rPr>
          <w:sz w:val="16"/>
          <w:szCs w:val="16"/>
        </w:rPr>
      </w:pPr>
      <w:r>
        <w:rPr>
          <w:sz w:val="16"/>
          <w:szCs w:val="16"/>
        </w:rPr>
        <w:t xml:space="preserve">                                                                                                                                                                                   Дата</w:t>
      </w:r>
    </w:p>
    <w:p w:rsidR="00346820" w:rsidRDefault="00346820" w:rsidP="00346820">
      <w:pPr>
        <w:pStyle w:val="12"/>
        <w:rPr>
          <w:sz w:val="16"/>
          <w:szCs w:val="16"/>
        </w:rPr>
      </w:pPr>
    </w:p>
    <w:p w:rsidR="00346820" w:rsidRDefault="00346820" w:rsidP="00346820">
      <w:pPr>
        <w:pStyle w:val="12"/>
        <w:rPr>
          <w:sz w:val="16"/>
          <w:szCs w:val="16"/>
        </w:rPr>
      </w:pPr>
    </w:p>
    <w:p w:rsidR="00346820" w:rsidRDefault="00346820" w:rsidP="00346820">
      <w:pPr>
        <w:pStyle w:val="12"/>
        <w:rPr>
          <w:sz w:val="16"/>
          <w:szCs w:val="16"/>
        </w:rPr>
      </w:pPr>
    </w:p>
    <w:p w:rsidR="00346820" w:rsidRDefault="00346820" w:rsidP="00346820">
      <w:pPr>
        <w:pStyle w:val="12"/>
      </w:pPr>
    </w:p>
    <w:p w:rsidR="00346820" w:rsidRDefault="00346820" w:rsidP="00346820">
      <w:pPr>
        <w:pStyle w:val="12"/>
      </w:pPr>
    </w:p>
    <w:p w:rsidR="00346820" w:rsidRDefault="00346820" w:rsidP="00346820">
      <w:pPr>
        <w:pStyle w:val="12"/>
      </w:pPr>
    </w:p>
    <w:tbl>
      <w:tblPr>
        <w:tblW w:w="10274" w:type="dxa"/>
        <w:tblLook w:val="0000" w:firstRow="0" w:lastRow="0" w:firstColumn="0" w:lastColumn="0" w:noHBand="0" w:noVBand="0"/>
      </w:tblPr>
      <w:tblGrid>
        <w:gridCol w:w="94"/>
        <w:gridCol w:w="700"/>
        <w:gridCol w:w="1040"/>
        <w:gridCol w:w="1143"/>
        <w:gridCol w:w="5897"/>
        <w:gridCol w:w="907"/>
        <w:gridCol w:w="493"/>
      </w:tblGrid>
      <w:tr w:rsidR="00346820" w:rsidTr="00BB06FB">
        <w:trPr>
          <w:gridBefore w:val="1"/>
          <w:wBefore w:w="94" w:type="dxa"/>
          <w:trHeight w:val="285"/>
        </w:trPr>
        <w:tc>
          <w:tcPr>
            <w:tcW w:w="700" w:type="dxa"/>
            <w:tcBorders>
              <w:top w:val="nil"/>
              <w:left w:val="nil"/>
              <w:bottom w:val="nil"/>
              <w:right w:val="nil"/>
            </w:tcBorders>
            <w:shd w:val="clear" w:color="auto" w:fill="auto"/>
            <w:noWrap/>
            <w:vAlign w:val="bottom"/>
          </w:tcPr>
          <w:p w:rsidR="00346820" w:rsidRPr="00FF5F80" w:rsidRDefault="00346820" w:rsidP="00BB06FB">
            <w:pPr>
              <w:rPr>
                <w:rFonts w:ascii="Arial CYR" w:hAnsi="Arial CYR" w:cs="Arial CYR"/>
              </w:rPr>
            </w:pPr>
          </w:p>
        </w:tc>
        <w:tc>
          <w:tcPr>
            <w:tcW w:w="1040" w:type="dxa"/>
            <w:tcBorders>
              <w:top w:val="nil"/>
              <w:left w:val="nil"/>
              <w:bottom w:val="nil"/>
              <w:right w:val="nil"/>
            </w:tcBorders>
            <w:shd w:val="clear" w:color="auto" w:fill="auto"/>
            <w:noWrap/>
            <w:vAlign w:val="bottom"/>
          </w:tcPr>
          <w:p w:rsidR="00346820" w:rsidRPr="00FF5F80" w:rsidRDefault="00346820" w:rsidP="00BB06FB">
            <w:pPr>
              <w:rPr>
                <w:rFonts w:ascii="Arial CYR" w:hAnsi="Arial CYR" w:cs="Arial CYR"/>
                <w:sz w:val="22"/>
                <w:szCs w:val="22"/>
              </w:rPr>
            </w:pPr>
          </w:p>
        </w:tc>
        <w:tc>
          <w:tcPr>
            <w:tcW w:w="7040" w:type="dxa"/>
            <w:gridSpan w:val="2"/>
            <w:tcBorders>
              <w:top w:val="nil"/>
              <w:left w:val="nil"/>
              <w:bottom w:val="nil"/>
              <w:right w:val="nil"/>
            </w:tcBorders>
            <w:shd w:val="clear" w:color="auto" w:fill="auto"/>
            <w:noWrap/>
            <w:vAlign w:val="bottom"/>
          </w:tcPr>
          <w:p w:rsidR="00346820" w:rsidRDefault="00346820" w:rsidP="00BB06FB">
            <w:pPr>
              <w:jc w:val="both"/>
              <w:rPr>
                <w:b/>
                <w:bCs/>
                <w:sz w:val="22"/>
                <w:szCs w:val="22"/>
              </w:rPr>
            </w:pPr>
            <w:r>
              <w:rPr>
                <w:b/>
                <w:bCs/>
                <w:sz w:val="22"/>
                <w:szCs w:val="22"/>
              </w:rPr>
              <w:t xml:space="preserve">                                                                                         </w:t>
            </w:r>
          </w:p>
          <w:p w:rsidR="00346820" w:rsidRDefault="00346820" w:rsidP="00BB06FB">
            <w:pPr>
              <w:jc w:val="both"/>
              <w:rPr>
                <w:b/>
                <w:bCs/>
                <w:sz w:val="22"/>
                <w:szCs w:val="22"/>
              </w:rPr>
            </w:pPr>
          </w:p>
          <w:p w:rsidR="00346820" w:rsidRDefault="00346820" w:rsidP="00BB06FB">
            <w:pPr>
              <w:jc w:val="both"/>
              <w:rPr>
                <w:b/>
                <w:bCs/>
                <w:sz w:val="22"/>
                <w:szCs w:val="22"/>
              </w:rPr>
            </w:pPr>
          </w:p>
          <w:p w:rsidR="00346820" w:rsidRPr="00217E3B" w:rsidRDefault="00346820" w:rsidP="00BB06FB">
            <w:pPr>
              <w:jc w:val="both"/>
              <w:rPr>
                <w:bCs/>
                <w:sz w:val="22"/>
                <w:szCs w:val="22"/>
              </w:rPr>
            </w:pPr>
            <w:r>
              <w:rPr>
                <w:b/>
                <w:bCs/>
                <w:sz w:val="22"/>
                <w:szCs w:val="22"/>
              </w:rPr>
              <w:lastRenderedPageBreak/>
              <w:t xml:space="preserve">                                                                                         </w:t>
            </w:r>
            <w:r w:rsidRPr="00217E3B">
              <w:rPr>
                <w:bCs/>
                <w:sz w:val="22"/>
                <w:szCs w:val="22"/>
              </w:rPr>
              <w:t>Приложение № 4</w:t>
            </w:r>
          </w:p>
          <w:p w:rsidR="00346820" w:rsidRPr="00217E3B" w:rsidRDefault="00346820" w:rsidP="00BB06FB">
            <w:pPr>
              <w:jc w:val="both"/>
              <w:rPr>
                <w:bCs/>
                <w:sz w:val="22"/>
                <w:szCs w:val="22"/>
              </w:rPr>
            </w:pPr>
            <w:r w:rsidRPr="00217E3B">
              <w:rPr>
                <w:bCs/>
                <w:sz w:val="22"/>
                <w:szCs w:val="22"/>
              </w:rPr>
              <w:t xml:space="preserve">                                                                                         </w:t>
            </w:r>
            <w:proofErr w:type="gramStart"/>
            <w:r>
              <w:rPr>
                <w:bCs/>
                <w:sz w:val="22"/>
                <w:szCs w:val="22"/>
              </w:rPr>
              <w:t>к</w:t>
            </w:r>
            <w:proofErr w:type="gramEnd"/>
            <w:r w:rsidRPr="00217E3B">
              <w:rPr>
                <w:bCs/>
                <w:sz w:val="22"/>
                <w:szCs w:val="22"/>
              </w:rPr>
              <w:t xml:space="preserve"> договору № __ </w:t>
            </w:r>
          </w:p>
          <w:p w:rsidR="00346820" w:rsidRPr="00217E3B" w:rsidRDefault="00346820" w:rsidP="00BB06FB">
            <w:pPr>
              <w:jc w:val="both"/>
              <w:rPr>
                <w:bCs/>
                <w:sz w:val="22"/>
                <w:szCs w:val="22"/>
              </w:rPr>
            </w:pPr>
            <w:r w:rsidRPr="00217E3B">
              <w:rPr>
                <w:bCs/>
                <w:sz w:val="22"/>
                <w:szCs w:val="22"/>
              </w:rPr>
              <w:t xml:space="preserve">                                                                                         </w:t>
            </w:r>
            <w:proofErr w:type="gramStart"/>
            <w:r w:rsidRPr="00217E3B">
              <w:rPr>
                <w:bCs/>
                <w:sz w:val="22"/>
                <w:szCs w:val="22"/>
              </w:rPr>
              <w:t>от</w:t>
            </w:r>
            <w:proofErr w:type="gramEnd"/>
            <w:r w:rsidRPr="00217E3B">
              <w:rPr>
                <w:bCs/>
                <w:sz w:val="22"/>
                <w:szCs w:val="22"/>
              </w:rPr>
              <w:t xml:space="preserve"> «__» ____ 2014 г.</w:t>
            </w:r>
          </w:p>
          <w:p w:rsidR="00346820" w:rsidRPr="00FF5F80" w:rsidRDefault="00346820" w:rsidP="004C60F3">
            <w:pPr>
              <w:jc w:val="center"/>
              <w:rPr>
                <w:b/>
                <w:bCs/>
                <w:sz w:val="22"/>
                <w:szCs w:val="22"/>
              </w:rPr>
            </w:pPr>
            <w:r>
              <w:rPr>
                <w:b/>
                <w:bCs/>
                <w:sz w:val="22"/>
                <w:szCs w:val="22"/>
              </w:rPr>
              <w:t xml:space="preserve">Условия </w:t>
            </w:r>
            <w:r w:rsidR="004C60F3">
              <w:rPr>
                <w:b/>
                <w:bCs/>
                <w:sz w:val="22"/>
                <w:szCs w:val="22"/>
              </w:rPr>
              <w:t>поставки нефтепродуктов</w:t>
            </w:r>
          </w:p>
        </w:tc>
        <w:tc>
          <w:tcPr>
            <w:tcW w:w="1400" w:type="dxa"/>
            <w:gridSpan w:val="2"/>
            <w:tcBorders>
              <w:top w:val="nil"/>
              <w:left w:val="nil"/>
              <w:bottom w:val="nil"/>
              <w:right w:val="nil"/>
            </w:tcBorders>
            <w:shd w:val="clear" w:color="auto" w:fill="auto"/>
            <w:noWrap/>
            <w:vAlign w:val="bottom"/>
          </w:tcPr>
          <w:p w:rsidR="00346820" w:rsidRPr="00FF5F80" w:rsidRDefault="00346820" w:rsidP="00BB06FB">
            <w:pPr>
              <w:jc w:val="center"/>
              <w:rPr>
                <w:rFonts w:ascii="Arial CYR" w:hAnsi="Arial CYR" w:cs="Arial CYR"/>
              </w:rPr>
            </w:pPr>
          </w:p>
        </w:tc>
      </w:tr>
      <w:tr w:rsidR="00346820" w:rsidTr="00BB06FB">
        <w:trPr>
          <w:gridBefore w:val="1"/>
          <w:wBefore w:w="94" w:type="dxa"/>
          <w:trHeight w:val="300"/>
        </w:trPr>
        <w:tc>
          <w:tcPr>
            <w:tcW w:w="700" w:type="dxa"/>
            <w:tcBorders>
              <w:top w:val="nil"/>
              <w:left w:val="nil"/>
              <w:bottom w:val="nil"/>
              <w:right w:val="nil"/>
            </w:tcBorders>
            <w:shd w:val="clear" w:color="auto" w:fill="auto"/>
            <w:noWrap/>
            <w:vAlign w:val="bottom"/>
          </w:tcPr>
          <w:p w:rsidR="00346820" w:rsidRPr="00FF5F80" w:rsidRDefault="00346820" w:rsidP="00BB06FB">
            <w:pPr>
              <w:rPr>
                <w:rFonts w:ascii="Arial CYR" w:hAnsi="Arial CYR" w:cs="Arial CYR"/>
              </w:rPr>
            </w:pPr>
          </w:p>
        </w:tc>
        <w:tc>
          <w:tcPr>
            <w:tcW w:w="9480" w:type="dxa"/>
            <w:gridSpan w:val="5"/>
            <w:tcBorders>
              <w:top w:val="nil"/>
              <w:left w:val="nil"/>
              <w:bottom w:val="nil"/>
              <w:right w:val="nil"/>
            </w:tcBorders>
            <w:shd w:val="clear" w:color="auto" w:fill="auto"/>
            <w:noWrap/>
            <w:vAlign w:val="bottom"/>
          </w:tcPr>
          <w:p w:rsidR="00346820" w:rsidRPr="00FF5F80" w:rsidRDefault="00346820" w:rsidP="00BB06FB">
            <w:pPr>
              <w:jc w:val="center"/>
              <w:rPr>
                <w:b/>
                <w:bCs/>
                <w:sz w:val="22"/>
                <w:szCs w:val="22"/>
              </w:rPr>
            </w:pPr>
          </w:p>
        </w:tc>
      </w:tr>
      <w:tr w:rsidR="00346820" w:rsidRPr="007F541A" w:rsidTr="00BB06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93" w:type="dxa"/>
        </w:trPr>
        <w:tc>
          <w:tcPr>
            <w:tcW w:w="2977" w:type="dxa"/>
            <w:gridSpan w:val="4"/>
            <w:shd w:val="clear" w:color="auto" w:fill="auto"/>
          </w:tcPr>
          <w:p w:rsidR="00346820" w:rsidRPr="007F541A" w:rsidRDefault="00346820" w:rsidP="00BB06FB">
            <w:r w:rsidRPr="007F541A">
              <w:t>Вид и предмет открытого одноэтапного конкурса</w:t>
            </w:r>
          </w:p>
        </w:tc>
        <w:tc>
          <w:tcPr>
            <w:tcW w:w="6804" w:type="dxa"/>
            <w:gridSpan w:val="2"/>
            <w:shd w:val="clear" w:color="auto" w:fill="auto"/>
          </w:tcPr>
          <w:p w:rsidR="00346820" w:rsidRPr="007F541A" w:rsidRDefault="00A129B8" w:rsidP="00A129B8">
            <w:pPr>
              <w:jc w:val="both"/>
            </w:pPr>
            <w:r>
              <w:t>Прямая закупка у единственного Поставщика</w:t>
            </w:r>
            <w:r w:rsidR="00346820" w:rsidRPr="007F541A">
              <w:t xml:space="preserve"> на право заключения </w:t>
            </w:r>
            <w:proofErr w:type="gramStart"/>
            <w:r w:rsidR="00346820" w:rsidRPr="007F541A">
              <w:t>договора  о</w:t>
            </w:r>
            <w:proofErr w:type="gramEnd"/>
            <w:r w:rsidR="00346820" w:rsidRPr="007F541A">
              <w:t xml:space="preserve"> реализации нефтепродуктов через АЗС посредством применения пластиковых карт</w:t>
            </w:r>
          </w:p>
        </w:tc>
      </w:tr>
      <w:tr w:rsidR="00346820" w:rsidRPr="007F541A" w:rsidTr="00BB06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93" w:type="dxa"/>
        </w:trPr>
        <w:tc>
          <w:tcPr>
            <w:tcW w:w="2977" w:type="dxa"/>
            <w:gridSpan w:val="4"/>
            <w:shd w:val="clear" w:color="auto" w:fill="auto"/>
          </w:tcPr>
          <w:p w:rsidR="00346820" w:rsidRPr="007F541A" w:rsidRDefault="00346820" w:rsidP="00BB06FB">
            <w:r w:rsidRPr="007F541A">
              <w:t xml:space="preserve">Общее количество, л/год </w:t>
            </w:r>
          </w:p>
        </w:tc>
        <w:tc>
          <w:tcPr>
            <w:tcW w:w="6804" w:type="dxa"/>
            <w:gridSpan w:val="2"/>
            <w:shd w:val="clear" w:color="auto" w:fill="auto"/>
          </w:tcPr>
          <w:p w:rsidR="00346820" w:rsidRPr="007F541A" w:rsidRDefault="00346820" w:rsidP="00BB06FB">
            <w:pPr>
              <w:autoSpaceDE w:val="0"/>
              <w:autoSpaceDN w:val="0"/>
              <w:adjustRightInd w:val="0"/>
              <w:jc w:val="both"/>
              <w:rPr>
                <w:rFonts w:eastAsia="Calibri"/>
              </w:rPr>
            </w:pPr>
            <w:r w:rsidRPr="007F541A">
              <w:rPr>
                <w:rFonts w:eastAsia="Calibri"/>
              </w:rPr>
              <w:t>АИ-92 – 315 000</w:t>
            </w:r>
          </w:p>
          <w:p w:rsidR="00346820" w:rsidRPr="007F541A" w:rsidRDefault="00346820" w:rsidP="00BB06FB">
            <w:pPr>
              <w:autoSpaceDE w:val="0"/>
              <w:autoSpaceDN w:val="0"/>
              <w:adjustRightInd w:val="0"/>
              <w:jc w:val="both"/>
              <w:rPr>
                <w:rFonts w:eastAsia="Calibri"/>
              </w:rPr>
            </w:pPr>
            <w:r w:rsidRPr="007F541A">
              <w:rPr>
                <w:rFonts w:eastAsia="Calibri"/>
              </w:rPr>
              <w:t>АИ-95 – 4</w:t>
            </w:r>
            <w:r w:rsidR="00C71264">
              <w:rPr>
                <w:rFonts w:eastAsia="Calibri"/>
              </w:rPr>
              <w:t>2 0</w:t>
            </w:r>
            <w:r w:rsidRPr="007F541A">
              <w:rPr>
                <w:rFonts w:eastAsia="Calibri"/>
              </w:rPr>
              <w:t>00</w:t>
            </w:r>
          </w:p>
          <w:p w:rsidR="00346820" w:rsidRPr="007F541A" w:rsidRDefault="00346820" w:rsidP="00BB06FB">
            <w:pPr>
              <w:autoSpaceDE w:val="0"/>
              <w:autoSpaceDN w:val="0"/>
              <w:adjustRightInd w:val="0"/>
              <w:jc w:val="both"/>
              <w:rPr>
                <w:rFonts w:eastAsia="Calibri"/>
              </w:rPr>
            </w:pPr>
            <w:r w:rsidRPr="007F541A">
              <w:rPr>
                <w:rFonts w:eastAsia="Calibri"/>
              </w:rPr>
              <w:t xml:space="preserve">ДТ зимнее – </w:t>
            </w:r>
            <w:r w:rsidR="00C71264">
              <w:rPr>
                <w:rFonts w:eastAsia="Calibri"/>
              </w:rPr>
              <w:t>120</w:t>
            </w:r>
            <w:r w:rsidRPr="007F541A">
              <w:rPr>
                <w:rFonts w:eastAsia="Calibri"/>
              </w:rPr>
              <w:t> 000</w:t>
            </w:r>
          </w:p>
          <w:p w:rsidR="00346820" w:rsidRPr="007F541A" w:rsidRDefault="00346820" w:rsidP="00C71264">
            <w:pPr>
              <w:jc w:val="both"/>
            </w:pPr>
            <w:r w:rsidRPr="007F541A">
              <w:rPr>
                <w:rFonts w:eastAsia="Calibri"/>
              </w:rPr>
              <w:t>ДТ летнее – 1</w:t>
            </w:r>
            <w:r w:rsidR="00C71264">
              <w:rPr>
                <w:rFonts w:eastAsia="Calibri"/>
              </w:rPr>
              <w:t>7</w:t>
            </w:r>
            <w:r w:rsidRPr="007F541A">
              <w:rPr>
                <w:rFonts w:eastAsia="Calibri"/>
              </w:rPr>
              <w:t>5 000</w:t>
            </w:r>
          </w:p>
        </w:tc>
      </w:tr>
      <w:tr w:rsidR="00346820" w:rsidRPr="007F541A" w:rsidTr="00BB06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93" w:type="dxa"/>
        </w:trPr>
        <w:tc>
          <w:tcPr>
            <w:tcW w:w="2977" w:type="dxa"/>
            <w:gridSpan w:val="4"/>
            <w:shd w:val="clear" w:color="auto" w:fill="auto"/>
          </w:tcPr>
          <w:p w:rsidR="00346820" w:rsidRPr="007F541A" w:rsidRDefault="00346820" w:rsidP="00BB06FB">
            <w:r>
              <w:t>Условия поставки</w:t>
            </w:r>
          </w:p>
        </w:tc>
        <w:tc>
          <w:tcPr>
            <w:tcW w:w="6804" w:type="dxa"/>
            <w:gridSpan w:val="2"/>
            <w:shd w:val="clear" w:color="auto" w:fill="auto"/>
          </w:tcPr>
          <w:p w:rsidR="00346820" w:rsidRPr="007A5F85" w:rsidRDefault="00346820" w:rsidP="00BB06FB">
            <w:pPr>
              <w:tabs>
                <w:tab w:val="left" w:pos="0"/>
              </w:tabs>
              <w:jc w:val="both"/>
              <w:rPr>
                <w:color w:val="FF0000"/>
              </w:rPr>
            </w:pPr>
            <w:r>
              <w:t xml:space="preserve">ГСМ отпускается по пластиковым смарт-картам картам круглосуточно, не исключая выходные и праздничные дни, </w:t>
            </w:r>
            <w:r w:rsidRPr="00AC1481">
              <w:t>путем выборки Заказчиком соответствующих литров ГСМ на точках обслуживания Поставщика, через топливораздаточные колонки АЗ</w:t>
            </w:r>
            <w:r>
              <w:t>С</w:t>
            </w:r>
            <w:r w:rsidRPr="00AC1481">
              <w:t>.</w:t>
            </w:r>
          </w:p>
          <w:p w:rsidR="00346820" w:rsidRPr="007F541A" w:rsidRDefault="00346820" w:rsidP="00BB06FB">
            <w:pPr>
              <w:autoSpaceDE w:val="0"/>
              <w:autoSpaceDN w:val="0"/>
              <w:adjustRightInd w:val="0"/>
              <w:jc w:val="both"/>
              <w:rPr>
                <w:rFonts w:eastAsia="Calibri"/>
              </w:rPr>
            </w:pPr>
            <w:r>
              <w:t>Поставщик должен предоставить возможность реализации отложенного пополнения и отложенного изменения лимитов в течение 2 (двух) дней</w:t>
            </w:r>
          </w:p>
        </w:tc>
      </w:tr>
      <w:tr w:rsidR="00346820" w:rsidRPr="007F541A" w:rsidTr="00BB06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93" w:type="dxa"/>
        </w:trPr>
        <w:tc>
          <w:tcPr>
            <w:tcW w:w="2977" w:type="dxa"/>
            <w:gridSpan w:val="4"/>
            <w:shd w:val="clear" w:color="auto" w:fill="auto"/>
            <w:vAlign w:val="center"/>
          </w:tcPr>
          <w:p w:rsidR="00346820" w:rsidRPr="007F541A" w:rsidRDefault="00346820" w:rsidP="00BB06FB">
            <w:pPr>
              <w:rPr>
                <w:rFonts w:eastAsia="Calibri"/>
              </w:rPr>
            </w:pPr>
            <w:r w:rsidRPr="007F541A">
              <w:rPr>
                <w:rFonts w:eastAsia="Calibri"/>
              </w:rPr>
              <w:t xml:space="preserve">Количество </w:t>
            </w:r>
            <w:r>
              <w:rPr>
                <w:rFonts w:eastAsia="Calibri"/>
              </w:rPr>
              <w:t>пластиковых смарт-карт</w:t>
            </w:r>
          </w:p>
        </w:tc>
        <w:tc>
          <w:tcPr>
            <w:tcW w:w="6804" w:type="dxa"/>
            <w:gridSpan w:val="2"/>
            <w:shd w:val="clear" w:color="auto" w:fill="auto"/>
            <w:vAlign w:val="center"/>
          </w:tcPr>
          <w:p w:rsidR="00346820" w:rsidRPr="007F541A" w:rsidRDefault="00346820" w:rsidP="00BB06FB">
            <w:pPr>
              <w:jc w:val="both"/>
              <w:rPr>
                <w:rFonts w:eastAsia="Calibri"/>
              </w:rPr>
            </w:pPr>
            <w:r w:rsidRPr="007F541A">
              <w:rPr>
                <w:rFonts w:eastAsia="Calibri"/>
              </w:rPr>
              <w:t>АИ-92 – 85 шт.</w:t>
            </w:r>
          </w:p>
          <w:p w:rsidR="00346820" w:rsidRPr="007F541A" w:rsidRDefault="00346820" w:rsidP="00BB06FB">
            <w:pPr>
              <w:jc w:val="both"/>
              <w:rPr>
                <w:rFonts w:eastAsia="Calibri"/>
              </w:rPr>
            </w:pPr>
            <w:r w:rsidRPr="007F541A">
              <w:rPr>
                <w:rFonts w:eastAsia="Calibri"/>
              </w:rPr>
              <w:t>АИ-95 – 10 шт.</w:t>
            </w:r>
          </w:p>
          <w:p w:rsidR="00346820" w:rsidRPr="007F541A" w:rsidRDefault="00346820" w:rsidP="00BB06FB">
            <w:pPr>
              <w:jc w:val="both"/>
              <w:rPr>
                <w:rFonts w:eastAsia="Calibri"/>
              </w:rPr>
            </w:pPr>
            <w:r w:rsidRPr="007F541A">
              <w:rPr>
                <w:rFonts w:eastAsia="Calibri"/>
              </w:rPr>
              <w:t>ДТ – 50 шт.</w:t>
            </w:r>
          </w:p>
          <w:p w:rsidR="00346820" w:rsidRPr="007F541A" w:rsidRDefault="00346820" w:rsidP="00BB06FB">
            <w:pPr>
              <w:jc w:val="both"/>
              <w:rPr>
                <w:rFonts w:eastAsia="Calibri"/>
              </w:rPr>
            </w:pPr>
            <w:r w:rsidRPr="007F541A">
              <w:rPr>
                <w:rFonts w:eastAsia="Calibri"/>
              </w:rPr>
              <w:t>Универсальные</w:t>
            </w:r>
            <w:r>
              <w:rPr>
                <w:rFonts w:eastAsia="Calibri"/>
              </w:rPr>
              <w:t xml:space="preserve"> (все виды нефтепродуктов)</w:t>
            </w:r>
            <w:r w:rsidRPr="007F541A">
              <w:rPr>
                <w:rFonts w:eastAsia="Calibri"/>
              </w:rPr>
              <w:t xml:space="preserve"> – 5 шт.</w:t>
            </w:r>
          </w:p>
        </w:tc>
      </w:tr>
      <w:tr w:rsidR="00346820" w:rsidTr="00BB06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93" w:type="dxa"/>
        </w:trPr>
        <w:tc>
          <w:tcPr>
            <w:tcW w:w="2977" w:type="dxa"/>
            <w:gridSpan w:val="4"/>
            <w:shd w:val="clear" w:color="auto" w:fill="auto"/>
          </w:tcPr>
          <w:p w:rsidR="00346820" w:rsidRPr="00E47166" w:rsidRDefault="00346820" w:rsidP="00BB06FB">
            <w:r>
              <w:t>Срок оказания услуг</w:t>
            </w:r>
          </w:p>
        </w:tc>
        <w:tc>
          <w:tcPr>
            <w:tcW w:w="6804" w:type="dxa"/>
            <w:gridSpan w:val="2"/>
            <w:shd w:val="clear" w:color="auto" w:fill="auto"/>
          </w:tcPr>
          <w:p w:rsidR="00346820" w:rsidRDefault="00346820" w:rsidP="00BB06FB">
            <w:pPr>
              <w:jc w:val="both"/>
            </w:pPr>
            <w:r>
              <w:t>36 (тридцать шесть) месяцев с даты подписания договора</w:t>
            </w:r>
          </w:p>
        </w:tc>
      </w:tr>
      <w:tr w:rsidR="00346820" w:rsidRPr="00E47166" w:rsidTr="00BB06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93" w:type="dxa"/>
        </w:trPr>
        <w:tc>
          <w:tcPr>
            <w:tcW w:w="2977" w:type="dxa"/>
            <w:gridSpan w:val="4"/>
            <w:shd w:val="clear" w:color="auto" w:fill="auto"/>
          </w:tcPr>
          <w:p w:rsidR="00346820" w:rsidRPr="00E47166" w:rsidRDefault="00346820" w:rsidP="00BB06FB">
            <w:r w:rsidRPr="00E47166">
              <w:t>Место поставки товара</w:t>
            </w:r>
          </w:p>
        </w:tc>
        <w:tc>
          <w:tcPr>
            <w:tcW w:w="6804" w:type="dxa"/>
            <w:gridSpan w:val="2"/>
            <w:shd w:val="clear" w:color="auto" w:fill="auto"/>
          </w:tcPr>
          <w:p w:rsidR="00346820" w:rsidRPr="00E47166" w:rsidRDefault="00346820" w:rsidP="00BB06FB">
            <w:pPr>
              <w:jc w:val="both"/>
            </w:pPr>
            <w:r w:rsidRPr="009979E6">
              <w:t xml:space="preserve">Отпуск топлива осуществляется </w:t>
            </w:r>
            <w:r w:rsidRPr="00C83585">
              <w:t xml:space="preserve">самовывозом с </w:t>
            </w:r>
            <w:r w:rsidRPr="004730E9">
              <w:t>автозаправочных станций</w:t>
            </w:r>
            <w:r>
              <w:t xml:space="preserve"> (</w:t>
            </w:r>
            <w:r w:rsidRPr="00C83585">
              <w:t>АЗ</w:t>
            </w:r>
            <w:r>
              <w:t>С)</w:t>
            </w:r>
            <w:r w:rsidRPr="00C83585">
              <w:t>, которые должны находиться</w:t>
            </w:r>
            <w:r>
              <w:t xml:space="preserve"> </w:t>
            </w:r>
            <w:r w:rsidRPr="00C53508">
              <w:t>на территории</w:t>
            </w:r>
            <w:r>
              <w:t xml:space="preserve"> каждого района                       </w:t>
            </w:r>
            <w:r w:rsidRPr="00E47166">
              <w:rPr>
                <w:spacing w:val="-2"/>
                <w:w w:val="102"/>
              </w:rPr>
              <w:t>г. Саратов</w:t>
            </w:r>
            <w:r>
              <w:rPr>
                <w:spacing w:val="-2"/>
                <w:w w:val="102"/>
              </w:rPr>
              <w:t xml:space="preserve">а </w:t>
            </w:r>
            <w:r>
              <w:t xml:space="preserve">и </w:t>
            </w:r>
            <w:r>
              <w:rPr>
                <w:spacing w:val="-2"/>
                <w:w w:val="102"/>
              </w:rPr>
              <w:t>Саратовской области</w:t>
            </w:r>
            <w:r>
              <w:t xml:space="preserve"> в рамках одной карты</w:t>
            </w:r>
          </w:p>
        </w:tc>
      </w:tr>
      <w:tr w:rsidR="00346820" w:rsidRPr="00E00AA2" w:rsidTr="00BB06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93" w:type="dxa"/>
        </w:trPr>
        <w:tc>
          <w:tcPr>
            <w:tcW w:w="2977" w:type="dxa"/>
            <w:gridSpan w:val="4"/>
            <w:shd w:val="clear" w:color="auto" w:fill="auto"/>
          </w:tcPr>
          <w:p w:rsidR="00346820" w:rsidRPr="00E00AA2" w:rsidRDefault="00346820" w:rsidP="00BB06FB">
            <w:r w:rsidRPr="00E00AA2">
              <w:t>Дополнительные условия</w:t>
            </w:r>
          </w:p>
        </w:tc>
        <w:tc>
          <w:tcPr>
            <w:tcW w:w="6804" w:type="dxa"/>
            <w:gridSpan w:val="2"/>
            <w:shd w:val="clear" w:color="auto" w:fill="auto"/>
          </w:tcPr>
          <w:p w:rsidR="00346820" w:rsidRPr="00E00AA2" w:rsidRDefault="00346820" w:rsidP="00BB06FB">
            <w:pPr>
              <w:shd w:val="clear" w:color="auto" w:fill="FFFFFF"/>
              <w:jc w:val="both"/>
            </w:pPr>
            <w:r w:rsidRPr="00E00AA2">
              <w:t xml:space="preserve">Поставщик, в случае необходимости, должен обеспечить возможность установки специального терминала в помещении автотранспортного цеха Заказчика в количестве 1(одной) шт. с целью уточнения и корректировки (пополнения/уменьшения) остатка денежных средств на </w:t>
            </w:r>
            <w:r>
              <w:t xml:space="preserve">пластиковых смарт - </w:t>
            </w:r>
            <w:r w:rsidRPr="00E00AA2">
              <w:t>картах.</w:t>
            </w:r>
          </w:p>
          <w:p w:rsidR="00346820" w:rsidRPr="00E00AA2" w:rsidRDefault="00346820" w:rsidP="00BB06FB">
            <w:pPr>
              <w:jc w:val="both"/>
            </w:pPr>
            <w:r w:rsidRPr="00E00AA2">
              <w:t xml:space="preserve">Поставщик представляет Заказчику информационные отчеты на бумажном носителе: сводный отчет – реестр операций по </w:t>
            </w:r>
            <w:r>
              <w:t>пластиковым</w:t>
            </w:r>
            <w:r w:rsidRPr="00E00AA2">
              <w:t xml:space="preserve"> </w:t>
            </w:r>
            <w:r>
              <w:t>смарт-</w:t>
            </w:r>
            <w:r w:rsidRPr="00E00AA2">
              <w:t xml:space="preserve">картам о полученных Заказчиком нефтепродуктах с использованием карт до </w:t>
            </w:r>
            <w:r>
              <w:t xml:space="preserve">                     </w:t>
            </w:r>
            <w:r w:rsidRPr="00E00AA2">
              <w:t>10 (десятого) числа месяца, следующего за отчетным</w:t>
            </w:r>
          </w:p>
        </w:tc>
      </w:tr>
      <w:tr w:rsidR="00346820" w:rsidRPr="00EE0428" w:rsidTr="00BB06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93" w:type="dxa"/>
        </w:trPr>
        <w:tc>
          <w:tcPr>
            <w:tcW w:w="2977" w:type="dxa"/>
            <w:gridSpan w:val="4"/>
            <w:shd w:val="clear" w:color="auto" w:fill="auto"/>
          </w:tcPr>
          <w:p w:rsidR="00346820" w:rsidRPr="00E00AA2" w:rsidRDefault="00346820" w:rsidP="00BB06FB">
            <w:r w:rsidRPr="00E00AA2">
              <w:t>Требования к качеству</w:t>
            </w:r>
          </w:p>
        </w:tc>
        <w:tc>
          <w:tcPr>
            <w:tcW w:w="6804" w:type="dxa"/>
            <w:gridSpan w:val="2"/>
            <w:shd w:val="clear" w:color="auto" w:fill="auto"/>
          </w:tcPr>
          <w:p w:rsidR="00346820" w:rsidRPr="0006424C" w:rsidRDefault="00346820" w:rsidP="00BB06FB">
            <w:pPr>
              <w:rPr>
                <w:rFonts w:eastAsia="Calibri"/>
              </w:rPr>
            </w:pPr>
            <w:r w:rsidRPr="0006424C">
              <w:rPr>
                <w:rFonts w:eastAsia="Calibri"/>
              </w:rPr>
              <w:t>Нефтепродукты должна быть новыми, выпущенными не ранее 2013 г.</w:t>
            </w:r>
          </w:p>
          <w:p w:rsidR="00346820" w:rsidRPr="0006424C" w:rsidRDefault="00346820" w:rsidP="00BB06FB">
            <w:r w:rsidRPr="0006424C">
              <w:t xml:space="preserve"> Качество нефтепродуктов должно соответствовать ГОСТам и ТУ на весь ассортимент и подтверждаться сертификатом качества, выданным заводом-производителем.</w:t>
            </w:r>
          </w:p>
        </w:tc>
      </w:tr>
    </w:tbl>
    <w:p w:rsidR="00346820" w:rsidRDefault="00346820" w:rsidP="00346820"/>
    <w:p w:rsidR="00346820" w:rsidRDefault="00346820" w:rsidP="00346820"/>
    <w:p w:rsidR="00346820" w:rsidRDefault="00346820" w:rsidP="00346820"/>
    <w:tbl>
      <w:tblPr>
        <w:tblW w:w="10359" w:type="dxa"/>
        <w:tblInd w:w="-45" w:type="dxa"/>
        <w:tblLayout w:type="fixed"/>
        <w:tblLook w:val="0000" w:firstRow="0" w:lastRow="0" w:firstColumn="0" w:lastColumn="0" w:noHBand="0" w:noVBand="0"/>
      </w:tblPr>
      <w:tblGrid>
        <w:gridCol w:w="5115"/>
        <w:gridCol w:w="5244"/>
      </w:tblGrid>
      <w:tr w:rsidR="00346820" w:rsidTr="00BB06FB">
        <w:trPr>
          <w:trHeight w:val="80"/>
        </w:trPr>
        <w:tc>
          <w:tcPr>
            <w:tcW w:w="5115" w:type="dxa"/>
          </w:tcPr>
          <w:p w:rsidR="00346820" w:rsidRPr="0014421E" w:rsidRDefault="00346820" w:rsidP="00BB06FB">
            <w:pPr>
              <w:rPr>
                <w:b/>
                <w:sz w:val="22"/>
                <w:szCs w:val="24"/>
              </w:rPr>
            </w:pPr>
            <w:r w:rsidRPr="0014421E">
              <w:rPr>
                <w:b/>
                <w:sz w:val="22"/>
                <w:szCs w:val="24"/>
              </w:rPr>
              <w:t>ПРОДАВЕЦ</w:t>
            </w:r>
          </w:p>
          <w:p w:rsidR="00346820" w:rsidRPr="0014421E" w:rsidRDefault="00346820" w:rsidP="00BB06FB">
            <w:pPr>
              <w:jc w:val="center"/>
              <w:rPr>
                <w:b/>
                <w:sz w:val="22"/>
                <w:szCs w:val="24"/>
              </w:rPr>
            </w:pPr>
          </w:p>
          <w:p w:rsidR="00346820" w:rsidRPr="0014421E" w:rsidRDefault="00346820" w:rsidP="00BB06FB">
            <w:pPr>
              <w:rPr>
                <w:b/>
                <w:sz w:val="22"/>
                <w:szCs w:val="24"/>
              </w:rPr>
            </w:pPr>
            <w:r w:rsidRPr="0014421E">
              <w:rPr>
                <w:b/>
                <w:sz w:val="22"/>
                <w:szCs w:val="24"/>
              </w:rPr>
              <w:t xml:space="preserve"> </w:t>
            </w:r>
            <w:r w:rsidR="00AA4486" w:rsidRPr="0014421E">
              <w:rPr>
                <w:b/>
                <w:sz w:val="22"/>
                <w:szCs w:val="24"/>
              </w:rPr>
              <w:t>Директор</w:t>
            </w:r>
          </w:p>
          <w:p w:rsidR="00346820" w:rsidRPr="0014421E" w:rsidRDefault="00346820" w:rsidP="00BB06FB">
            <w:pPr>
              <w:rPr>
                <w:sz w:val="22"/>
                <w:szCs w:val="24"/>
              </w:rPr>
            </w:pPr>
          </w:p>
          <w:p w:rsidR="00346820" w:rsidRPr="0014421E" w:rsidRDefault="00346820" w:rsidP="00BB06FB">
            <w:pPr>
              <w:rPr>
                <w:sz w:val="22"/>
                <w:szCs w:val="24"/>
              </w:rPr>
            </w:pPr>
          </w:p>
          <w:p w:rsidR="00346820" w:rsidRPr="0014421E" w:rsidRDefault="00346820" w:rsidP="00BB06FB">
            <w:pPr>
              <w:rPr>
                <w:sz w:val="22"/>
                <w:szCs w:val="24"/>
              </w:rPr>
            </w:pPr>
          </w:p>
          <w:p w:rsidR="00346820" w:rsidRPr="0014421E" w:rsidRDefault="00346820" w:rsidP="00AA4486">
            <w:pPr>
              <w:rPr>
                <w:b/>
                <w:sz w:val="22"/>
                <w:szCs w:val="24"/>
              </w:rPr>
            </w:pPr>
            <w:r w:rsidRPr="0014421E">
              <w:rPr>
                <w:b/>
                <w:sz w:val="22"/>
                <w:szCs w:val="24"/>
              </w:rPr>
              <w:t>______________________/</w:t>
            </w:r>
            <w:r w:rsidR="00AA4486" w:rsidRPr="0014421E">
              <w:rPr>
                <w:sz w:val="22"/>
                <w:szCs w:val="24"/>
              </w:rPr>
              <w:t xml:space="preserve">С. А. </w:t>
            </w:r>
            <w:proofErr w:type="spellStart"/>
            <w:r w:rsidR="00AA4486" w:rsidRPr="0014421E">
              <w:rPr>
                <w:sz w:val="22"/>
                <w:szCs w:val="24"/>
              </w:rPr>
              <w:t>Плешивин</w:t>
            </w:r>
            <w:proofErr w:type="spellEnd"/>
            <w:r w:rsidRPr="0014421E">
              <w:rPr>
                <w:b/>
                <w:sz w:val="22"/>
                <w:szCs w:val="24"/>
              </w:rPr>
              <w:t>/</w:t>
            </w:r>
          </w:p>
        </w:tc>
        <w:tc>
          <w:tcPr>
            <w:tcW w:w="5244" w:type="dxa"/>
          </w:tcPr>
          <w:p w:rsidR="00346820" w:rsidRPr="0014421E" w:rsidRDefault="00346820" w:rsidP="00AA4486">
            <w:pPr>
              <w:ind w:left="-57"/>
              <w:rPr>
                <w:b/>
                <w:sz w:val="22"/>
                <w:szCs w:val="24"/>
              </w:rPr>
            </w:pPr>
            <w:r w:rsidRPr="0014421E">
              <w:rPr>
                <w:b/>
                <w:sz w:val="22"/>
                <w:szCs w:val="24"/>
              </w:rPr>
              <w:t>ПОКУПАТЕЛЬ</w:t>
            </w:r>
          </w:p>
          <w:p w:rsidR="00346820" w:rsidRPr="0014421E" w:rsidRDefault="00346820" w:rsidP="00BB06FB">
            <w:pPr>
              <w:ind w:left="-57"/>
              <w:jc w:val="center"/>
              <w:rPr>
                <w:b/>
                <w:sz w:val="22"/>
                <w:szCs w:val="24"/>
              </w:rPr>
            </w:pPr>
          </w:p>
          <w:p w:rsidR="00346820" w:rsidRPr="0014421E" w:rsidRDefault="0014421E" w:rsidP="00BB06FB">
            <w:pPr>
              <w:ind w:left="-57"/>
              <w:rPr>
                <w:b/>
                <w:sz w:val="22"/>
                <w:szCs w:val="24"/>
              </w:rPr>
            </w:pPr>
            <w:r w:rsidRPr="0014421E">
              <w:rPr>
                <w:b/>
                <w:sz w:val="22"/>
                <w:szCs w:val="24"/>
              </w:rPr>
              <w:t>И. о. г</w:t>
            </w:r>
            <w:r w:rsidR="00346820" w:rsidRPr="0014421E">
              <w:rPr>
                <w:b/>
                <w:sz w:val="22"/>
                <w:szCs w:val="24"/>
              </w:rPr>
              <w:t>енеральн</w:t>
            </w:r>
            <w:r w:rsidRPr="0014421E">
              <w:rPr>
                <w:b/>
                <w:sz w:val="22"/>
                <w:szCs w:val="24"/>
              </w:rPr>
              <w:t>ого</w:t>
            </w:r>
            <w:r w:rsidR="00346820" w:rsidRPr="0014421E">
              <w:rPr>
                <w:b/>
                <w:sz w:val="22"/>
                <w:szCs w:val="24"/>
              </w:rPr>
              <w:t xml:space="preserve"> директор</w:t>
            </w:r>
            <w:r w:rsidRPr="0014421E">
              <w:rPr>
                <w:b/>
                <w:sz w:val="22"/>
                <w:szCs w:val="24"/>
              </w:rPr>
              <w:t>а</w:t>
            </w:r>
            <w:r w:rsidR="00346820" w:rsidRPr="0014421E">
              <w:rPr>
                <w:b/>
                <w:sz w:val="22"/>
                <w:szCs w:val="24"/>
              </w:rPr>
              <w:t xml:space="preserve"> </w:t>
            </w:r>
          </w:p>
          <w:p w:rsidR="00346820" w:rsidRPr="0014421E" w:rsidRDefault="00346820" w:rsidP="00BB06FB">
            <w:pPr>
              <w:ind w:left="-57"/>
              <w:rPr>
                <w:b/>
                <w:sz w:val="22"/>
                <w:szCs w:val="24"/>
              </w:rPr>
            </w:pPr>
          </w:p>
          <w:p w:rsidR="00346820" w:rsidRPr="0014421E" w:rsidRDefault="00346820" w:rsidP="00BB06FB">
            <w:pPr>
              <w:rPr>
                <w:b/>
                <w:sz w:val="22"/>
                <w:szCs w:val="24"/>
              </w:rPr>
            </w:pPr>
          </w:p>
          <w:p w:rsidR="00346820" w:rsidRPr="0014421E" w:rsidRDefault="00346820" w:rsidP="00BB06FB">
            <w:pPr>
              <w:rPr>
                <w:b/>
                <w:sz w:val="22"/>
                <w:szCs w:val="24"/>
              </w:rPr>
            </w:pPr>
          </w:p>
          <w:p w:rsidR="00346820" w:rsidRPr="0014421E" w:rsidRDefault="00346820" w:rsidP="0014421E">
            <w:pPr>
              <w:rPr>
                <w:b/>
                <w:sz w:val="22"/>
                <w:szCs w:val="24"/>
              </w:rPr>
            </w:pPr>
            <w:r w:rsidRPr="0014421E">
              <w:rPr>
                <w:sz w:val="22"/>
                <w:szCs w:val="24"/>
              </w:rPr>
              <w:t>_________________________/</w:t>
            </w:r>
            <w:proofErr w:type="spellStart"/>
            <w:r w:rsidR="0014421E" w:rsidRPr="0014421E">
              <w:rPr>
                <w:sz w:val="22"/>
                <w:szCs w:val="24"/>
              </w:rPr>
              <w:t>А</w:t>
            </w:r>
            <w:r w:rsidRPr="0014421E">
              <w:rPr>
                <w:sz w:val="22"/>
                <w:szCs w:val="24"/>
              </w:rPr>
              <w:t>.</w:t>
            </w:r>
            <w:r w:rsidR="0014421E" w:rsidRPr="0014421E">
              <w:rPr>
                <w:sz w:val="22"/>
                <w:szCs w:val="24"/>
              </w:rPr>
              <w:t>Д</w:t>
            </w:r>
            <w:r w:rsidRPr="0014421E">
              <w:rPr>
                <w:sz w:val="22"/>
                <w:szCs w:val="24"/>
              </w:rPr>
              <w:t>.</w:t>
            </w:r>
            <w:r w:rsidR="0014421E" w:rsidRPr="0014421E">
              <w:rPr>
                <w:sz w:val="22"/>
                <w:szCs w:val="24"/>
              </w:rPr>
              <w:t>Филимонов</w:t>
            </w:r>
            <w:proofErr w:type="spellEnd"/>
            <w:r w:rsidRPr="0014421E">
              <w:rPr>
                <w:sz w:val="22"/>
                <w:szCs w:val="24"/>
              </w:rPr>
              <w:t xml:space="preserve">/ </w:t>
            </w:r>
          </w:p>
        </w:tc>
      </w:tr>
    </w:tbl>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p w:rsidR="00346820" w:rsidRDefault="00346820" w:rsidP="00346820"/>
    <w:tbl>
      <w:tblPr>
        <w:tblW w:w="10180" w:type="dxa"/>
        <w:tblInd w:w="94" w:type="dxa"/>
        <w:tblLook w:val="0000" w:firstRow="0" w:lastRow="0" w:firstColumn="0" w:lastColumn="0" w:noHBand="0" w:noVBand="0"/>
      </w:tblPr>
      <w:tblGrid>
        <w:gridCol w:w="700"/>
        <w:gridCol w:w="1040"/>
        <w:gridCol w:w="7040"/>
        <w:gridCol w:w="1400"/>
      </w:tblGrid>
      <w:tr w:rsidR="00346820" w:rsidTr="00BB06FB">
        <w:trPr>
          <w:trHeight w:val="285"/>
        </w:trPr>
        <w:tc>
          <w:tcPr>
            <w:tcW w:w="700" w:type="dxa"/>
            <w:tcBorders>
              <w:top w:val="nil"/>
              <w:left w:val="nil"/>
              <w:bottom w:val="nil"/>
              <w:right w:val="nil"/>
            </w:tcBorders>
            <w:shd w:val="clear" w:color="auto" w:fill="auto"/>
            <w:noWrap/>
            <w:vAlign w:val="bottom"/>
          </w:tcPr>
          <w:p w:rsidR="00346820" w:rsidRPr="00FF5F80" w:rsidRDefault="00346820" w:rsidP="00BB06FB">
            <w:pPr>
              <w:rPr>
                <w:rFonts w:ascii="Arial CYR" w:hAnsi="Arial CYR" w:cs="Arial CYR"/>
              </w:rPr>
            </w:pPr>
          </w:p>
        </w:tc>
        <w:tc>
          <w:tcPr>
            <w:tcW w:w="1040" w:type="dxa"/>
            <w:tcBorders>
              <w:top w:val="nil"/>
              <w:left w:val="nil"/>
              <w:bottom w:val="nil"/>
              <w:right w:val="nil"/>
            </w:tcBorders>
            <w:shd w:val="clear" w:color="auto" w:fill="auto"/>
            <w:noWrap/>
            <w:vAlign w:val="bottom"/>
          </w:tcPr>
          <w:p w:rsidR="00346820" w:rsidRPr="00FF5F80" w:rsidRDefault="00346820" w:rsidP="00BB06FB">
            <w:pPr>
              <w:rPr>
                <w:rFonts w:ascii="Arial CYR" w:hAnsi="Arial CYR" w:cs="Arial CYR"/>
                <w:sz w:val="22"/>
                <w:szCs w:val="22"/>
              </w:rPr>
            </w:pPr>
          </w:p>
        </w:tc>
        <w:tc>
          <w:tcPr>
            <w:tcW w:w="7040" w:type="dxa"/>
            <w:tcBorders>
              <w:top w:val="nil"/>
              <w:left w:val="nil"/>
              <w:bottom w:val="nil"/>
              <w:right w:val="nil"/>
            </w:tcBorders>
            <w:shd w:val="clear" w:color="auto" w:fill="auto"/>
            <w:noWrap/>
            <w:vAlign w:val="bottom"/>
          </w:tcPr>
          <w:p w:rsidR="00AA4486" w:rsidRDefault="00346820" w:rsidP="00BB06FB">
            <w:pPr>
              <w:jc w:val="both"/>
              <w:rPr>
                <w:b/>
                <w:bCs/>
                <w:sz w:val="22"/>
                <w:szCs w:val="22"/>
              </w:rPr>
            </w:pPr>
            <w:r>
              <w:rPr>
                <w:b/>
                <w:bCs/>
                <w:sz w:val="22"/>
                <w:szCs w:val="22"/>
              </w:rPr>
              <w:t xml:space="preserve">                                                                                        </w:t>
            </w:r>
          </w:p>
          <w:p w:rsidR="00346820" w:rsidRPr="00217E3B" w:rsidRDefault="00AA4486" w:rsidP="00BB06FB">
            <w:pPr>
              <w:jc w:val="both"/>
              <w:rPr>
                <w:bCs/>
                <w:sz w:val="22"/>
                <w:szCs w:val="22"/>
              </w:rPr>
            </w:pPr>
            <w:r>
              <w:rPr>
                <w:b/>
                <w:bCs/>
                <w:sz w:val="22"/>
                <w:szCs w:val="22"/>
              </w:rPr>
              <w:t xml:space="preserve">                                                                                         </w:t>
            </w:r>
            <w:r w:rsidR="00346820" w:rsidRPr="00217E3B">
              <w:rPr>
                <w:bCs/>
                <w:sz w:val="22"/>
                <w:szCs w:val="22"/>
              </w:rPr>
              <w:t xml:space="preserve">Приложение № </w:t>
            </w:r>
            <w:r w:rsidR="00346820">
              <w:rPr>
                <w:bCs/>
                <w:sz w:val="22"/>
                <w:szCs w:val="22"/>
              </w:rPr>
              <w:t>5</w:t>
            </w:r>
          </w:p>
          <w:p w:rsidR="00346820" w:rsidRPr="00217E3B" w:rsidRDefault="00346820" w:rsidP="00BB06FB">
            <w:pPr>
              <w:jc w:val="both"/>
              <w:rPr>
                <w:bCs/>
                <w:sz w:val="22"/>
                <w:szCs w:val="22"/>
              </w:rPr>
            </w:pPr>
            <w:r w:rsidRPr="00217E3B">
              <w:rPr>
                <w:bCs/>
                <w:sz w:val="22"/>
                <w:szCs w:val="22"/>
              </w:rPr>
              <w:t xml:space="preserve">                                                                                         </w:t>
            </w:r>
            <w:proofErr w:type="gramStart"/>
            <w:r>
              <w:rPr>
                <w:bCs/>
                <w:sz w:val="22"/>
                <w:szCs w:val="22"/>
              </w:rPr>
              <w:t>к</w:t>
            </w:r>
            <w:proofErr w:type="gramEnd"/>
            <w:r w:rsidRPr="00217E3B">
              <w:rPr>
                <w:bCs/>
                <w:sz w:val="22"/>
                <w:szCs w:val="22"/>
              </w:rPr>
              <w:t xml:space="preserve"> договору № __ </w:t>
            </w:r>
          </w:p>
          <w:p w:rsidR="00346820" w:rsidRPr="00217E3B" w:rsidRDefault="00346820" w:rsidP="00BB06FB">
            <w:pPr>
              <w:jc w:val="both"/>
              <w:rPr>
                <w:bCs/>
                <w:sz w:val="22"/>
                <w:szCs w:val="22"/>
              </w:rPr>
            </w:pPr>
            <w:r w:rsidRPr="00217E3B">
              <w:rPr>
                <w:bCs/>
                <w:sz w:val="22"/>
                <w:szCs w:val="22"/>
              </w:rPr>
              <w:t xml:space="preserve">                                                                                         </w:t>
            </w:r>
            <w:proofErr w:type="gramStart"/>
            <w:r w:rsidRPr="00217E3B">
              <w:rPr>
                <w:bCs/>
                <w:sz w:val="22"/>
                <w:szCs w:val="22"/>
              </w:rPr>
              <w:t>от</w:t>
            </w:r>
            <w:proofErr w:type="gramEnd"/>
            <w:r w:rsidRPr="00217E3B">
              <w:rPr>
                <w:bCs/>
                <w:sz w:val="22"/>
                <w:szCs w:val="22"/>
              </w:rPr>
              <w:t xml:space="preserve"> «__» ____ 2014 г.</w:t>
            </w:r>
          </w:p>
          <w:p w:rsidR="00346820" w:rsidRPr="00FF5F80" w:rsidRDefault="00346820" w:rsidP="00BB06FB">
            <w:pPr>
              <w:jc w:val="center"/>
              <w:rPr>
                <w:b/>
                <w:bCs/>
                <w:sz w:val="22"/>
                <w:szCs w:val="22"/>
              </w:rPr>
            </w:pPr>
            <w:r w:rsidRPr="00FF5F80">
              <w:rPr>
                <w:b/>
                <w:bCs/>
                <w:sz w:val="22"/>
                <w:szCs w:val="22"/>
              </w:rPr>
              <w:t>Перечень АЗС</w:t>
            </w:r>
            <w:r>
              <w:rPr>
                <w:b/>
                <w:bCs/>
                <w:sz w:val="22"/>
                <w:szCs w:val="22"/>
              </w:rPr>
              <w:t>,</w:t>
            </w:r>
          </w:p>
        </w:tc>
        <w:tc>
          <w:tcPr>
            <w:tcW w:w="1400" w:type="dxa"/>
            <w:tcBorders>
              <w:top w:val="nil"/>
              <w:left w:val="nil"/>
              <w:bottom w:val="nil"/>
              <w:right w:val="nil"/>
            </w:tcBorders>
            <w:shd w:val="clear" w:color="auto" w:fill="auto"/>
            <w:noWrap/>
            <w:vAlign w:val="bottom"/>
          </w:tcPr>
          <w:p w:rsidR="00346820" w:rsidRPr="00FF5F80" w:rsidRDefault="00346820" w:rsidP="00BB06FB">
            <w:pPr>
              <w:jc w:val="center"/>
              <w:rPr>
                <w:rFonts w:ascii="Arial CYR" w:hAnsi="Arial CYR" w:cs="Arial CYR"/>
              </w:rPr>
            </w:pPr>
          </w:p>
        </w:tc>
      </w:tr>
      <w:tr w:rsidR="00346820" w:rsidTr="00BB06FB">
        <w:trPr>
          <w:trHeight w:val="300"/>
        </w:trPr>
        <w:tc>
          <w:tcPr>
            <w:tcW w:w="700" w:type="dxa"/>
            <w:tcBorders>
              <w:top w:val="nil"/>
              <w:left w:val="nil"/>
              <w:bottom w:val="nil"/>
              <w:right w:val="nil"/>
            </w:tcBorders>
            <w:shd w:val="clear" w:color="auto" w:fill="auto"/>
            <w:noWrap/>
            <w:vAlign w:val="bottom"/>
          </w:tcPr>
          <w:p w:rsidR="00346820" w:rsidRPr="00FF5F80" w:rsidRDefault="00346820" w:rsidP="00BB06FB">
            <w:pPr>
              <w:rPr>
                <w:rFonts w:ascii="Arial CYR" w:hAnsi="Arial CYR" w:cs="Arial CYR"/>
              </w:rPr>
            </w:pPr>
          </w:p>
        </w:tc>
        <w:tc>
          <w:tcPr>
            <w:tcW w:w="9480" w:type="dxa"/>
            <w:gridSpan w:val="3"/>
            <w:tcBorders>
              <w:top w:val="nil"/>
              <w:left w:val="nil"/>
              <w:bottom w:val="nil"/>
              <w:right w:val="nil"/>
            </w:tcBorders>
            <w:shd w:val="clear" w:color="auto" w:fill="auto"/>
            <w:noWrap/>
            <w:vAlign w:val="bottom"/>
          </w:tcPr>
          <w:p w:rsidR="00346820" w:rsidRPr="00FF5F80" w:rsidRDefault="00346820" w:rsidP="00BB06FB">
            <w:pPr>
              <w:jc w:val="center"/>
              <w:rPr>
                <w:b/>
                <w:bCs/>
                <w:sz w:val="22"/>
                <w:szCs w:val="22"/>
              </w:rPr>
            </w:pPr>
            <w:proofErr w:type="gramStart"/>
            <w:r w:rsidRPr="00FF5F80">
              <w:rPr>
                <w:b/>
                <w:bCs/>
                <w:sz w:val="22"/>
                <w:szCs w:val="22"/>
              </w:rPr>
              <w:t>принимающих</w:t>
            </w:r>
            <w:proofErr w:type="gramEnd"/>
            <w:r w:rsidRPr="00FF5F80">
              <w:rPr>
                <w:b/>
                <w:bCs/>
                <w:sz w:val="22"/>
                <w:szCs w:val="22"/>
              </w:rPr>
              <w:t xml:space="preserve"> к обслуживанию топливные карты</w:t>
            </w:r>
          </w:p>
        </w:tc>
      </w:tr>
      <w:tr w:rsidR="00346820" w:rsidTr="00BB06FB">
        <w:trPr>
          <w:trHeight w:val="510"/>
        </w:trPr>
        <w:tc>
          <w:tcPr>
            <w:tcW w:w="700" w:type="dxa"/>
            <w:tcBorders>
              <w:top w:val="single" w:sz="8" w:space="0" w:color="auto"/>
              <w:left w:val="single" w:sz="8" w:space="0" w:color="auto"/>
              <w:bottom w:val="single" w:sz="8" w:space="0" w:color="auto"/>
              <w:right w:val="single" w:sz="4" w:space="0" w:color="auto"/>
            </w:tcBorders>
            <w:shd w:val="clear" w:color="auto" w:fill="auto"/>
            <w:noWrap/>
            <w:vAlign w:val="bottom"/>
          </w:tcPr>
          <w:p w:rsidR="00346820" w:rsidRPr="00FF5F80" w:rsidRDefault="00346820" w:rsidP="00BB06FB">
            <w:pPr>
              <w:jc w:val="center"/>
              <w:rPr>
                <w:b/>
                <w:bCs/>
              </w:rPr>
            </w:pPr>
            <w:r w:rsidRPr="00FF5F80">
              <w:rPr>
                <w:b/>
                <w:bCs/>
              </w:rPr>
              <w:t>№ п/п</w:t>
            </w:r>
          </w:p>
        </w:tc>
        <w:tc>
          <w:tcPr>
            <w:tcW w:w="1040" w:type="dxa"/>
            <w:tcBorders>
              <w:top w:val="single" w:sz="8" w:space="0" w:color="auto"/>
              <w:left w:val="nil"/>
              <w:bottom w:val="single" w:sz="8" w:space="0" w:color="auto"/>
              <w:right w:val="single" w:sz="4" w:space="0" w:color="auto"/>
            </w:tcBorders>
            <w:shd w:val="clear" w:color="auto" w:fill="auto"/>
            <w:noWrap/>
            <w:vAlign w:val="bottom"/>
          </w:tcPr>
          <w:p w:rsidR="00346820" w:rsidRPr="00FF5F80" w:rsidRDefault="00346820" w:rsidP="00BB06FB">
            <w:pPr>
              <w:jc w:val="center"/>
              <w:rPr>
                <w:b/>
                <w:bCs/>
              </w:rPr>
            </w:pPr>
            <w:r w:rsidRPr="00FF5F80">
              <w:rPr>
                <w:b/>
                <w:bCs/>
              </w:rPr>
              <w:t>№ АЗС</w:t>
            </w:r>
          </w:p>
        </w:tc>
        <w:tc>
          <w:tcPr>
            <w:tcW w:w="7040" w:type="dxa"/>
            <w:tcBorders>
              <w:top w:val="single" w:sz="8" w:space="0" w:color="auto"/>
              <w:left w:val="nil"/>
              <w:bottom w:val="single" w:sz="8" w:space="0" w:color="auto"/>
              <w:right w:val="single" w:sz="4" w:space="0" w:color="auto"/>
            </w:tcBorders>
            <w:shd w:val="clear" w:color="auto" w:fill="auto"/>
            <w:vAlign w:val="bottom"/>
          </w:tcPr>
          <w:p w:rsidR="00346820" w:rsidRPr="00FF5F80" w:rsidRDefault="00346820" w:rsidP="00BB06FB">
            <w:pPr>
              <w:jc w:val="center"/>
              <w:rPr>
                <w:b/>
                <w:bCs/>
              </w:rPr>
            </w:pPr>
            <w:r w:rsidRPr="00FF5F80">
              <w:rPr>
                <w:b/>
                <w:bCs/>
              </w:rPr>
              <w:t>Место расположения АЗС</w:t>
            </w:r>
          </w:p>
        </w:tc>
        <w:tc>
          <w:tcPr>
            <w:tcW w:w="1400" w:type="dxa"/>
            <w:tcBorders>
              <w:top w:val="single" w:sz="8" w:space="0" w:color="auto"/>
              <w:left w:val="nil"/>
              <w:bottom w:val="single" w:sz="8" w:space="0" w:color="auto"/>
              <w:right w:val="single" w:sz="8" w:space="0" w:color="auto"/>
            </w:tcBorders>
            <w:shd w:val="clear" w:color="auto" w:fill="auto"/>
            <w:vAlign w:val="bottom"/>
          </w:tcPr>
          <w:p w:rsidR="00346820" w:rsidRPr="00FF5F80" w:rsidRDefault="00346820" w:rsidP="00BB06FB">
            <w:pPr>
              <w:jc w:val="center"/>
              <w:rPr>
                <w:b/>
                <w:bCs/>
              </w:rPr>
            </w:pPr>
            <w:r>
              <w:rPr>
                <w:b/>
                <w:bCs/>
              </w:rPr>
              <w:t>Марка</w:t>
            </w:r>
          </w:p>
        </w:tc>
      </w:tr>
      <w:tr w:rsidR="00346820" w:rsidTr="00BB06FB">
        <w:trPr>
          <w:trHeight w:val="270"/>
        </w:trPr>
        <w:tc>
          <w:tcPr>
            <w:tcW w:w="700" w:type="dxa"/>
            <w:tcBorders>
              <w:top w:val="nil"/>
              <w:left w:val="single" w:sz="8" w:space="0" w:color="auto"/>
              <w:bottom w:val="nil"/>
              <w:right w:val="nil"/>
            </w:tcBorders>
            <w:shd w:val="clear" w:color="auto" w:fill="auto"/>
            <w:noWrap/>
            <w:vAlign w:val="bottom"/>
          </w:tcPr>
          <w:p w:rsidR="00346820" w:rsidRPr="00FF5F80" w:rsidRDefault="00346820" w:rsidP="00BB06FB">
            <w:pPr>
              <w:rPr>
                <w:rFonts w:ascii="Arial CYR" w:hAnsi="Arial CYR" w:cs="Arial CYR"/>
              </w:rPr>
            </w:pPr>
            <w:r w:rsidRPr="00FF5F80">
              <w:rPr>
                <w:rFonts w:ascii="Arial CYR" w:hAnsi="Arial CYR" w:cs="Arial CYR"/>
              </w:rPr>
              <w:t> </w:t>
            </w:r>
          </w:p>
        </w:tc>
        <w:tc>
          <w:tcPr>
            <w:tcW w:w="1040" w:type="dxa"/>
            <w:tcBorders>
              <w:top w:val="nil"/>
              <w:left w:val="nil"/>
              <w:bottom w:val="nil"/>
              <w:right w:val="nil"/>
            </w:tcBorders>
            <w:shd w:val="clear" w:color="auto" w:fill="auto"/>
            <w:noWrap/>
            <w:vAlign w:val="bottom"/>
          </w:tcPr>
          <w:p w:rsidR="00346820" w:rsidRPr="00FF5F80" w:rsidRDefault="00346820" w:rsidP="00BB06FB">
            <w:pPr>
              <w:rPr>
                <w:b/>
                <w:bCs/>
                <w:i/>
                <w:iCs/>
              </w:rPr>
            </w:pPr>
          </w:p>
        </w:tc>
        <w:tc>
          <w:tcPr>
            <w:tcW w:w="7040" w:type="dxa"/>
            <w:tcBorders>
              <w:top w:val="nil"/>
              <w:left w:val="nil"/>
              <w:bottom w:val="nil"/>
              <w:right w:val="nil"/>
            </w:tcBorders>
            <w:shd w:val="clear" w:color="auto" w:fill="auto"/>
            <w:noWrap/>
            <w:vAlign w:val="bottom"/>
          </w:tcPr>
          <w:p w:rsidR="00346820" w:rsidRPr="00FF5F80" w:rsidRDefault="00346820" w:rsidP="00BB06FB">
            <w:pPr>
              <w:rPr>
                <w:b/>
                <w:bCs/>
                <w:i/>
                <w:iCs/>
              </w:rPr>
            </w:pPr>
          </w:p>
        </w:tc>
        <w:tc>
          <w:tcPr>
            <w:tcW w:w="1400" w:type="dxa"/>
            <w:tcBorders>
              <w:top w:val="nil"/>
              <w:left w:val="nil"/>
              <w:bottom w:val="nil"/>
              <w:right w:val="single" w:sz="8" w:space="0" w:color="auto"/>
            </w:tcBorders>
            <w:shd w:val="clear" w:color="auto" w:fill="auto"/>
            <w:vAlign w:val="bottom"/>
          </w:tcPr>
          <w:p w:rsidR="00346820" w:rsidRPr="00FF5F80" w:rsidRDefault="00346820" w:rsidP="00BB06FB">
            <w:pPr>
              <w:jc w:val="center"/>
              <w:rPr>
                <w:b/>
                <w:bCs/>
                <w:i/>
                <w:iCs/>
              </w:rPr>
            </w:pPr>
            <w:r w:rsidRPr="00FF5F80">
              <w:rPr>
                <w:b/>
                <w:bCs/>
                <w:i/>
                <w:iCs/>
              </w:rPr>
              <w:t> </w:t>
            </w:r>
          </w:p>
        </w:tc>
      </w:tr>
      <w:tr w:rsidR="00346820" w:rsidTr="00BB06FB">
        <w:trPr>
          <w:trHeight w:val="255"/>
        </w:trPr>
        <w:tc>
          <w:tcPr>
            <w:tcW w:w="700" w:type="dxa"/>
            <w:tcBorders>
              <w:top w:val="single" w:sz="4" w:space="0" w:color="auto"/>
              <w:left w:val="single" w:sz="8" w:space="0" w:color="auto"/>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r>
              <w:rPr>
                <w:b/>
                <w:bCs/>
              </w:rPr>
              <w:t>1</w:t>
            </w:r>
          </w:p>
        </w:tc>
        <w:tc>
          <w:tcPr>
            <w:tcW w:w="1040" w:type="dxa"/>
            <w:tcBorders>
              <w:top w:val="single" w:sz="4" w:space="0" w:color="auto"/>
              <w:left w:val="nil"/>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p>
        </w:tc>
        <w:tc>
          <w:tcPr>
            <w:tcW w:w="7040" w:type="dxa"/>
            <w:tcBorders>
              <w:top w:val="single" w:sz="4" w:space="0" w:color="auto"/>
              <w:left w:val="nil"/>
              <w:bottom w:val="single" w:sz="4" w:space="0" w:color="auto"/>
              <w:right w:val="single" w:sz="4" w:space="0" w:color="auto"/>
            </w:tcBorders>
            <w:shd w:val="clear" w:color="auto" w:fill="auto"/>
            <w:noWrap/>
            <w:vAlign w:val="bottom"/>
          </w:tcPr>
          <w:p w:rsidR="00346820" w:rsidRDefault="00346820" w:rsidP="00BB06FB"/>
        </w:tc>
        <w:tc>
          <w:tcPr>
            <w:tcW w:w="1400" w:type="dxa"/>
            <w:tcBorders>
              <w:top w:val="single" w:sz="4" w:space="0" w:color="auto"/>
              <w:left w:val="nil"/>
              <w:bottom w:val="single" w:sz="4" w:space="0" w:color="auto"/>
              <w:right w:val="single" w:sz="8" w:space="0" w:color="auto"/>
            </w:tcBorders>
            <w:shd w:val="clear" w:color="auto" w:fill="auto"/>
            <w:vAlign w:val="bottom"/>
          </w:tcPr>
          <w:p w:rsidR="00346820" w:rsidRPr="00FF5F80" w:rsidRDefault="00346820" w:rsidP="00BB06FB">
            <w:pPr>
              <w:jc w:val="center"/>
              <w:rPr>
                <w:b/>
                <w:bCs/>
              </w:rPr>
            </w:pPr>
          </w:p>
        </w:tc>
      </w:tr>
      <w:tr w:rsidR="00346820" w:rsidTr="00BB06FB">
        <w:trPr>
          <w:trHeight w:val="255"/>
        </w:trPr>
        <w:tc>
          <w:tcPr>
            <w:tcW w:w="700" w:type="dxa"/>
            <w:tcBorders>
              <w:top w:val="nil"/>
              <w:left w:val="single" w:sz="8" w:space="0" w:color="auto"/>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r>
              <w:rPr>
                <w:b/>
                <w:bCs/>
              </w:rPr>
              <w:t>2</w:t>
            </w:r>
          </w:p>
        </w:tc>
        <w:tc>
          <w:tcPr>
            <w:tcW w:w="1040" w:type="dxa"/>
            <w:tcBorders>
              <w:top w:val="nil"/>
              <w:left w:val="nil"/>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p>
        </w:tc>
        <w:tc>
          <w:tcPr>
            <w:tcW w:w="7040" w:type="dxa"/>
            <w:tcBorders>
              <w:top w:val="nil"/>
              <w:left w:val="nil"/>
              <w:bottom w:val="single" w:sz="4" w:space="0" w:color="auto"/>
              <w:right w:val="single" w:sz="4" w:space="0" w:color="auto"/>
            </w:tcBorders>
            <w:shd w:val="clear" w:color="auto" w:fill="auto"/>
            <w:noWrap/>
            <w:vAlign w:val="bottom"/>
          </w:tcPr>
          <w:p w:rsidR="00346820" w:rsidRDefault="00346820" w:rsidP="00BB06FB"/>
        </w:tc>
        <w:tc>
          <w:tcPr>
            <w:tcW w:w="1400" w:type="dxa"/>
            <w:tcBorders>
              <w:top w:val="nil"/>
              <w:left w:val="nil"/>
              <w:bottom w:val="single" w:sz="4" w:space="0" w:color="auto"/>
              <w:right w:val="single" w:sz="8" w:space="0" w:color="auto"/>
            </w:tcBorders>
            <w:shd w:val="clear" w:color="auto" w:fill="auto"/>
            <w:vAlign w:val="bottom"/>
          </w:tcPr>
          <w:p w:rsidR="00346820" w:rsidRPr="00FF5F80" w:rsidRDefault="00346820" w:rsidP="00BB06FB">
            <w:pPr>
              <w:jc w:val="center"/>
              <w:rPr>
                <w:b/>
                <w:bCs/>
              </w:rPr>
            </w:pPr>
          </w:p>
        </w:tc>
      </w:tr>
      <w:tr w:rsidR="00346820" w:rsidTr="00BB06FB">
        <w:trPr>
          <w:trHeight w:val="255"/>
        </w:trPr>
        <w:tc>
          <w:tcPr>
            <w:tcW w:w="700" w:type="dxa"/>
            <w:tcBorders>
              <w:top w:val="nil"/>
              <w:left w:val="single" w:sz="8" w:space="0" w:color="auto"/>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r>
              <w:rPr>
                <w:b/>
                <w:bCs/>
              </w:rPr>
              <w:t>3</w:t>
            </w:r>
          </w:p>
        </w:tc>
        <w:tc>
          <w:tcPr>
            <w:tcW w:w="1040" w:type="dxa"/>
            <w:tcBorders>
              <w:top w:val="nil"/>
              <w:left w:val="nil"/>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p>
        </w:tc>
        <w:tc>
          <w:tcPr>
            <w:tcW w:w="7040" w:type="dxa"/>
            <w:tcBorders>
              <w:top w:val="nil"/>
              <w:left w:val="nil"/>
              <w:bottom w:val="single" w:sz="4" w:space="0" w:color="auto"/>
              <w:right w:val="single" w:sz="4" w:space="0" w:color="auto"/>
            </w:tcBorders>
            <w:shd w:val="clear" w:color="auto" w:fill="auto"/>
            <w:noWrap/>
            <w:vAlign w:val="bottom"/>
          </w:tcPr>
          <w:p w:rsidR="00346820" w:rsidRDefault="00346820" w:rsidP="00BB06FB"/>
        </w:tc>
        <w:tc>
          <w:tcPr>
            <w:tcW w:w="1400" w:type="dxa"/>
            <w:tcBorders>
              <w:top w:val="nil"/>
              <w:left w:val="nil"/>
              <w:bottom w:val="single" w:sz="4" w:space="0" w:color="auto"/>
              <w:right w:val="single" w:sz="8" w:space="0" w:color="auto"/>
            </w:tcBorders>
            <w:shd w:val="clear" w:color="auto" w:fill="auto"/>
            <w:vAlign w:val="bottom"/>
          </w:tcPr>
          <w:p w:rsidR="00346820" w:rsidRPr="00FF5F80" w:rsidRDefault="00346820" w:rsidP="00BB06FB">
            <w:pPr>
              <w:jc w:val="center"/>
              <w:rPr>
                <w:b/>
                <w:bCs/>
              </w:rPr>
            </w:pPr>
          </w:p>
        </w:tc>
      </w:tr>
      <w:tr w:rsidR="00346820" w:rsidTr="00BB06FB">
        <w:trPr>
          <w:trHeight w:val="255"/>
        </w:trPr>
        <w:tc>
          <w:tcPr>
            <w:tcW w:w="700" w:type="dxa"/>
            <w:tcBorders>
              <w:top w:val="nil"/>
              <w:left w:val="single" w:sz="8" w:space="0" w:color="auto"/>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r>
              <w:rPr>
                <w:b/>
                <w:bCs/>
              </w:rPr>
              <w:t>4</w:t>
            </w:r>
          </w:p>
        </w:tc>
        <w:tc>
          <w:tcPr>
            <w:tcW w:w="1040" w:type="dxa"/>
            <w:tcBorders>
              <w:top w:val="nil"/>
              <w:left w:val="nil"/>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p>
        </w:tc>
        <w:tc>
          <w:tcPr>
            <w:tcW w:w="7040" w:type="dxa"/>
            <w:tcBorders>
              <w:top w:val="nil"/>
              <w:left w:val="nil"/>
              <w:bottom w:val="single" w:sz="4" w:space="0" w:color="auto"/>
              <w:right w:val="single" w:sz="4" w:space="0" w:color="auto"/>
            </w:tcBorders>
            <w:shd w:val="clear" w:color="auto" w:fill="auto"/>
            <w:noWrap/>
            <w:vAlign w:val="bottom"/>
          </w:tcPr>
          <w:p w:rsidR="00346820" w:rsidRDefault="00346820" w:rsidP="00BB06FB"/>
        </w:tc>
        <w:tc>
          <w:tcPr>
            <w:tcW w:w="1400" w:type="dxa"/>
            <w:tcBorders>
              <w:top w:val="nil"/>
              <w:left w:val="nil"/>
              <w:bottom w:val="single" w:sz="4" w:space="0" w:color="auto"/>
              <w:right w:val="single" w:sz="8" w:space="0" w:color="auto"/>
            </w:tcBorders>
            <w:shd w:val="clear" w:color="auto" w:fill="auto"/>
            <w:vAlign w:val="bottom"/>
          </w:tcPr>
          <w:p w:rsidR="00346820" w:rsidRPr="00FF5F80" w:rsidRDefault="00346820" w:rsidP="00BB06FB">
            <w:pPr>
              <w:jc w:val="center"/>
              <w:rPr>
                <w:b/>
                <w:bCs/>
              </w:rPr>
            </w:pPr>
          </w:p>
        </w:tc>
      </w:tr>
      <w:tr w:rsidR="00346820" w:rsidTr="00BB06FB">
        <w:trPr>
          <w:trHeight w:val="255"/>
        </w:trPr>
        <w:tc>
          <w:tcPr>
            <w:tcW w:w="700" w:type="dxa"/>
            <w:tcBorders>
              <w:top w:val="nil"/>
              <w:left w:val="single" w:sz="8" w:space="0" w:color="auto"/>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r>
              <w:rPr>
                <w:b/>
                <w:bCs/>
              </w:rPr>
              <w:t>5</w:t>
            </w:r>
          </w:p>
        </w:tc>
        <w:tc>
          <w:tcPr>
            <w:tcW w:w="1040" w:type="dxa"/>
            <w:tcBorders>
              <w:top w:val="nil"/>
              <w:left w:val="nil"/>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p>
        </w:tc>
        <w:tc>
          <w:tcPr>
            <w:tcW w:w="7040" w:type="dxa"/>
            <w:tcBorders>
              <w:top w:val="nil"/>
              <w:left w:val="nil"/>
              <w:bottom w:val="single" w:sz="4" w:space="0" w:color="auto"/>
              <w:right w:val="single" w:sz="4" w:space="0" w:color="auto"/>
            </w:tcBorders>
            <w:shd w:val="clear" w:color="auto" w:fill="auto"/>
            <w:noWrap/>
            <w:vAlign w:val="bottom"/>
          </w:tcPr>
          <w:p w:rsidR="00346820" w:rsidRDefault="00346820" w:rsidP="00BB06FB"/>
        </w:tc>
        <w:tc>
          <w:tcPr>
            <w:tcW w:w="1400" w:type="dxa"/>
            <w:tcBorders>
              <w:top w:val="nil"/>
              <w:left w:val="nil"/>
              <w:bottom w:val="single" w:sz="4" w:space="0" w:color="auto"/>
              <w:right w:val="single" w:sz="8" w:space="0" w:color="auto"/>
            </w:tcBorders>
            <w:shd w:val="clear" w:color="auto" w:fill="auto"/>
            <w:vAlign w:val="bottom"/>
          </w:tcPr>
          <w:p w:rsidR="00346820" w:rsidRPr="00FF5F80" w:rsidRDefault="00346820" w:rsidP="00BB06FB">
            <w:pPr>
              <w:jc w:val="center"/>
              <w:rPr>
                <w:b/>
                <w:bCs/>
              </w:rPr>
            </w:pPr>
          </w:p>
        </w:tc>
      </w:tr>
      <w:tr w:rsidR="00346820" w:rsidTr="00BB06FB">
        <w:trPr>
          <w:trHeight w:val="255"/>
        </w:trPr>
        <w:tc>
          <w:tcPr>
            <w:tcW w:w="700" w:type="dxa"/>
            <w:tcBorders>
              <w:top w:val="nil"/>
              <w:left w:val="single" w:sz="8" w:space="0" w:color="auto"/>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r>
              <w:rPr>
                <w:b/>
                <w:bCs/>
              </w:rPr>
              <w:t>…</w:t>
            </w:r>
          </w:p>
        </w:tc>
        <w:tc>
          <w:tcPr>
            <w:tcW w:w="1040" w:type="dxa"/>
            <w:tcBorders>
              <w:top w:val="nil"/>
              <w:left w:val="nil"/>
              <w:bottom w:val="single" w:sz="4" w:space="0" w:color="auto"/>
              <w:right w:val="single" w:sz="4" w:space="0" w:color="auto"/>
            </w:tcBorders>
            <w:shd w:val="clear" w:color="auto" w:fill="auto"/>
            <w:noWrap/>
            <w:vAlign w:val="bottom"/>
          </w:tcPr>
          <w:p w:rsidR="00346820" w:rsidRPr="00FF5F80" w:rsidRDefault="00346820" w:rsidP="00BB06FB">
            <w:pPr>
              <w:jc w:val="center"/>
              <w:rPr>
                <w:b/>
                <w:bCs/>
              </w:rPr>
            </w:pPr>
          </w:p>
        </w:tc>
        <w:tc>
          <w:tcPr>
            <w:tcW w:w="7040" w:type="dxa"/>
            <w:tcBorders>
              <w:top w:val="nil"/>
              <w:left w:val="nil"/>
              <w:bottom w:val="single" w:sz="4" w:space="0" w:color="auto"/>
              <w:right w:val="single" w:sz="4" w:space="0" w:color="auto"/>
            </w:tcBorders>
            <w:shd w:val="clear" w:color="auto" w:fill="auto"/>
            <w:noWrap/>
            <w:vAlign w:val="bottom"/>
          </w:tcPr>
          <w:p w:rsidR="00346820" w:rsidRDefault="00346820" w:rsidP="00BB06FB"/>
        </w:tc>
        <w:tc>
          <w:tcPr>
            <w:tcW w:w="1400" w:type="dxa"/>
            <w:tcBorders>
              <w:top w:val="nil"/>
              <w:left w:val="nil"/>
              <w:bottom w:val="single" w:sz="4" w:space="0" w:color="auto"/>
              <w:right w:val="single" w:sz="8" w:space="0" w:color="auto"/>
            </w:tcBorders>
            <w:shd w:val="clear" w:color="auto" w:fill="auto"/>
            <w:vAlign w:val="bottom"/>
          </w:tcPr>
          <w:p w:rsidR="00346820" w:rsidRPr="00FF5F80" w:rsidRDefault="00346820" w:rsidP="00BB06FB">
            <w:pPr>
              <w:jc w:val="center"/>
              <w:rPr>
                <w:b/>
                <w:bCs/>
              </w:rPr>
            </w:pPr>
          </w:p>
        </w:tc>
      </w:tr>
      <w:tr w:rsidR="00346820" w:rsidTr="00BB06FB">
        <w:trPr>
          <w:trHeight w:val="270"/>
        </w:trPr>
        <w:tc>
          <w:tcPr>
            <w:tcW w:w="700" w:type="dxa"/>
            <w:tcBorders>
              <w:top w:val="nil"/>
              <w:left w:val="single" w:sz="8" w:space="0" w:color="auto"/>
              <w:bottom w:val="nil"/>
              <w:right w:val="nil"/>
            </w:tcBorders>
            <w:shd w:val="clear" w:color="auto" w:fill="auto"/>
            <w:noWrap/>
            <w:vAlign w:val="bottom"/>
          </w:tcPr>
          <w:p w:rsidR="00346820" w:rsidRPr="00FF5F80" w:rsidRDefault="00346820" w:rsidP="00BB06FB">
            <w:pPr>
              <w:jc w:val="center"/>
              <w:rPr>
                <w:b/>
                <w:bCs/>
              </w:rPr>
            </w:pPr>
          </w:p>
        </w:tc>
        <w:tc>
          <w:tcPr>
            <w:tcW w:w="1040" w:type="dxa"/>
            <w:tcBorders>
              <w:top w:val="nil"/>
              <w:left w:val="nil"/>
              <w:bottom w:val="nil"/>
              <w:right w:val="nil"/>
            </w:tcBorders>
            <w:shd w:val="clear" w:color="auto" w:fill="auto"/>
            <w:noWrap/>
            <w:vAlign w:val="bottom"/>
          </w:tcPr>
          <w:p w:rsidR="00346820" w:rsidRPr="00FF5F80" w:rsidRDefault="00346820" w:rsidP="00BB06FB">
            <w:pPr>
              <w:rPr>
                <w:b/>
                <w:bCs/>
                <w:i/>
                <w:iCs/>
              </w:rPr>
            </w:pPr>
          </w:p>
        </w:tc>
        <w:tc>
          <w:tcPr>
            <w:tcW w:w="7040" w:type="dxa"/>
            <w:tcBorders>
              <w:top w:val="nil"/>
              <w:left w:val="nil"/>
              <w:bottom w:val="nil"/>
              <w:right w:val="nil"/>
            </w:tcBorders>
            <w:shd w:val="clear" w:color="auto" w:fill="auto"/>
            <w:noWrap/>
            <w:vAlign w:val="bottom"/>
          </w:tcPr>
          <w:p w:rsidR="00346820" w:rsidRPr="00FF5F80" w:rsidRDefault="00346820" w:rsidP="00BB06FB">
            <w:pPr>
              <w:rPr>
                <w:b/>
                <w:bCs/>
                <w:i/>
                <w:iCs/>
              </w:rPr>
            </w:pPr>
          </w:p>
        </w:tc>
        <w:tc>
          <w:tcPr>
            <w:tcW w:w="1400" w:type="dxa"/>
            <w:tcBorders>
              <w:top w:val="nil"/>
              <w:left w:val="nil"/>
              <w:bottom w:val="nil"/>
              <w:right w:val="single" w:sz="8" w:space="0" w:color="auto"/>
            </w:tcBorders>
            <w:shd w:val="clear" w:color="auto" w:fill="auto"/>
            <w:vAlign w:val="bottom"/>
          </w:tcPr>
          <w:p w:rsidR="00346820" w:rsidRPr="00FF5F80" w:rsidRDefault="00346820" w:rsidP="00BB06FB">
            <w:pPr>
              <w:jc w:val="center"/>
              <w:rPr>
                <w:b/>
                <w:bCs/>
                <w:i/>
                <w:iCs/>
              </w:rPr>
            </w:pPr>
          </w:p>
        </w:tc>
      </w:tr>
    </w:tbl>
    <w:p w:rsidR="00346820" w:rsidRDefault="00346820" w:rsidP="00346820">
      <w:pPr>
        <w:pStyle w:val="12"/>
      </w:pPr>
    </w:p>
    <w:p w:rsidR="00346820" w:rsidRDefault="00346820" w:rsidP="00346820"/>
    <w:p w:rsidR="00346820" w:rsidRDefault="00346820" w:rsidP="00346820"/>
    <w:p w:rsidR="00E46CAA" w:rsidRDefault="00E46CAA"/>
    <w:sectPr w:rsidR="00E46CAA" w:rsidSect="00BB06FB">
      <w:footerReference w:type="even" r:id="rId8"/>
      <w:footerReference w:type="default" r:id="rId9"/>
      <w:pgSz w:w="11906" w:h="16838"/>
      <w:pgMar w:top="426" w:right="707" w:bottom="142" w:left="1276"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893" w:rsidRDefault="00C17893">
      <w:r>
        <w:separator/>
      </w:r>
    </w:p>
  </w:endnote>
  <w:endnote w:type="continuationSeparator" w:id="0">
    <w:p w:rsidR="00C17893" w:rsidRDefault="00C1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THarmonica">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FB" w:rsidRDefault="00BB06FB" w:rsidP="00BB06FB">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BB06FB" w:rsidRDefault="00BB06F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FB" w:rsidRDefault="00BB06FB" w:rsidP="00BB06FB">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694AF5">
      <w:rPr>
        <w:rStyle w:val="ab"/>
        <w:noProof/>
      </w:rPr>
      <w:t>3</w:t>
    </w:r>
    <w:r>
      <w:rPr>
        <w:rStyle w:val="ab"/>
      </w:rPr>
      <w:fldChar w:fldCharType="end"/>
    </w:r>
  </w:p>
  <w:p w:rsidR="00BB06FB" w:rsidRDefault="00BB06F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893" w:rsidRDefault="00C17893">
      <w:r>
        <w:separator/>
      </w:r>
    </w:p>
  </w:footnote>
  <w:footnote w:type="continuationSeparator" w:id="0">
    <w:p w:rsidR="00C17893" w:rsidRDefault="00C17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56632"/>
    <w:multiLevelType w:val="multilevel"/>
    <w:tmpl w:val="07CC8514"/>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611"/>
        </w:tabs>
        <w:ind w:left="611" w:hanging="54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1">
    <w:nsid w:val="1F9830D5"/>
    <w:multiLevelType w:val="multilevel"/>
    <w:tmpl w:val="D6BC85F8"/>
    <w:lvl w:ilvl="0">
      <w:start w:val="2"/>
      <w:numFmt w:val="decimal"/>
      <w:lvlText w:val="5.%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301C6188"/>
    <w:multiLevelType w:val="hybridMultilevel"/>
    <w:tmpl w:val="961E600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B2077C"/>
    <w:multiLevelType w:val="multilevel"/>
    <w:tmpl w:val="2A546264"/>
    <w:lvl w:ilvl="0">
      <w:start w:val="4"/>
      <w:numFmt w:val="decimal"/>
      <w:lvlText w:val="5.%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5.4.%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35AE02B0"/>
    <w:multiLevelType w:val="hybridMultilevel"/>
    <w:tmpl w:val="B1442902"/>
    <w:lvl w:ilvl="0" w:tplc="CEB2052C">
      <w:start w:val="1"/>
      <w:numFmt w:val="none"/>
      <w:lvlText w:val="8."/>
      <w:lvlJc w:val="left"/>
      <w:pPr>
        <w:tabs>
          <w:tab w:val="num" w:pos="720"/>
        </w:tabs>
        <w:ind w:left="720" w:hanging="360"/>
      </w:pPr>
      <w:rPr>
        <w:rFonts w:hint="default"/>
      </w:rPr>
    </w:lvl>
    <w:lvl w:ilvl="1" w:tplc="AAC4D210">
      <w:start w:val="9"/>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7015342"/>
    <w:multiLevelType w:val="hybridMultilevel"/>
    <w:tmpl w:val="D9869A2C"/>
    <w:lvl w:ilvl="0" w:tplc="4A68D2AE">
      <w:start w:val="1"/>
      <w:numFmt w:val="decimal"/>
      <w:lvlText w:val="2.%1"/>
      <w:lvlJc w:val="left"/>
      <w:pPr>
        <w:tabs>
          <w:tab w:val="num" w:pos="5400"/>
        </w:tabs>
        <w:ind w:left="5400" w:hanging="360"/>
      </w:pPr>
      <w:rPr>
        <w:rFonts w:ascii="Times New Roman" w:hAnsi="Times New Roman" w:hint="default"/>
        <w:b w:val="0"/>
        <w:i w:val="0"/>
        <w:color w:val="auto"/>
        <w:sz w:val="22"/>
        <w:szCs w:val="22"/>
      </w:rPr>
    </w:lvl>
    <w:lvl w:ilvl="1" w:tplc="4DA62E9E">
      <w:start w:val="1"/>
      <w:numFmt w:val="russianLower"/>
      <w:lvlText w:val="%2)"/>
      <w:lvlJc w:val="left"/>
      <w:pPr>
        <w:tabs>
          <w:tab w:val="num" w:pos="1440"/>
        </w:tabs>
        <w:ind w:left="1440" w:hanging="360"/>
      </w:pPr>
      <w:rPr>
        <w:rFonts w:hint="default"/>
        <w:b w:val="0"/>
        <w:i w:val="0"/>
        <w:color w:val="auto"/>
        <w:sz w:val="24"/>
        <w:szCs w:val="24"/>
      </w:rPr>
    </w:lvl>
    <w:lvl w:ilvl="2" w:tplc="530C4EAA">
      <w:start w:val="1"/>
      <w:numFmt w:val="decimal"/>
      <w:lvlText w:val="2.%3"/>
      <w:lvlJc w:val="left"/>
      <w:pPr>
        <w:tabs>
          <w:tab w:val="num" w:pos="2340"/>
        </w:tabs>
        <w:ind w:left="2340" w:hanging="360"/>
      </w:pPr>
      <w:rPr>
        <w:rFonts w:ascii="Times New Roman" w:hAnsi="Times New Roman" w:hint="default"/>
        <w:b w:val="0"/>
        <w:i w:val="0"/>
        <w:color w:val="auto"/>
        <w:sz w:val="24"/>
        <w:szCs w:val="24"/>
      </w:rPr>
    </w:lvl>
    <w:lvl w:ilvl="3" w:tplc="208AD582">
      <w:start w:val="3"/>
      <w:numFmt w:val="decimal"/>
      <w:lvlText w:val="%4."/>
      <w:lvlJc w:val="left"/>
      <w:pPr>
        <w:tabs>
          <w:tab w:val="num" w:pos="2880"/>
        </w:tabs>
        <w:ind w:left="2880" w:hanging="360"/>
      </w:pPr>
      <w:rPr>
        <w:rFonts w:hint="default"/>
        <w:b/>
      </w:rPr>
    </w:lvl>
    <w:lvl w:ilvl="4" w:tplc="0A18846E">
      <w:start w:val="1"/>
      <w:numFmt w:val="decimal"/>
      <w:lvlText w:val="3.%5"/>
      <w:lvlJc w:val="left"/>
      <w:pPr>
        <w:tabs>
          <w:tab w:val="num" w:pos="360"/>
        </w:tabs>
        <w:ind w:left="360" w:hanging="360"/>
      </w:pPr>
      <w:rPr>
        <w:rFonts w:ascii="Times New Roman" w:hAnsi="Times New Roman" w:hint="default"/>
        <w:b w:val="0"/>
        <w:i w:val="0"/>
        <w:color w:val="auto"/>
        <w:sz w:val="22"/>
        <w:szCs w:val="22"/>
      </w:r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CE97F99"/>
    <w:multiLevelType w:val="multilevel"/>
    <w:tmpl w:val="CBA6448C"/>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3E173CF9"/>
    <w:multiLevelType w:val="hybridMultilevel"/>
    <w:tmpl w:val="7C485498"/>
    <w:lvl w:ilvl="0" w:tplc="E48C792E">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6E741B1"/>
    <w:multiLevelType w:val="hybridMultilevel"/>
    <w:tmpl w:val="D8608EEA"/>
    <w:lvl w:ilvl="0" w:tplc="040EDD6A">
      <w:start w:val="2"/>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78A3B5E"/>
    <w:multiLevelType w:val="multilevel"/>
    <w:tmpl w:val="8F84640C"/>
    <w:lvl w:ilvl="0">
      <w:start w:val="10"/>
      <w:numFmt w:val="decimal"/>
      <w:lvlText w:val="%1."/>
      <w:lvlJc w:val="left"/>
      <w:pPr>
        <w:ind w:left="480" w:hanging="480"/>
      </w:pPr>
      <w:rPr>
        <w:rFonts w:hint="default"/>
      </w:rPr>
    </w:lvl>
    <w:lvl w:ilvl="1">
      <w:start w:val="1"/>
      <w:numFmt w:val="decimal"/>
      <w:lvlText w:val="%1.%2."/>
      <w:lvlJc w:val="left"/>
      <w:pPr>
        <w:ind w:left="4449"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8971A9D"/>
    <w:multiLevelType w:val="hybridMultilevel"/>
    <w:tmpl w:val="7044843E"/>
    <w:lvl w:ilvl="0" w:tplc="04190001">
      <w:start w:val="1"/>
      <w:numFmt w:val="bullet"/>
      <w:lvlText w:val=""/>
      <w:lvlJc w:val="left"/>
      <w:pPr>
        <w:tabs>
          <w:tab w:val="num" w:pos="791"/>
        </w:tabs>
        <w:ind w:left="791" w:hanging="360"/>
      </w:pPr>
      <w:rPr>
        <w:rFonts w:ascii="Symbol" w:hAnsi="Symbol" w:hint="default"/>
      </w:rPr>
    </w:lvl>
    <w:lvl w:ilvl="1" w:tplc="0419000F">
      <w:start w:val="1"/>
      <w:numFmt w:val="decimal"/>
      <w:lvlText w:val="%2."/>
      <w:lvlJc w:val="left"/>
      <w:pPr>
        <w:tabs>
          <w:tab w:val="num" w:pos="1511"/>
        </w:tabs>
        <w:ind w:left="1511" w:hanging="360"/>
      </w:p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11">
    <w:nsid w:val="4A6C50D0"/>
    <w:multiLevelType w:val="multilevel"/>
    <w:tmpl w:val="F7FE6C82"/>
    <w:lvl w:ilvl="0">
      <w:start w:val="1"/>
      <w:numFmt w:val="decimal"/>
      <w:lvlText w:val="6.%1"/>
      <w:lvlJc w:val="left"/>
      <w:pPr>
        <w:tabs>
          <w:tab w:val="num" w:pos="360"/>
        </w:tabs>
        <w:ind w:left="360" w:hanging="360"/>
      </w:pPr>
      <w:rPr>
        <w:rFonts w:ascii="Times New Roman" w:hAnsi="Times New Roman" w:hint="default"/>
        <w:b w:val="0"/>
        <w:i w:val="0"/>
        <w:color w:val="auto"/>
        <w:sz w:val="22"/>
        <w:szCs w:val="22"/>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D00468F"/>
    <w:multiLevelType w:val="multilevel"/>
    <w:tmpl w:val="E40635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F750D56"/>
    <w:multiLevelType w:val="multilevel"/>
    <w:tmpl w:val="BCDA665C"/>
    <w:lvl w:ilvl="0">
      <w:start w:val="1"/>
      <w:numFmt w:val="bullet"/>
      <w:lvlText w:val=""/>
      <w:lvlJc w:val="left"/>
      <w:pPr>
        <w:tabs>
          <w:tab w:val="num" w:pos="360"/>
        </w:tabs>
        <w:ind w:left="360" w:hanging="360"/>
      </w:pPr>
      <w:rPr>
        <w:rFonts w:ascii="Symbol" w:hAnsi="Symbol" w:hint="default"/>
        <w:b w:val="0"/>
        <w:i w:val="0"/>
        <w:color w:val="auto"/>
        <w:sz w:val="24"/>
        <w:szCs w:val="2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92A61A5"/>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5">
    <w:nsid w:val="5AD26798"/>
    <w:multiLevelType w:val="multilevel"/>
    <w:tmpl w:val="6EBED556"/>
    <w:lvl w:ilvl="0">
      <w:start w:val="1"/>
      <w:numFmt w:val="decimal"/>
      <w:lvlText w:val="5.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44C0C11"/>
    <w:multiLevelType w:val="multilevel"/>
    <w:tmpl w:val="2A44DE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79A4C80"/>
    <w:multiLevelType w:val="multilevel"/>
    <w:tmpl w:val="4274C5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896207D"/>
    <w:multiLevelType w:val="hybridMultilevel"/>
    <w:tmpl w:val="4E8A717C"/>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0366A2"/>
    <w:multiLevelType w:val="multilevel"/>
    <w:tmpl w:val="ED6AA6BC"/>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611"/>
        </w:tabs>
        <w:ind w:left="611" w:hanging="540"/>
      </w:pPr>
      <w:rPr>
        <w:rFonts w:hint="default"/>
        <w:b w:val="0"/>
        <w:i w:val="0"/>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20">
    <w:nsid w:val="7F924795"/>
    <w:multiLevelType w:val="multilevel"/>
    <w:tmpl w:val="35DCAF24"/>
    <w:lvl w:ilvl="0">
      <w:start w:val="2"/>
      <w:numFmt w:val="decimal"/>
      <w:lvlText w:val="5.%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7"/>
  </w:num>
  <w:num w:numId="3">
    <w:abstractNumId w:val="2"/>
  </w:num>
  <w:num w:numId="4">
    <w:abstractNumId w:val="12"/>
  </w:num>
  <w:num w:numId="5">
    <w:abstractNumId w:val="17"/>
  </w:num>
  <w:num w:numId="6">
    <w:abstractNumId w:val="14"/>
  </w:num>
  <w:num w:numId="7">
    <w:abstractNumId w:val="15"/>
  </w:num>
  <w:num w:numId="8">
    <w:abstractNumId w:val="20"/>
  </w:num>
  <w:num w:numId="9">
    <w:abstractNumId w:val="1"/>
  </w:num>
  <w:num w:numId="10">
    <w:abstractNumId w:val="3"/>
  </w:num>
  <w:num w:numId="11">
    <w:abstractNumId w:val="19"/>
  </w:num>
  <w:num w:numId="12">
    <w:abstractNumId w:val="5"/>
  </w:num>
  <w:num w:numId="13">
    <w:abstractNumId w:val="16"/>
  </w:num>
  <w:num w:numId="14">
    <w:abstractNumId w:val="11"/>
  </w:num>
  <w:num w:numId="15">
    <w:abstractNumId w:val="8"/>
  </w:num>
  <w:num w:numId="16">
    <w:abstractNumId w:val="13"/>
  </w:num>
  <w:num w:numId="17">
    <w:abstractNumId w:val="10"/>
  </w:num>
  <w:num w:numId="18">
    <w:abstractNumId w:val="6"/>
  </w:num>
  <w:num w:numId="19">
    <w:abstractNumId w:val="4"/>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820"/>
    <w:rsid w:val="000D0DFE"/>
    <w:rsid w:val="00104D8B"/>
    <w:rsid w:val="0014421E"/>
    <w:rsid w:val="001F42AF"/>
    <w:rsid w:val="00213750"/>
    <w:rsid w:val="00251161"/>
    <w:rsid w:val="003208AD"/>
    <w:rsid w:val="00346820"/>
    <w:rsid w:val="004253B7"/>
    <w:rsid w:val="004C60F3"/>
    <w:rsid w:val="0053158F"/>
    <w:rsid w:val="00694AF5"/>
    <w:rsid w:val="00700796"/>
    <w:rsid w:val="007906CA"/>
    <w:rsid w:val="008237A9"/>
    <w:rsid w:val="00842F5C"/>
    <w:rsid w:val="009553E1"/>
    <w:rsid w:val="009945B4"/>
    <w:rsid w:val="00A129B8"/>
    <w:rsid w:val="00A22139"/>
    <w:rsid w:val="00A4353B"/>
    <w:rsid w:val="00A766A7"/>
    <w:rsid w:val="00A922A4"/>
    <w:rsid w:val="00AA4486"/>
    <w:rsid w:val="00BB06FB"/>
    <w:rsid w:val="00C17893"/>
    <w:rsid w:val="00C2702F"/>
    <w:rsid w:val="00C71264"/>
    <w:rsid w:val="00D72EBF"/>
    <w:rsid w:val="00DB24F2"/>
    <w:rsid w:val="00DC606B"/>
    <w:rsid w:val="00E46CAA"/>
    <w:rsid w:val="00E56843"/>
    <w:rsid w:val="00FC7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FAE13D-F560-426D-9A5D-182B9681B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82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46820"/>
    <w:pPr>
      <w:keepNext/>
      <w:numPr>
        <w:numId w:val="6"/>
      </w:numPr>
      <w:outlineLvl w:val="0"/>
    </w:pPr>
    <w:rPr>
      <w:sz w:val="26"/>
    </w:rPr>
  </w:style>
  <w:style w:type="paragraph" w:styleId="2">
    <w:name w:val="heading 2"/>
    <w:basedOn w:val="a"/>
    <w:next w:val="a"/>
    <w:link w:val="20"/>
    <w:qFormat/>
    <w:rsid w:val="00346820"/>
    <w:pPr>
      <w:keepNext/>
      <w:numPr>
        <w:ilvl w:val="1"/>
        <w:numId w:val="6"/>
      </w:numPr>
      <w:jc w:val="center"/>
      <w:outlineLvl w:val="1"/>
    </w:pPr>
    <w:rPr>
      <w:b/>
      <w:sz w:val="28"/>
    </w:rPr>
  </w:style>
  <w:style w:type="paragraph" w:styleId="3">
    <w:name w:val="heading 3"/>
    <w:basedOn w:val="a"/>
    <w:next w:val="a"/>
    <w:link w:val="30"/>
    <w:qFormat/>
    <w:rsid w:val="00346820"/>
    <w:pPr>
      <w:keepNext/>
      <w:numPr>
        <w:ilvl w:val="2"/>
        <w:numId w:val="6"/>
      </w:numPr>
      <w:ind w:right="426"/>
      <w:jc w:val="center"/>
      <w:outlineLvl w:val="2"/>
    </w:pPr>
    <w:rPr>
      <w:b/>
      <w:sz w:val="22"/>
      <w:szCs w:val="26"/>
    </w:rPr>
  </w:style>
  <w:style w:type="paragraph" w:styleId="5">
    <w:name w:val="heading 5"/>
    <w:basedOn w:val="a"/>
    <w:next w:val="a"/>
    <w:link w:val="50"/>
    <w:qFormat/>
    <w:rsid w:val="00346820"/>
    <w:pPr>
      <w:keepNext/>
      <w:numPr>
        <w:ilvl w:val="4"/>
        <w:numId w:val="6"/>
      </w:numPr>
      <w:outlineLvl w:val="4"/>
    </w:pPr>
    <w:rPr>
      <w:b/>
      <w:i/>
      <w:sz w:val="22"/>
    </w:rPr>
  </w:style>
  <w:style w:type="paragraph" w:styleId="7">
    <w:name w:val="heading 7"/>
    <w:basedOn w:val="a"/>
    <w:next w:val="a"/>
    <w:link w:val="70"/>
    <w:qFormat/>
    <w:rsid w:val="00346820"/>
    <w:pPr>
      <w:numPr>
        <w:ilvl w:val="6"/>
        <w:numId w:val="6"/>
      </w:numPr>
      <w:spacing w:before="240" w:after="60"/>
      <w:outlineLvl w:val="6"/>
    </w:pPr>
    <w:rPr>
      <w:sz w:val="24"/>
      <w:szCs w:val="24"/>
    </w:rPr>
  </w:style>
  <w:style w:type="paragraph" w:styleId="9">
    <w:name w:val="heading 9"/>
    <w:basedOn w:val="a"/>
    <w:next w:val="a"/>
    <w:link w:val="90"/>
    <w:qFormat/>
    <w:rsid w:val="00346820"/>
    <w:pPr>
      <w:keepNext/>
      <w:numPr>
        <w:ilvl w:val="8"/>
        <w:numId w:val="6"/>
      </w:numPr>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6820"/>
    <w:rPr>
      <w:rFonts w:ascii="Times New Roman" w:eastAsia="Times New Roman" w:hAnsi="Times New Roman" w:cs="Times New Roman"/>
      <w:sz w:val="26"/>
      <w:szCs w:val="20"/>
      <w:lang w:eastAsia="ru-RU"/>
    </w:rPr>
  </w:style>
  <w:style w:type="character" w:customStyle="1" w:styleId="20">
    <w:name w:val="Заголовок 2 Знак"/>
    <w:basedOn w:val="a0"/>
    <w:link w:val="2"/>
    <w:rsid w:val="0034682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346820"/>
    <w:rPr>
      <w:rFonts w:ascii="Times New Roman" w:eastAsia="Times New Roman" w:hAnsi="Times New Roman" w:cs="Times New Roman"/>
      <w:b/>
      <w:szCs w:val="26"/>
      <w:lang w:eastAsia="ru-RU"/>
    </w:rPr>
  </w:style>
  <w:style w:type="character" w:customStyle="1" w:styleId="50">
    <w:name w:val="Заголовок 5 Знак"/>
    <w:basedOn w:val="a0"/>
    <w:link w:val="5"/>
    <w:rsid w:val="00346820"/>
    <w:rPr>
      <w:rFonts w:ascii="Times New Roman" w:eastAsia="Times New Roman" w:hAnsi="Times New Roman" w:cs="Times New Roman"/>
      <w:b/>
      <w:i/>
      <w:szCs w:val="20"/>
      <w:lang w:eastAsia="ru-RU"/>
    </w:rPr>
  </w:style>
  <w:style w:type="character" w:customStyle="1" w:styleId="70">
    <w:name w:val="Заголовок 7 Знак"/>
    <w:basedOn w:val="a0"/>
    <w:link w:val="7"/>
    <w:rsid w:val="00346820"/>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346820"/>
    <w:rPr>
      <w:rFonts w:ascii="Times New Roman" w:eastAsia="Times New Roman" w:hAnsi="Times New Roman" w:cs="Times New Roman"/>
      <w:b/>
      <w:sz w:val="24"/>
      <w:szCs w:val="20"/>
      <w:lang w:eastAsia="ru-RU"/>
    </w:rPr>
  </w:style>
  <w:style w:type="paragraph" w:styleId="a3">
    <w:name w:val="Title"/>
    <w:basedOn w:val="a"/>
    <w:link w:val="a4"/>
    <w:qFormat/>
    <w:rsid w:val="00346820"/>
    <w:pPr>
      <w:jc w:val="center"/>
    </w:pPr>
    <w:rPr>
      <w:b/>
    </w:rPr>
  </w:style>
  <w:style w:type="character" w:customStyle="1" w:styleId="a4">
    <w:name w:val="Название Знак"/>
    <w:basedOn w:val="a0"/>
    <w:link w:val="a3"/>
    <w:rsid w:val="00346820"/>
    <w:rPr>
      <w:rFonts w:ascii="Times New Roman" w:eastAsia="Times New Roman" w:hAnsi="Times New Roman" w:cs="Times New Roman"/>
      <w:b/>
      <w:sz w:val="20"/>
      <w:szCs w:val="20"/>
      <w:lang w:eastAsia="ru-RU"/>
    </w:rPr>
  </w:style>
  <w:style w:type="paragraph" w:styleId="a5">
    <w:name w:val="Body Text"/>
    <w:basedOn w:val="a"/>
    <w:link w:val="a6"/>
    <w:rsid w:val="00346820"/>
    <w:rPr>
      <w:sz w:val="24"/>
    </w:rPr>
  </w:style>
  <w:style w:type="character" w:customStyle="1" w:styleId="a6">
    <w:name w:val="Основной текст Знак"/>
    <w:basedOn w:val="a0"/>
    <w:link w:val="a5"/>
    <w:rsid w:val="00346820"/>
    <w:rPr>
      <w:rFonts w:ascii="Times New Roman" w:eastAsia="Times New Roman" w:hAnsi="Times New Roman" w:cs="Times New Roman"/>
      <w:sz w:val="24"/>
      <w:szCs w:val="20"/>
      <w:lang w:eastAsia="ru-RU"/>
    </w:rPr>
  </w:style>
  <w:style w:type="paragraph" w:styleId="21">
    <w:name w:val="Body Text 2"/>
    <w:basedOn w:val="a"/>
    <w:link w:val="22"/>
    <w:rsid w:val="00346820"/>
    <w:pPr>
      <w:jc w:val="both"/>
    </w:pPr>
    <w:rPr>
      <w:sz w:val="24"/>
    </w:rPr>
  </w:style>
  <w:style w:type="character" w:customStyle="1" w:styleId="22">
    <w:name w:val="Основной текст 2 Знак"/>
    <w:basedOn w:val="a0"/>
    <w:link w:val="21"/>
    <w:rsid w:val="00346820"/>
    <w:rPr>
      <w:rFonts w:ascii="Times New Roman" w:eastAsia="Times New Roman" w:hAnsi="Times New Roman" w:cs="Times New Roman"/>
      <w:sz w:val="24"/>
      <w:szCs w:val="20"/>
      <w:lang w:eastAsia="ru-RU"/>
    </w:rPr>
  </w:style>
  <w:style w:type="paragraph" w:styleId="a7">
    <w:name w:val="Body Text Indent"/>
    <w:basedOn w:val="a"/>
    <w:link w:val="a8"/>
    <w:rsid w:val="00346820"/>
    <w:pPr>
      <w:ind w:firstLine="709"/>
      <w:jc w:val="both"/>
    </w:pPr>
    <w:rPr>
      <w:sz w:val="24"/>
    </w:rPr>
  </w:style>
  <w:style w:type="character" w:customStyle="1" w:styleId="a8">
    <w:name w:val="Основной текст с отступом Знак"/>
    <w:basedOn w:val="a0"/>
    <w:link w:val="a7"/>
    <w:rsid w:val="00346820"/>
    <w:rPr>
      <w:rFonts w:ascii="Times New Roman" w:eastAsia="Times New Roman" w:hAnsi="Times New Roman" w:cs="Times New Roman"/>
      <w:sz w:val="24"/>
      <w:szCs w:val="20"/>
      <w:lang w:eastAsia="ru-RU"/>
    </w:rPr>
  </w:style>
  <w:style w:type="paragraph" w:styleId="a9">
    <w:name w:val="footer"/>
    <w:basedOn w:val="a"/>
    <w:link w:val="aa"/>
    <w:rsid w:val="00346820"/>
    <w:pPr>
      <w:tabs>
        <w:tab w:val="center" w:pos="4153"/>
        <w:tab w:val="right" w:pos="8306"/>
      </w:tabs>
    </w:pPr>
  </w:style>
  <w:style w:type="character" w:customStyle="1" w:styleId="aa">
    <w:name w:val="Нижний колонтитул Знак"/>
    <w:basedOn w:val="a0"/>
    <w:link w:val="a9"/>
    <w:rsid w:val="00346820"/>
    <w:rPr>
      <w:rFonts w:ascii="Times New Roman" w:eastAsia="Times New Roman" w:hAnsi="Times New Roman" w:cs="Times New Roman"/>
      <w:sz w:val="20"/>
      <w:szCs w:val="20"/>
      <w:lang w:eastAsia="ru-RU"/>
    </w:rPr>
  </w:style>
  <w:style w:type="character" w:styleId="ab">
    <w:name w:val="page number"/>
    <w:basedOn w:val="a0"/>
    <w:rsid w:val="00346820"/>
  </w:style>
  <w:style w:type="paragraph" w:styleId="31">
    <w:name w:val="Body Text Indent 3"/>
    <w:basedOn w:val="a"/>
    <w:link w:val="32"/>
    <w:rsid w:val="00346820"/>
    <w:pPr>
      <w:ind w:firstLine="426"/>
      <w:jc w:val="both"/>
    </w:pPr>
    <w:rPr>
      <w:sz w:val="26"/>
    </w:rPr>
  </w:style>
  <w:style w:type="character" w:customStyle="1" w:styleId="32">
    <w:name w:val="Основной текст с отступом 3 Знак"/>
    <w:basedOn w:val="a0"/>
    <w:link w:val="31"/>
    <w:rsid w:val="00346820"/>
    <w:rPr>
      <w:rFonts w:ascii="Times New Roman" w:eastAsia="Times New Roman" w:hAnsi="Times New Roman" w:cs="Times New Roman"/>
      <w:sz w:val="26"/>
      <w:szCs w:val="20"/>
      <w:lang w:eastAsia="ru-RU"/>
    </w:rPr>
  </w:style>
  <w:style w:type="paragraph" w:customStyle="1" w:styleId="11">
    <w:name w:val="Заголовок 11"/>
    <w:basedOn w:val="a"/>
    <w:next w:val="a"/>
    <w:rsid w:val="00346820"/>
    <w:pPr>
      <w:keepNext/>
      <w:jc w:val="center"/>
    </w:pPr>
    <w:rPr>
      <w:rFonts w:ascii="NTHarmonica" w:hAnsi="NTHarmonica"/>
      <w:b/>
      <w:snapToGrid w:val="0"/>
      <w:sz w:val="36"/>
    </w:rPr>
  </w:style>
  <w:style w:type="paragraph" w:customStyle="1" w:styleId="12">
    <w:name w:val="Обычный1"/>
    <w:rsid w:val="00346820"/>
    <w:pPr>
      <w:spacing w:after="0" w:line="240" w:lineRule="auto"/>
    </w:pPr>
    <w:rPr>
      <w:rFonts w:ascii="Times New Roman" w:eastAsia="Times New Roman" w:hAnsi="Times New Roman" w:cs="Times New Roman"/>
      <w:snapToGrid w:val="0"/>
      <w:sz w:val="20"/>
      <w:szCs w:val="20"/>
      <w:lang w:eastAsia="ru-RU"/>
    </w:rPr>
  </w:style>
  <w:style w:type="paragraph" w:customStyle="1" w:styleId="ac">
    <w:name w:val="Îáû÷íûé"/>
    <w:rsid w:val="0034682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styleId="ad">
    <w:name w:val="Balloon Text"/>
    <w:basedOn w:val="a"/>
    <w:link w:val="ae"/>
    <w:uiPriority w:val="99"/>
    <w:semiHidden/>
    <w:unhideWhenUsed/>
    <w:rsid w:val="003208AD"/>
    <w:rPr>
      <w:rFonts w:ascii="Segoe UI" w:hAnsi="Segoe UI" w:cs="Segoe UI"/>
      <w:sz w:val="18"/>
      <w:szCs w:val="18"/>
    </w:rPr>
  </w:style>
  <w:style w:type="character" w:customStyle="1" w:styleId="ae">
    <w:name w:val="Текст выноски Знак"/>
    <w:basedOn w:val="a0"/>
    <w:link w:val="ad"/>
    <w:uiPriority w:val="99"/>
    <w:semiHidden/>
    <w:rsid w:val="003208AD"/>
    <w:rPr>
      <w:rFonts w:ascii="Segoe UI" w:eastAsia="Times New Roman" w:hAnsi="Segoe UI" w:cs="Segoe UI"/>
      <w:sz w:val="18"/>
      <w:szCs w:val="18"/>
      <w:lang w:eastAsia="ru-RU"/>
    </w:rPr>
  </w:style>
  <w:style w:type="paragraph" w:styleId="af">
    <w:name w:val="List Paragraph"/>
    <w:basedOn w:val="a"/>
    <w:uiPriority w:val="34"/>
    <w:qFormat/>
    <w:rsid w:val="00DB2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6944E-D976-4797-9913-28E33A5FD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13</Pages>
  <Words>6027</Words>
  <Characters>34357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Sheremetieva Irina Vladimirovna</dc:creator>
  <cp:keywords/>
  <dc:description/>
  <cp:lastModifiedBy>Sheremetieva Irina Vladimirovna</cp:lastModifiedBy>
  <cp:revision>15</cp:revision>
  <cp:lastPrinted>2014-12-23T07:59:00Z</cp:lastPrinted>
  <dcterms:created xsi:type="dcterms:W3CDTF">2014-12-09T11:45:00Z</dcterms:created>
  <dcterms:modified xsi:type="dcterms:W3CDTF">2014-12-23T08:11:00Z</dcterms:modified>
</cp:coreProperties>
</file>