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Look w:val="0000" w:firstRow="0" w:lastRow="0" w:firstColumn="0" w:lastColumn="0" w:noHBand="0" w:noVBand="0"/>
      </w:tblPr>
      <w:tblGrid>
        <w:gridCol w:w="4788"/>
        <w:gridCol w:w="5040"/>
      </w:tblGrid>
      <w:tr w:rsidR="001B6BB3" w:rsidRPr="00E12A63" w:rsidTr="00B76B29">
        <w:tc>
          <w:tcPr>
            <w:tcW w:w="4788" w:type="dxa"/>
          </w:tcPr>
          <w:p w:rsidR="001B6BB3" w:rsidRPr="00E12A63" w:rsidRDefault="001B6BB3" w:rsidP="00B76B29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1B6BB3" w:rsidRPr="00E12A63" w:rsidRDefault="001B6BB3" w:rsidP="00B76B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12A63">
              <w:rPr>
                <w:sz w:val="28"/>
                <w:szCs w:val="28"/>
              </w:rPr>
              <w:t>УТВЕРЖДАЮ</w:t>
            </w:r>
            <w:r>
              <w:rPr>
                <w:sz w:val="28"/>
                <w:szCs w:val="28"/>
              </w:rPr>
              <w:t>»</w:t>
            </w:r>
          </w:p>
          <w:p w:rsidR="001B6BB3" w:rsidRDefault="001B6BB3" w:rsidP="00B76B29">
            <w:pPr>
              <w:rPr>
                <w:sz w:val="28"/>
                <w:szCs w:val="28"/>
              </w:rPr>
            </w:pPr>
            <w:proofErr w:type="gramStart"/>
            <w:r w:rsidRPr="00E12A63">
              <w:rPr>
                <w:sz w:val="28"/>
                <w:szCs w:val="28"/>
              </w:rPr>
              <w:t>Генеральный  директор</w:t>
            </w:r>
            <w:proofErr w:type="gramEnd"/>
            <w:r w:rsidRPr="00E12A63">
              <w:rPr>
                <w:sz w:val="28"/>
                <w:szCs w:val="28"/>
              </w:rPr>
              <w:t xml:space="preserve"> ЗАО </w:t>
            </w:r>
            <w:r>
              <w:rPr>
                <w:sz w:val="28"/>
                <w:szCs w:val="28"/>
              </w:rPr>
              <w:t>«</w:t>
            </w:r>
            <w:r w:rsidRPr="00E12A63">
              <w:rPr>
                <w:sz w:val="28"/>
                <w:szCs w:val="28"/>
              </w:rPr>
              <w:t xml:space="preserve">СПГЭС» </w:t>
            </w:r>
          </w:p>
          <w:p w:rsidR="001B6BB3" w:rsidRPr="00E12A63" w:rsidRDefault="001B6BB3" w:rsidP="00B76B29">
            <w:pPr>
              <w:rPr>
                <w:sz w:val="28"/>
                <w:szCs w:val="28"/>
              </w:rPr>
            </w:pPr>
          </w:p>
          <w:p w:rsidR="001B6BB3" w:rsidRDefault="001B6BB3" w:rsidP="00B76B29">
            <w:pPr>
              <w:rPr>
                <w:sz w:val="28"/>
                <w:szCs w:val="28"/>
              </w:rPr>
            </w:pPr>
            <w:r w:rsidRPr="00E12A63">
              <w:rPr>
                <w:sz w:val="28"/>
                <w:szCs w:val="28"/>
              </w:rPr>
              <w:t>______________________ С. В. Козин</w:t>
            </w:r>
          </w:p>
          <w:p w:rsidR="001B6BB3" w:rsidRPr="00E12A63" w:rsidRDefault="001B6BB3" w:rsidP="00B76B29">
            <w:pPr>
              <w:rPr>
                <w:sz w:val="28"/>
                <w:szCs w:val="28"/>
              </w:rPr>
            </w:pPr>
          </w:p>
          <w:p w:rsidR="001B6BB3" w:rsidRPr="00E12A63" w:rsidRDefault="001B6BB3" w:rsidP="001B6BB3">
            <w:pPr>
              <w:rPr>
                <w:sz w:val="28"/>
                <w:szCs w:val="28"/>
              </w:rPr>
            </w:pPr>
            <w:r w:rsidRPr="00E12A63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16</w:t>
            </w:r>
            <w:r w:rsidRPr="00E12A63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февраля</w:t>
            </w:r>
            <w:r w:rsidRPr="00E12A63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5</w:t>
            </w:r>
            <w:r w:rsidRPr="00E12A63">
              <w:rPr>
                <w:sz w:val="28"/>
                <w:szCs w:val="28"/>
              </w:rPr>
              <w:t xml:space="preserve"> г.</w:t>
            </w:r>
          </w:p>
        </w:tc>
      </w:tr>
    </w:tbl>
    <w:p w:rsidR="001B6BB3" w:rsidRPr="00E12A63" w:rsidRDefault="001B6BB3" w:rsidP="001B6BB3">
      <w:pPr>
        <w:ind w:left="2832"/>
        <w:jc w:val="center"/>
        <w:rPr>
          <w:sz w:val="28"/>
          <w:szCs w:val="28"/>
        </w:rPr>
      </w:pPr>
      <w:r w:rsidRPr="00E12A63">
        <w:rPr>
          <w:sz w:val="28"/>
          <w:szCs w:val="28"/>
        </w:rPr>
        <w:t xml:space="preserve">         </w:t>
      </w:r>
    </w:p>
    <w:p w:rsidR="001B6BB3" w:rsidRDefault="001B6BB3" w:rsidP="001B6BB3">
      <w:pPr>
        <w:ind w:firstLine="708"/>
        <w:jc w:val="both"/>
        <w:rPr>
          <w:u w:val="single"/>
        </w:rPr>
      </w:pPr>
      <w:r w:rsidRPr="009C035D">
        <w:rPr>
          <w:b/>
        </w:rPr>
        <w:t>Закрытое акционерное общество «Саратовское предприятие городских электрических сетей»</w:t>
      </w:r>
      <w:r w:rsidRPr="00D83C09">
        <w:t xml:space="preserve"> </w:t>
      </w:r>
      <w:r w:rsidRPr="00D871E7">
        <w:rPr>
          <w:b/>
        </w:rPr>
        <w:t>вносит следующие изменения</w:t>
      </w:r>
      <w:r w:rsidRPr="00D83C09">
        <w:t xml:space="preserve"> в </w:t>
      </w:r>
      <w:r w:rsidRPr="00D871E7">
        <w:t xml:space="preserve">документацию на проведение открытого </w:t>
      </w:r>
      <w:r>
        <w:t xml:space="preserve">одноэтапного конкурса на </w:t>
      </w:r>
      <w:r w:rsidRPr="00D871E7">
        <w:t>право заключения договора</w:t>
      </w:r>
      <w:r>
        <w:t xml:space="preserve"> подряда на выполнение строительно-монтажных работ </w:t>
      </w:r>
      <w:r w:rsidRPr="00303E16">
        <w:rPr>
          <w:u w:val="single"/>
        </w:rPr>
        <w:t>(</w:t>
      </w:r>
      <w:r>
        <w:rPr>
          <w:u w:val="single"/>
        </w:rPr>
        <w:t xml:space="preserve">на официальном сайте: </w:t>
      </w:r>
      <w:hyperlink r:id="rId5" w:history="1">
        <w:r w:rsidRPr="00303E16">
          <w:rPr>
            <w:rStyle w:val="a4"/>
            <w:lang w:val="en-US"/>
          </w:rPr>
          <w:t>www</w:t>
        </w:r>
        <w:r w:rsidRPr="00303E16">
          <w:rPr>
            <w:rStyle w:val="a4"/>
          </w:rPr>
          <w:t>.</w:t>
        </w:r>
        <w:r w:rsidRPr="00303E16">
          <w:rPr>
            <w:rStyle w:val="a4"/>
            <w:lang w:val="en-US"/>
          </w:rPr>
          <w:t>zakupki</w:t>
        </w:r>
        <w:r w:rsidRPr="00303E16">
          <w:rPr>
            <w:rStyle w:val="a4"/>
          </w:rPr>
          <w:t>.</w:t>
        </w:r>
        <w:r w:rsidRPr="00303E16">
          <w:rPr>
            <w:rStyle w:val="a4"/>
            <w:lang w:val="en-US"/>
          </w:rPr>
          <w:t>gov</w:t>
        </w:r>
        <w:r w:rsidRPr="00303E16">
          <w:rPr>
            <w:rStyle w:val="a4"/>
          </w:rPr>
          <w:t>.</w:t>
        </w:r>
        <w:r w:rsidRPr="00303E16">
          <w:rPr>
            <w:rStyle w:val="a4"/>
            <w:lang w:val="en-US"/>
          </w:rPr>
          <w:t>ru</w:t>
        </w:r>
      </w:hyperlink>
      <w:r w:rsidRPr="00303E16">
        <w:rPr>
          <w:u w:val="single"/>
        </w:rPr>
        <w:t xml:space="preserve"> </w:t>
      </w:r>
      <w:r>
        <w:rPr>
          <w:u w:val="single"/>
        </w:rPr>
        <w:t xml:space="preserve">                                             </w:t>
      </w:r>
      <w:r w:rsidRPr="00303E16">
        <w:rPr>
          <w:u w:val="single"/>
        </w:rPr>
        <w:t>№ 31</w:t>
      </w:r>
      <w:r>
        <w:rPr>
          <w:u w:val="single"/>
        </w:rPr>
        <w:t>5</w:t>
      </w:r>
      <w:r w:rsidRPr="00303E16">
        <w:rPr>
          <w:u w:val="single"/>
        </w:rPr>
        <w:t>0</w:t>
      </w:r>
      <w:r>
        <w:rPr>
          <w:u w:val="single"/>
        </w:rPr>
        <w:t>1975568</w:t>
      </w:r>
      <w:r w:rsidRPr="00303E16">
        <w:rPr>
          <w:u w:val="single"/>
        </w:rPr>
        <w:t xml:space="preserve">, на сайте ЗАО «СПГЭС»: </w:t>
      </w:r>
      <w:hyperlink r:id="rId6" w:history="1">
        <w:r w:rsidRPr="00303E16">
          <w:rPr>
            <w:rStyle w:val="a4"/>
            <w:lang w:val="en-US"/>
          </w:rPr>
          <w:t>www</w:t>
        </w:r>
        <w:r w:rsidRPr="00303E16">
          <w:rPr>
            <w:rStyle w:val="a4"/>
          </w:rPr>
          <w:t>.</w:t>
        </w:r>
        <w:r w:rsidRPr="00303E16">
          <w:rPr>
            <w:rStyle w:val="a4"/>
            <w:lang w:val="en-US"/>
          </w:rPr>
          <w:t>spgs</w:t>
        </w:r>
        <w:r w:rsidRPr="00303E16">
          <w:rPr>
            <w:rStyle w:val="a4"/>
          </w:rPr>
          <w:t>.</w:t>
        </w:r>
        <w:r w:rsidRPr="00303E16">
          <w:rPr>
            <w:rStyle w:val="a4"/>
            <w:lang w:val="en-US"/>
          </w:rPr>
          <w:t>ru</w:t>
        </w:r>
      </w:hyperlink>
      <w:r>
        <w:rPr>
          <w:u w:val="single"/>
        </w:rPr>
        <w:t xml:space="preserve"> № 17-15</w:t>
      </w:r>
      <w:r w:rsidRPr="00303E16">
        <w:rPr>
          <w:u w:val="single"/>
        </w:rPr>
        <w:t>):</w:t>
      </w:r>
    </w:p>
    <w:p w:rsidR="001B6BB3" w:rsidRPr="00A81EB0" w:rsidRDefault="001B6BB3" w:rsidP="001B6BB3">
      <w:pPr>
        <w:ind w:firstLine="708"/>
        <w:jc w:val="both"/>
        <w:rPr>
          <w:sz w:val="16"/>
          <w:szCs w:val="16"/>
          <w:u w:val="single"/>
        </w:rPr>
      </w:pPr>
    </w:p>
    <w:p w:rsidR="001B6BB3" w:rsidRPr="00D83C09" w:rsidRDefault="001B6BB3" w:rsidP="001B6BB3">
      <w:pPr>
        <w:jc w:val="both"/>
        <w:rPr>
          <w:b/>
        </w:rPr>
      </w:pPr>
      <w:r>
        <w:rPr>
          <w:b/>
        </w:rPr>
        <w:t>1</w:t>
      </w:r>
      <w:r w:rsidRPr="00D83C09">
        <w:rPr>
          <w:b/>
        </w:rPr>
        <w:t xml:space="preserve">. Извещение о проведении открытого </w:t>
      </w:r>
      <w:r>
        <w:rPr>
          <w:b/>
        </w:rPr>
        <w:t xml:space="preserve">одноэтапного конкурса </w:t>
      </w:r>
      <w:r w:rsidRPr="00AE627F">
        <w:rPr>
          <w:b/>
        </w:rPr>
        <w:t xml:space="preserve">на право заключения договора </w:t>
      </w:r>
      <w:r>
        <w:rPr>
          <w:b/>
        </w:rPr>
        <w:t>подряда на выполнение строительно-монтажных работ</w:t>
      </w:r>
      <w:r w:rsidRPr="00D83C09">
        <w:rPr>
          <w:b/>
        </w:rPr>
        <w:t xml:space="preserve"> </w:t>
      </w:r>
      <w:r w:rsidRPr="00D83C09">
        <w:t xml:space="preserve">изложить в следующей редакции: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457"/>
        <w:gridCol w:w="5888"/>
      </w:tblGrid>
      <w:tr w:rsidR="001B6BB3" w:rsidRPr="00D83C09" w:rsidTr="001B6BB3">
        <w:tc>
          <w:tcPr>
            <w:tcW w:w="3457" w:type="dxa"/>
            <w:vAlign w:val="center"/>
          </w:tcPr>
          <w:p w:rsidR="001B6BB3" w:rsidRPr="00813096" w:rsidRDefault="001B6BB3" w:rsidP="006307D4">
            <w:pPr>
              <w:jc w:val="both"/>
            </w:pPr>
            <w:r w:rsidRPr="00813096">
              <w:t>Срок и место предоставления         конкурсной документации о закупке</w:t>
            </w:r>
          </w:p>
        </w:tc>
        <w:tc>
          <w:tcPr>
            <w:tcW w:w="5888" w:type="dxa"/>
            <w:vAlign w:val="center"/>
          </w:tcPr>
          <w:p w:rsidR="001B6BB3" w:rsidRPr="00813096" w:rsidRDefault="001B6BB3" w:rsidP="00AF12D4">
            <w:pPr>
              <w:jc w:val="both"/>
            </w:pPr>
            <w:r w:rsidRPr="009C23E0">
              <w:t xml:space="preserve">С </w:t>
            </w:r>
            <w:r>
              <w:t>02.02.</w:t>
            </w:r>
            <w:r w:rsidRPr="009C23E0">
              <w:t>201</w:t>
            </w:r>
            <w:r>
              <w:t>5</w:t>
            </w:r>
            <w:r w:rsidRPr="009C23E0">
              <w:t xml:space="preserve"> года до 1</w:t>
            </w:r>
            <w:r w:rsidR="006307D4">
              <w:t>1</w:t>
            </w:r>
            <w:r w:rsidRPr="009C23E0">
              <w:t xml:space="preserve">:00 </w:t>
            </w:r>
            <w:r w:rsidR="00AF12D4">
              <w:t>10</w:t>
            </w:r>
            <w:r>
              <w:t>.0</w:t>
            </w:r>
            <w:r w:rsidR="006307D4">
              <w:t>3</w:t>
            </w:r>
            <w:r>
              <w:t>.</w:t>
            </w:r>
            <w:r w:rsidRPr="009C23E0">
              <w:t>201</w:t>
            </w:r>
            <w:r>
              <w:t>5</w:t>
            </w:r>
            <w:r w:rsidRPr="00813096">
              <w:t xml:space="preserve"> года по </w:t>
            </w:r>
            <w:proofErr w:type="gramStart"/>
            <w:r>
              <w:t xml:space="preserve">адресу:   </w:t>
            </w:r>
            <w:proofErr w:type="gramEnd"/>
            <w:r>
              <w:t xml:space="preserve">             </w:t>
            </w:r>
            <w:r w:rsidRPr="00813096">
              <w:t xml:space="preserve">г. Саратов, </w:t>
            </w:r>
            <w:r>
              <w:t xml:space="preserve">ул. </w:t>
            </w:r>
            <w:proofErr w:type="spellStart"/>
            <w:r>
              <w:t>Белоглинская</w:t>
            </w:r>
            <w:proofErr w:type="spellEnd"/>
            <w:r>
              <w:t xml:space="preserve">, 40, </w:t>
            </w:r>
            <w:proofErr w:type="spellStart"/>
            <w:r>
              <w:t>каб</w:t>
            </w:r>
            <w:proofErr w:type="spellEnd"/>
            <w:r>
              <w:t>. № 343</w:t>
            </w:r>
            <w:r w:rsidRPr="00813096">
              <w:t xml:space="preserve">, с 9.00 до 16.00 часов, обед с 12.00 до 13.00 часов (по рабочим дням) </w:t>
            </w:r>
          </w:p>
        </w:tc>
      </w:tr>
      <w:tr w:rsidR="006307D4" w:rsidRPr="00D83C09" w:rsidTr="001B6BB3">
        <w:tc>
          <w:tcPr>
            <w:tcW w:w="3457" w:type="dxa"/>
            <w:vAlign w:val="center"/>
          </w:tcPr>
          <w:p w:rsidR="006307D4" w:rsidRPr="00813096" w:rsidRDefault="006307D4" w:rsidP="006307D4">
            <w:pPr>
              <w:jc w:val="both"/>
            </w:pPr>
            <w:r w:rsidRPr="00813096">
              <w:t>Дата и время окончания срока подачи заявок (время московское)</w:t>
            </w:r>
          </w:p>
        </w:tc>
        <w:tc>
          <w:tcPr>
            <w:tcW w:w="5888" w:type="dxa"/>
            <w:vAlign w:val="center"/>
          </w:tcPr>
          <w:p w:rsidR="006307D4" w:rsidRPr="00813096" w:rsidRDefault="00AF12D4" w:rsidP="006307D4">
            <w:pPr>
              <w:jc w:val="both"/>
            </w:pPr>
            <w:r>
              <w:t>10</w:t>
            </w:r>
            <w:r w:rsidR="006307D4">
              <w:t>.03.</w:t>
            </w:r>
            <w:r w:rsidR="006307D4" w:rsidRPr="00886A12">
              <w:t>201</w:t>
            </w:r>
            <w:r w:rsidR="006307D4">
              <w:t>5</w:t>
            </w:r>
            <w:r w:rsidR="006307D4" w:rsidRPr="00886A12">
              <w:t xml:space="preserve"> г. 1</w:t>
            </w:r>
            <w:r w:rsidR="006307D4">
              <w:t>1</w:t>
            </w:r>
            <w:r w:rsidR="006307D4" w:rsidRPr="00886A12">
              <w:t>:00</w:t>
            </w:r>
          </w:p>
        </w:tc>
      </w:tr>
      <w:tr w:rsidR="006307D4" w:rsidRPr="00D83C09" w:rsidTr="001B6BB3">
        <w:tc>
          <w:tcPr>
            <w:tcW w:w="3457" w:type="dxa"/>
            <w:vAlign w:val="center"/>
          </w:tcPr>
          <w:p w:rsidR="006307D4" w:rsidRPr="00813096" w:rsidRDefault="006307D4" w:rsidP="006307D4">
            <w:pPr>
              <w:jc w:val="both"/>
            </w:pPr>
            <w:r w:rsidRPr="00813096">
              <w:t>Место, дата и время вскрытия конвертов с заявками на участие в конкурсе</w:t>
            </w:r>
          </w:p>
        </w:tc>
        <w:tc>
          <w:tcPr>
            <w:tcW w:w="5888" w:type="dxa"/>
            <w:vAlign w:val="center"/>
          </w:tcPr>
          <w:p w:rsidR="006307D4" w:rsidRPr="00886A12" w:rsidRDefault="006307D4" w:rsidP="00AF12D4">
            <w:pPr>
              <w:jc w:val="both"/>
            </w:pPr>
            <w:r w:rsidRPr="00886A12">
              <w:t xml:space="preserve">Российская Федерация, г. Саратов, ул. </w:t>
            </w:r>
            <w:proofErr w:type="spellStart"/>
            <w:r w:rsidRPr="00886A12">
              <w:t>Белоглинская</w:t>
            </w:r>
            <w:proofErr w:type="spellEnd"/>
            <w:r w:rsidRPr="00886A12">
              <w:t xml:space="preserve">, 40, </w:t>
            </w:r>
            <w:proofErr w:type="spellStart"/>
            <w:r w:rsidRPr="00886A12">
              <w:t>каб</w:t>
            </w:r>
            <w:proofErr w:type="spellEnd"/>
            <w:r w:rsidRPr="00886A12">
              <w:t xml:space="preserve">. 324 </w:t>
            </w:r>
            <w:r w:rsidR="00AF12D4">
              <w:t>10</w:t>
            </w:r>
            <w:r>
              <w:t>.03.20</w:t>
            </w:r>
            <w:r w:rsidRPr="00886A12">
              <w:t>1</w:t>
            </w:r>
            <w:r>
              <w:t>5</w:t>
            </w:r>
            <w:r w:rsidRPr="00886A12">
              <w:t xml:space="preserve"> г. 1</w:t>
            </w:r>
            <w:r>
              <w:t>1</w:t>
            </w:r>
            <w:r w:rsidRPr="00886A12">
              <w:t xml:space="preserve">:00 </w:t>
            </w:r>
          </w:p>
        </w:tc>
      </w:tr>
      <w:tr w:rsidR="006307D4" w:rsidRPr="00D83C09" w:rsidTr="001B6BB3">
        <w:tc>
          <w:tcPr>
            <w:tcW w:w="3457" w:type="dxa"/>
            <w:vAlign w:val="center"/>
          </w:tcPr>
          <w:p w:rsidR="006307D4" w:rsidRPr="00813096" w:rsidRDefault="006307D4" w:rsidP="006307D4">
            <w:pPr>
              <w:jc w:val="both"/>
            </w:pPr>
            <w:r w:rsidRPr="00813096">
              <w:t>Место, дата и время рассмотрения заявок (время московское)</w:t>
            </w:r>
          </w:p>
        </w:tc>
        <w:tc>
          <w:tcPr>
            <w:tcW w:w="5888" w:type="dxa"/>
            <w:vAlign w:val="center"/>
          </w:tcPr>
          <w:p w:rsidR="006307D4" w:rsidRPr="00886A12" w:rsidRDefault="006307D4" w:rsidP="006307D4">
            <w:pPr>
              <w:jc w:val="both"/>
            </w:pPr>
            <w:r w:rsidRPr="00886A12">
              <w:t xml:space="preserve">Российская Федерация, г. Саратов, ул. </w:t>
            </w:r>
            <w:proofErr w:type="spellStart"/>
            <w:r w:rsidRPr="00886A12">
              <w:t>Белоглинская</w:t>
            </w:r>
            <w:proofErr w:type="spellEnd"/>
            <w:r w:rsidRPr="00886A12">
              <w:t xml:space="preserve">, 40, </w:t>
            </w:r>
            <w:proofErr w:type="spellStart"/>
            <w:r w:rsidRPr="00886A12">
              <w:t>каб</w:t>
            </w:r>
            <w:proofErr w:type="spellEnd"/>
            <w:r w:rsidRPr="00886A12">
              <w:t xml:space="preserve">. 324  </w:t>
            </w:r>
            <w:r>
              <w:t>12.03.</w:t>
            </w:r>
            <w:r w:rsidRPr="00886A12">
              <w:t>201</w:t>
            </w:r>
            <w:r>
              <w:t>5</w:t>
            </w:r>
            <w:r w:rsidRPr="00886A12">
              <w:t xml:space="preserve"> г. 1</w:t>
            </w:r>
            <w:r>
              <w:t>1</w:t>
            </w:r>
            <w:r w:rsidRPr="00886A12">
              <w:t>:00</w:t>
            </w:r>
          </w:p>
        </w:tc>
      </w:tr>
      <w:tr w:rsidR="006307D4" w:rsidRPr="00D83C09" w:rsidTr="001B6BB3">
        <w:tc>
          <w:tcPr>
            <w:tcW w:w="3457" w:type="dxa"/>
            <w:vAlign w:val="center"/>
          </w:tcPr>
          <w:p w:rsidR="006307D4" w:rsidRPr="00813096" w:rsidRDefault="006307D4" w:rsidP="006307D4">
            <w:pPr>
              <w:jc w:val="both"/>
            </w:pPr>
            <w:r w:rsidRPr="00813096">
              <w:t>Место, дата и время оценки и сопоставления заявок (время московское)</w:t>
            </w:r>
          </w:p>
        </w:tc>
        <w:tc>
          <w:tcPr>
            <w:tcW w:w="5888" w:type="dxa"/>
            <w:vAlign w:val="center"/>
          </w:tcPr>
          <w:p w:rsidR="006307D4" w:rsidRPr="00886A12" w:rsidRDefault="006307D4" w:rsidP="006307D4">
            <w:pPr>
              <w:jc w:val="both"/>
            </w:pPr>
            <w:r w:rsidRPr="00886A12">
              <w:t xml:space="preserve">Российская Федерация, г. Саратов, ул. </w:t>
            </w:r>
            <w:proofErr w:type="spellStart"/>
            <w:r w:rsidRPr="00886A12">
              <w:t>Белоглинская</w:t>
            </w:r>
            <w:proofErr w:type="spellEnd"/>
            <w:r w:rsidRPr="00886A12">
              <w:t xml:space="preserve">, 40, </w:t>
            </w:r>
            <w:proofErr w:type="spellStart"/>
            <w:r w:rsidRPr="00886A12">
              <w:t>каб</w:t>
            </w:r>
            <w:proofErr w:type="spellEnd"/>
            <w:r w:rsidRPr="00886A12">
              <w:t xml:space="preserve">. 324  </w:t>
            </w:r>
            <w:r>
              <w:t>18.03.</w:t>
            </w:r>
            <w:r w:rsidRPr="00886A12">
              <w:t>201</w:t>
            </w:r>
            <w:r>
              <w:t>5 г. 11:</w:t>
            </w:r>
            <w:r w:rsidRPr="00886A12">
              <w:t>00</w:t>
            </w:r>
          </w:p>
        </w:tc>
      </w:tr>
    </w:tbl>
    <w:p w:rsidR="001B6BB3" w:rsidRPr="00A81EB0" w:rsidRDefault="001B6BB3" w:rsidP="001B6BB3">
      <w:pPr>
        <w:ind w:firstLine="708"/>
        <w:jc w:val="both"/>
        <w:rPr>
          <w:sz w:val="16"/>
          <w:szCs w:val="16"/>
          <w:u w:val="single"/>
        </w:rPr>
      </w:pPr>
    </w:p>
    <w:p w:rsidR="001B6BB3" w:rsidRDefault="001B6BB3" w:rsidP="001B6BB3">
      <w:pPr>
        <w:jc w:val="both"/>
      </w:pPr>
      <w:r>
        <w:rPr>
          <w:b/>
        </w:rPr>
        <w:t>2</w:t>
      </w:r>
      <w:r w:rsidRPr="00D83C09">
        <w:rPr>
          <w:b/>
        </w:rPr>
        <w:t xml:space="preserve">. Конкурсная документация </w:t>
      </w:r>
      <w:r w:rsidRPr="00933858">
        <w:rPr>
          <w:b/>
        </w:rPr>
        <w:t>на право заключения договора</w:t>
      </w:r>
      <w:r w:rsidR="00294A8D">
        <w:rPr>
          <w:b/>
        </w:rPr>
        <w:t xml:space="preserve"> подряда </w:t>
      </w:r>
      <w:r w:rsidRPr="00933858">
        <w:rPr>
          <w:b/>
        </w:rPr>
        <w:t xml:space="preserve">на </w:t>
      </w:r>
      <w:r w:rsidR="00294A8D">
        <w:rPr>
          <w:b/>
        </w:rPr>
        <w:t>выполнение строительно-монтажных работ</w:t>
      </w:r>
      <w:r>
        <w:rPr>
          <w:b/>
        </w:rPr>
        <w:t xml:space="preserve"> </w:t>
      </w:r>
      <w:r>
        <w:t>изложить в следующей редакции:</w:t>
      </w:r>
    </w:p>
    <w:p w:rsidR="001B6BB3" w:rsidRDefault="001B6BB3" w:rsidP="001B6BB3">
      <w:pPr>
        <w:jc w:val="both"/>
      </w:pPr>
      <w:r>
        <w:t xml:space="preserve">- раздел </w:t>
      </w:r>
      <w:r>
        <w:rPr>
          <w:lang w:val="en-US"/>
        </w:rPr>
        <w:t>I</w:t>
      </w:r>
      <w:r w:rsidRPr="00172438">
        <w:t xml:space="preserve"> </w:t>
      </w:r>
      <w:r>
        <w:t>«Инструкция участникам конкурса»</w:t>
      </w:r>
    </w:p>
    <w:p w:rsidR="006307D4" w:rsidRPr="00DC6234" w:rsidRDefault="006307D4" w:rsidP="006307D4">
      <w:pPr>
        <w:pStyle w:val="a5"/>
        <w:rPr>
          <w:b/>
        </w:rPr>
      </w:pPr>
      <w:r w:rsidRPr="00B06663">
        <w:t xml:space="preserve">4.1.5 Участник закупки подает заявку на участие в конкурсе в письменной форме в запечатанном конверте. </w:t>
      </w:r>
      <w:r w:rsidRPr="00DC6234">
        <w:rPr>
          <w:b/>
        </w:rPr>
        <w:t>На таком конверте указывается:</w:t>
      </w:r>
    </w:p>
    <w:p w:rsidR="006307D4" w:rsidRDefault="006307D4" w:rsidP="006307D4">
      <w:pPr>
        <w:pStyle w:val="a5"/>
        <w:numPr>
          <w:ilvl w:val="0"/>
          <w:numId w:val="1"/>
        </w:numPr>
      </w:pPr>
      <w:proofErr w:type="gramStart"/>
      <w:r w:rsidRPr="00B06663">
        <w:t>наименование</w:t>
      </w:r>
      <w:proofErr w:type="gramEnd"/>
      <w:r w:rsidRPr="00B06663">
        <w:t xml:space="preserve"> и адрес </w:t>
      </w:r>
      <w:r>
        <w:t>Заказчика;</w:t>
      </w:r>
      <w:r w:rsidRPr="00B06663">
        <w:t xml:space="preserve"> </w:t>
      </w:r>
    </w:p>
    <w:p w:rsidR="006307D4" w:rsidRDefault="006307D4" w:rsidP="006307D4">
      <w:pPr>
        <w:pStyle w:val="a5"/>
        <w:numPr>
          <w:ilvl w:val="0"/>
          <w:numId w:val="1"/>
        </w:numPr>
      </w:pPr>
      <w:proofErr w:type="gramStart"/>
      <w:r w:rsidRPr="00B06663">
        <w:t>наименование</w:t>
      </w:r>
      <w:proofErr w:type="gramEnd"/>
      <w:r w:rsidRPr="00B06663">
        <w:t xml:space="preserve"> и адрес</w:t>
      </w:r>
      <w:r>
        <w:t xml:space="preserve"> Участника;</w:t>
      </w:r>
    </w:p>
    <w:p w:rsidR="006307D4" w:rsidRPr="00B40D0E" w:rsidRDefault="006307D4" w:rsidP="006307D4">
      <w:pPr>
        <w:pStyle w:val="a5"/>
        <w:numPr>
          <w:ilvl w:val="0"/>
          <w:numId w:val="1"/>
        </w:numPr>
      </w:pPr>
      <w:proofErr w:type="gramStart"/>
      <w:r>
        <w:t>текст</w:t>
      </w:r>
      <w:proofErr w:type="gramEnd"/>
      <w:r>
        <w:t xml:space="preserve"> </w:t>
      </w:r>
      <w:r w:rsidRPr="00C64FFD">
        <w:t>«</w:t>
      </w:r>
      <w:r>
        <w:t>Н</w:t>
      </w:r>
      <w:r w:rsidRPr="00C64FFD">
        <w:t xml:space="preserve">е вскрывать до </w:t>
      </w:r>
      <w:r w:rsidRPr="00B40D0E">
        <w:t>1</w:t>
      </w:r>
      <w:r>
        <w:t>1</w:t>
      </w:r>
      <w:r w:rsidRPr="00B40D0E">
        <w:t xml:space="preserve">:00  </w:t>
      </w:r>
      <w:r w:rsidRPr="00380728">
        <w:t>«</w:t>
      </w:r>
      <w:r w:rsidR="00AF12D4">
        <w:t>10</w:t>
      </w:r>
      <w:r w:rsidRPr="00380728">
        <w:t>»</w:t>
      </w:r>
      <w:r>
        <w:t xml:space="preserve"> марта </w:t>
      </w:r>
      <w:r w:rsidRPr="00380728">
        <w:t>201</w:t>
      </w:r>
      <w:r>
        <w:t xml:space="preserve">5 </w:t>
      </w:r>
      <w:r w:rsidRPr="00380728">
        <w:t>г.;</w:t>
      </w:r>
      <w:r w:rsidRPr="00B40D0E">
        <w:t xml:space="preserve"> </w:t>
      </w:r>
    </w:p>
    <w:p w:rsidR="006307D4" w:rsidRPr="00B06663" w:rsidRDefault="006307D4" w:rsidP="006307D4">
      <w:pPr>
        <w:pStyle w:val="a5"/>
        <w:numPr>
          <w:ilvl w:val="0"/>
          <w:numId w:val="1"/>
        </w:numPr>
      </w:pPr>
      <w:proofErr w:type="gramStart"/>
      <w:r>
        <w:t>текст</w:t>
      </w:r>
      <w:proofErr w:type="gramEnd"/>
      <w:r>
        <w:t xml:space="preserve"> </w:t>
      </w:r>
      <w:r w:rsidRPr="00B06663">
        <w:t xml:space="preserve">«Заявка на участие в открытом одноэтапном конкурсе </w:t>
      </w:r>
      <w:r>
        <w:t>на право заключения договора подряда на выполнение строительно-монтажных работ</w:t>
      </w:r>
      <w:r w:rsidRPr="00B06663">
        <w:t>».</w:t>
      </w:r>
    </w:p>
    <w:p w:rsidR="006307D4" w:rsidRPr="00380728" w:rsidRDefault="006307D4" w:rsidP="006307D4">
      <w:pPr>
        <w:pStyle w:val="a5"/>
        <w:ind w:firstLine="708"/>
      </w:pPr>
      <w:r w:rsidRPr="00B40D0E">
        <w:t>5.1.4 Комиссией вскрываются конверты с заявками на участие в конкурсе, которые поступили Заказчику до 1</w:t>
      </w:r>
      <w:r>
        <w:t>1:</w:t>
      </w:r>
      <w:r w:rsidRPr="00B40D0E">
        <w:t xml:space="preserve">00 </w:t>
      </w:r>
      <w:r w:rsidRPr="00380728">
        <w:t>«</w:t>
      </w:r>
      <w:r w:rsidR="00AF12D4">
        <w:t>10</w:t>
      </w:r>
      <w:r w:rsidRPr="00380728">
        <w:t>»</w:t>
      </w:r>
      <w:r>
        <w:t xml:space="preserve"> марта</w:t>
      </w:r>
      <w:r w:rsidRPr="00380728">
        <w:t xml:space="preserve"> 201</w:t>
      </w:r>
      <w:r>
        <w:t>5</w:t>
      </w:r>
      <w:r w:rsidRPr="00380728">
        <w:t xml:space="preserve"> года.</w:t>
      </w:r>
    </w:p>
    <w:p w:rsidR="001B6BB3" w:rsidRPr="00484304" w:rsidRDefault="001B6BB3" w:rsidP="001B6BB3">
      <w:pPr>
        <w:pStyle w:val="a5"/>
      </w:pPr>
    </w:p>
    <w:p w:rsidR="001B6BB3" w:rsidRDefault="001B6BB3" w:rsidP="001B6BB3">
      <w:pPr>
        <w:jc w:val="both"/>
      </w:pPr>
      <w:r w:rsidRPr="00AE627F">
        <w:t xml:space="preserve">-  раздел </w:t>
      </w:r>
      <w:r w:rsidRPr="00AE627F">
        <w:rPr>
          <w:lang w:val="en-US"/>
        </w:rPr>
        <w:t>II</w:t>
      </w:r>
      <w:r w:rsidRPr="00AE627F">
        <w:t xml:space="preserve"> «Информационная карта конкурса»</w:t>
      </w:r>
      <w:r w:rsidRPr="00D83C09">
        <w:t>:</w:t>
      </w:r>
    </w:p>
    <w:tbl>
      <w:tblPr>
        <w:tblStyle w:val="a3"/>
        <w:tblW w:w="9785" w:type="dxa"/>
        <w:tblLook w:val="01E0" w:firstRow="1" w:lastRow="1" w:firstColumn="1" w:lastColumn="1" w:noHBand="0" w:noVBand="0"/>
      </w:tblPr>
      <w:tblGrid>
        <w:gridCol w:w="468"/>
        <w:gridCol w:w="4354"/>
        <w:gridCol w:w="4963"/>
      </w:tblGrid>
      <w:tr w:rsidR="006307D4" w:rsidTr="00B76B29">
        <w:tc>
          <w:tcPr>
            <w:tcW w:w="468" w:type="dxa"/>
          </w:tcPr>
          <w:p w:rsidR="006307D4" w:rsidRDefault="006307D4" w:rsidP="006307D4">
            <w:pPr>
              <w:jc w:val="center"/>
            </w:pPr>
            <w:r>
              <w:t>25</w:t>
            </w:r>
          </w:p>
        </w:tc>
        <w:tc>
          <w:tcPr>
            <w:tcW w:w="4354" w:type="dxa"/>
          </w:tcPr>
          <w:p w:rsidR="006307D4" w:rsidRPr="00B06663" w:rsidRDefault="006307D4" w:rsidP="006307D4">
            <w:pPr>
              <w:jc w:val="both"/>
            </w:pPr>
            <w:r w:rsidRPr="00B06663">
              <w:t>Срок подачи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4963" w:type="dxa"/>
          </w:tcPr>
          <w:p w:rsidR="006307D4" w:rsidRPr="00356467" w:rsidRDefault="006307D4" w:rsidP="006307D4">
            <w:pPr>
              <w:jc w:val="both"/>
            </w:pPr>
            <w:r w:rsidRPr="00356467">
              <w:t xml:space="preserve">Дата начала подачи заявок: </w:t>
            </w:r>
            <w:r>
              <w:t>02.02.2</w:t>
            </w:r>
            <w:r w:rsidRPr="00356467">
              <w:t>01</w:t>
            </w:r>
            <w:r>
              <w:t>5</w:t>
            </w:r>
            <w:r w:rsidRPr="00356467">
              <w:t xml:space="preserve"> года.</w:t>
            </w:r>
          </w:p>
          <w:p w:rsidR="006307D4" w:rsidRPr="00356467" w:rsidRDefault="006307D4" w:rsidP="006307D4">
            <w:pPr>
              <w:jc w:val="both"/>
            </w:pPr>
            <w:r w:rsidRPr="00356467">
              <w:t xml:space="preserve">Окончание подачи заявок: </w:t>
            </w:r>
            <w:r w:rsidR="00AF12D4">
              <w:t>10</w:t>
            </w:r>
            <w:r>
              <w:t>.03.</w:t>
            </w:r>
            <w:r w:rsidRPr="00356467">
              <w:t>201</w:t>
            </w:r>
            <w:r>
              <w:t>5</w:t>
            </w:r>
            <w:r w:rsidRPr="00356467">
              <w:t xml:space="preserve"> года в 1</w:t>
            </w:r>
            <w:r>
              <w:t>1</w:t>
            </w:r>
            <w:r w:rsidRPr="00356467">
              <w:t>:00.</w:t>
            </w:r>
          </w:p>
          <w:p w:rsidR="006307D4" w:rsidRPr="00356467" w:rsidRDefault="006307D4" w:rsidP="006307D4">
            <w:pPr>
              <w:jc w:val="both"/>
            </w:pPr>
            <w:r w:rsidRPr="00356467">
              <w:lastRenderedPageBreak/>
              <w:t>Заявки, поданные позднее установленного срока, не принимаются</w:t>
            </w:r>
          </w:p>
        </w:tc>
      </w:tr>
      <w:tr w:rsidR="006307D4" w:rsidTr="00B76B29">
        <w:tc>
          <w:tcPr>
            <w:tcW w:w="468" w:type="dxa"/>
          </w:tcPr>
          <w:p w:rsidR="006307D4" w:rsidRDefault="006307D4" w:rsidP="006307D4">
            <w:pPr>
              <w:jc w:val="center"/>
            </w:pPr>
            <w:r>
              <w:lastRenderedPageBreak/>
              <w:t>28</w:t>
            </w:r>
          </w:p>
        </w:tc>
        <w:tc>
          <w:tcPr>
            <w:tcW w:w="4354" w:type="dxa"/>
          </w:tcPr>
          <w:p w:rsidR="006307D4" w:rsidRPr="00B06663" w:rsidRDefault="006307D4" w:rsidP="006307D4">
            <w:pPr>
              <w:jc w:val="both"/>
            </w:pPr>
            <w:r w:rsidRPr="00B06663">
              <w:t>Дата, время и</w:t>
            </w:r>
            <w:r>
              <w:t xml:space="preserve"> </w:t>
            </w:r>
            <w:r w:rsidRPr="00B06663">
              <w:t>место вскрытия</w:t>
            </w:r>
            <w:r>
              <w:t xml:space="preserve"> </w:t>
            </w:r>
            <w:r w:rsidRPr="00B06663">
              <w:t>конвертов с</w:t>
            </w:r>
            <w:r>
              <w:t xml:space="preserve"> </w:t>
            </w:r>
            <w:r w:rsidRPr="00B06663">
              <w:t>заявками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4963" w:type="dxa"/>
          </w:tcPr>
          <w:p w:rsidR="006307D4" w:rsidRPr="00356467" w:rsidRDefault="00AF12D4" w:rsidP="006307D4">
            <w:pPr>
              <w:jc w:val="both"/>
            </w:pPr>
            <w:r>
              <w:t>10</w:t>
            </w:r>
            <w:bookmarkStart w:id="0" w:name="_GoBack"/>
            <w:bookmarkEnd w:id="0"/>
            <w:r w:rsidR="006307D4">
              <w:t>.03.</w:t>
            </w:r>
            <w:r w:rsidR="006307D4" w:rsidRPr="00356467">
              <w:t>201</w:t>
            </w:r>
            <w:r w:rsidR="006307D4">
              <w:t>5</w:t>
            </w:r>
            <w:r w:rsidR="006307D4" w:rsidRPr="00356467">
              <w:t xml:space="preserve"> года в 1</w:t>
            </w:r>
            <w:r w:rsidR="006307D4">
              <w:t>1</w:t>
            </w:r>
            <w:r w:rsidR="006307D4" w:rsidRPr="00356467">
              <w:t xml:space="preserve">:00 (время московское), по адресу: г. Саратов, ул. </w:t>
            </w:r>
            <w:proofErr w:type="spellStart"/>
            <w:r w:rsidR="006307D4" w:rsidRPr="00356467">
              <w:t>Белоглинская</w:t>
            </w:r>
            <w:proofErr w:type="spellEnd"/>
            <w:r w:rsidR="006307D4" w:rsidRPr="00356467">
              <w:t>, 40, кабинет № 324</w:t>
            </w:r>
          </w:p>
        </w:tc>
      </w:tr>
      <w:tr w:rsidR="006307D4" w:rsidTr="00B76B29">
        <w:tc>
          <w:tcPr>
            <w:tcW w:w="468" w:type="dxa"/>
          </w:tcPr>
          <w:p w:rsidR="006307D4" w:rsidRDefault="006307D4" w:rsidP="006307D4">
            <w:pPr>
              <w:jc w:val="center"/>
            </w:pPr>
            <w:r>
              <w:t>29</w:t>
            </w:r>
          </w:p>
        </w:tc>
        <w:tc>
          <w:tcPr>
            <w:tcW w:w="4354" w:type="dxa"/>
          </w:tcPr>
          <w:p w:rsidR="006307D4" w:rsidRPr="00B06663" w:rsidRDefault="006307D4" w:rsidP="006307D4">
            <w:pPr>
              <w:jc w:val="both"/>
            </w:pPr>
            <w:r>
              <w:t>Дата и м</w:t>
            </w:r>
            <w:r w:rsidRPr="00B06663">
              <w:t>есто</w:t>
            </w:r>
            <w:r>
              <w:t xml:space="preserve"> </w:t>
            </w:r>
            <w:r w:rsidRPr="00B06663">
              <w:t>рассмотрения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4963" w:type="dxa"/>
          </w:tcPr>
          <w:p w:rsidR="006307D4" w:rsidRPr="00356467" w:rsidRDefault="006307D4" w:rsidP="006307D4">
            <w:pPr>
              <w:jc w:val="both"/>
            </w:pPr>
            <w:r>
              <w:t>12.03.</w:t>
            </w:r>
            <w:r w:rsidRPr="00356467">
              <w:t>201</w:t>
            </w:r>
            <w:r>
              <w:t>5</w:t>
            </w:r>
            <w:r w:rsidRPr="00356467">
              <w:t xml:space="preserve"> года в 1</w:t>
            </w:r>
            <w:r>
              <w:t>1</w:t>
            </w:r>
            <w:r w:rsidRPr="00356467">
              <w:t xml:space="preserve">:00 (время московское), по адресу: </w:t>
            </w:r>
            <w:r>
              <w:t>г</w:t>
            </w:r>
            <w:r w:rsidRPr="00356467">
              <w:t xml:space="preserve">. Саратов, ул. </w:t>
            </w:r>
            <w:proofErr w:type="spellStart"/>
            <w:r w:rsidRPr="00356467">
              <w:t>Белоглинская</w:t>
            </w:r>
            <w:proofErr w:type="spellEnd"/>
            <w:r w:rsidRPr="00356467">
              <w:t>, 40, кабинет № 324</w:t>
            </w:r>
          </w:p>
        </w:tc>
      </w:tr>
      <w:tr w:rsidR="006307D4" w:rsidTr="00B76B29">
        <w:tc>
          <w:tcPr>
            <w:tcW w:w="468" w:type="dxa"/>
          </w:tcPr>
          <w:p w:rsidR="006307D4" w:rsidRDefault="006307D4" w:rsidP="006307D4">
            <w:pPr>
              <w:jc w:val="center"/>
            </w:pPr>
            <w:r>
              <w:t>30</w:t>
            </w:r>
          </w:p>
        </w:tc>
        <w:tc>
          <w:tcPr>
            <w:tcW w:w="4354" w:type="dxa"/>
          </w:tcPr>
          <w:p w:rsidR="006307D4" w:rsidRPr="00B06663" w:rsidRDefault="006307D4" w:rsidP="006307D4">
            <w:pPr>
              <w:jc w:val="both"/>
            </w:pPr>
            <w:r w:rsidRPr="00B06663">
              <w:t>Место и дата</w:t>
            </w:r>
            <w:r>
              <w:t xml:space="preserve"> </w:t>
            </w:r>
            <w:r w:rsidRPr="00B06663">
              <w:t>подведения</w:t>
            </w:r>
            <w:r>
              <w:t xml:space="preserve"> </w:t>
            </w:r>
            <w:r w:rsidRPr="00B06663">
              <w:t>итогов конкурса</w:t>
            </w:r>
          </w:p>
        </w:tc>
        <w:tc>
          <w:tcPr>
            <w:tcW w:w="4963" w:type="dxa"/>
          </w:tcPr>
          <w:p w:rsidR="006307D4" w:rsidRPr="00356467" w:rsidRDefault="006307D4" w:rsidP="006307D4">
            <w:pPr>
              <w:jc w:val="both"/>
            </w:pPr>
            <w:r>
              <w:t>18.03.</w:t>
            </w:r>
            <w:r w:rsidRPr="00356467">
              <w:t>201</w:t>
            </w:r>
            <w:r>
              <w:t>5</w:t>
            </w:r>
            <w:r w:rsidRPr="00356467">
              <w:t xml:space="preserve"> года в 1</w:t>
            </w:r>
            <w:r>
              <w:t>1</w:t>
            </w:r>
            <w:r w:rsidRPr="00356467">
              <w:t xml:space="preserve">:00 (время московское), по адресу: г. Саратов, ул. </w:t>
            </w:r>
            <w:proofErr w:type="spellStart"/>
            <w:r w:rsidRPr="00356467">
              <w:t>Белоглинская</w:t>
            </w:r>
            <w:proofErr w:type="spellEnd"/>
            <w:r w:rsidRPr="00356467">
              <w:t>, 40, кабинет № 324</w:t>
            </w:r>
          </w:p>
        </w:tc>
      </w:tr>
    </w:tbl>
    <w:p w:rsidR="001D2830" w:rsidRDefault="001D2830"/>
    <w:p w:rsidR="006307D4" w:rsidRPr="00294A8D" w:rsidRDefault="006307D4" w:rsidP="006307D4">
      <w:pPr>
        <w:jc w:val="both"/>
      </w:pPr>
      <w:r>
        <w:rPr>
          <w:b/>
          <w:bCs/>
        </w:rPr>
        <w:t>3</w:t>
      </w:r>
      <w:r w:rsidRPr="00D83C09">
        <w:rPr>
          <w:b/>
          <w:bCs/>
        </w:rPr>
        <w:t xml:space="preserve">. </w:t>
      </w:r>
      <w:r>
        <w:rPr>
          <w:b/>
          <w:bCs/>
        </w:rPr>
        <w:t xml:space="preserve">Договор подряда </w:t>
      </w:r>
      <w:r w:rsidR="00DB525C">
        <w:rPr>
          <w:b/>
          <w:bCs/>
        </w:rPr>
        <w:t xml:space="preserve">№ __ </w:t>
      </w:r>
      <w:r>
        <w:rPr>
          <w:b/>
          <w:bCs/>
        </w:rPr>
        <w:t xml:space="preserve">на выполнение </w:t>
      </w:r>
      <w:r w:rsidR="00DB525C">
        <w:rPr>
          <w:b/>
          <w:bCs/>
        </w:rPr>
        <w:t>ст</w:t>
      </w:r>
      <w:r>
        <w:rPr>
          <w:b/>
          <w:bCs/>
        </w:rPr>
        <w:t>ро</w:t>
      </w:r>
      <w:r w:rsidR="00DB525C">
        <w:rPr>
          <w:b/>
          <w:bCs/>
        </w:rPr>
        <w:t>и</w:t>
      </w:r>
      <w:r>
        <w:rPr>
          <w:b/>
          <w:bCs/>
        </w:rPr>
        <w:t>т</w:t>
      </w:r>
      <w:r w:rsidR="00DB525C">
        <w:rPr>
          <w:b/>
          <w:bCs/>
        </w:rPr>
        <w:t>ель</w:t>
      </w:r>
      <w:r>
        <w:rPr>
          <w:b/>
          <w:bCs/>
        </w:rPr>
        <w:t>н</w:t>
      </w:r>
      <w:r w:rsidR="00DB525C">
        <w:rPr>
          <w:b/>
          <w:bCs/>
        </w:rPr>
        <w:t>о-ремонтных</w:t>
      </w:r>
      <w:r>
        <w:rPr>
          <w:b/>
          <w:bCs/>
        </w:rPr>
        <w:t xml:space="preserve"> работ </w:t>
      </w:r>
      <w:r w:rsidRPr="00294A8D">
        <w:t>изложить в следующей редакции:</w:t>
      </w:r>
    </w:p>
    <w:p w:rsidR="006307D4" w:rsidRPr="001476CB" w:rsidRDefault="006307D4" w:rsidP="006307D4">
      <w:pPr>
        <w:jc w:val="both"/>
        <w:rPr>
          <w:u w:val="single"/>
        </w:rPr>
      </w:pPr>
    </w:p>
    <w:p w:rsidR="006307D4" w:rsidRDefault="006307D4" w:rsidP="00DB525C">
      <w:pPr>
        <w:ind w:left="5529"/>
        <w:rPr>
          <w:sz w:val="16"/>
          <w:szCs w:val="16"/>
        </w:rPr>
      </w:pPr>
      <w:r w:rsidRPr="00DB525C">
        <w:rPr>
          <w:sz w:val="16"/>
          <w:szCs w:val="16"/>
        </w:rPr>
        <w:t xml:space="preserve">Приложение № </w:t>
      </w:r>
      <w:r w:rsidR="00DB525C" w:rsidRPr="00DB525C">
        <w:rPr>
          <w:sz w:val="16"/>
          <w:szCs w:val="16"/>
        </w:rPr>
        <w:t>2</w:t>
      </w:r>
      <w:r w:rsidRPr="00DB525C">
        <w:rPr>
          <w:sz w:val="16"/>
          <w:szCs w:val="16"/>
        </w:rPr>
        <w:t xml:space="preserve"> к договору подряда</w:t>
      </w:r>
      <w:r w:rsidR="00DB525C" w:rsidRPr="00DB525C">
        <w:rPr>
          <w:sz w:val="16"/>
          <w:szCs w:val="16"/>
        </w:rPr>
        <w:t xml:space="preserve"> № __</w:t>
      </w:r>
      <w:r w:rsidRPr="00DB525C">
        <w:rPr>
          <w:sz w:val="16"/>
          <w:szCs w:val="16"/>
        </w:rPr>
        <w:t xml:space="preserve">                     на выполнение </w:t>
      </w:r>
      <w:r w:rsidR="00DB525C" w:rsidRPr="00DB525C">
        <w:rPr>
          <w:sz w:val="16"/>
          <w:szCs w:val="16"/>
        </w:rPr>
        <w:t>строительно-</w:t>
      </w:r>
      <w:r w:rsidRPr="00DB525C">
        <w:rPr>
          <w:sz w:val="16"/>
          <w:szCs w:val="16"/>
        </w:rPr>
        <w:t>монт</w:t>
      </w:r>
      <w:r w:rsidR="00DB525C" w:rsidRPr="00DB525C">
        <w:rPr>
          <w:sz w:val="16"/>
          <w:szCs w:val="16"/>
        </w:rPr>
        <w:t>аж</w:t>
      </w:r>
      <w:r w:rsidRPr="00DB525C">
        <w:rPr>
          <w:sz w:val="16"/>
          <w:szCs w:val="16"/>
        </w:rPr>
        <w:t>ных работ</w:t>
      </w:r>
    </w:p>
    <w:p w:rsidR="00DB525C" w:rsidRPr="00DB525C" w:rsidRDefault="00DB525C" w:rsidP="00DB525C">
      <w:pPr>
        <w:ind w:left="5529"/>
        <w:rPr>
          <w:sz w:val="16"/>
          <w:szCs w:val="16"/>
        </w:rPr>
      </w:pPr>
      <w:proofErr w:type="gramStart"/>
      <w:r>
        <w:rPr>
          <w:sz w:val="16"/>
          <w:szCs w:val="16"/>
        </w:rPr>
        <w:t>от</w:t>
      </w:r>
      <w:proofErr w:type="gramEnd"/>
      <w:r>
        <w:rPr>
          <w:sz w:val="16"/>
          <w:szCs w:val="16"/>
        </w:rPr>
        <w:t xml:space="preserve"> «__» ___________ 2015 г.</w:t>
      </w:r>
    </w:p>
    <w:p w:rsidR="006307D4" w:rsidRDefault="006307D4" w:rsidP="006307D4"/>
    <w:p w:rsidR="00DB525C" w:rsidRDefault="00DB525C" w:rsidP="00DB525C">
      <w:pPr>
        <w:keepNext/>
        <w:spacing w:before="120" w:after="120"/>
        <w:ind w:left="1848"/>
        <w:outlineLvl w:val="0"/>
        <w:rPr>
          <w:rFonts w:cs="Arial"/>
          <w:b/>
          <w:bCs/>
          <w:caps/>
          <w:kern w:val="28"/>
        </w:rPr>
      </w:pPr>
      <w:r w:rsidRPr="007E688C">
        <w:rPr>
          <w:rFonts w:cs="Arial"/>
          <w:b/>
          <w:bCs/>
          <w:caps/>
          <w:kern w:val="28"/>
        </w:rPr>
        <w:t>Дефектная ведомость</w:t>
      </w:r>
    </w:p>
    <w:p w:rsidR="00DB525C" w:rsidRDefault="00DB525C" w:rsidP="00DB525C">
      <w:pPr>
        <w:tabs>
          <w:tab w:val="left" w:pos="5940"/>
          <w:tab w:val="right" w:pos="9920"/>
        </w:tabs>
        <w:ind w:firstLine="561"/>
        <w:rPr>
          <w:sz w:val="20"/>
          <w:szCs w:val="20"/>
        </w:rPr>
      </w:pPr>
    </w:p>
    <w:tbl>
      <w:tblPr>
        <w:tblW w:w="11039" w:type="dxa"/>
        <w:tblInd w:w="-679" w:type="dxa"/>
        <w:tblLook w:val="04A0" w:firstRow="1" w:lastRow="0" w:firstColumn="1" w:lastColumn="0" w:noHBand="0" w:noVBand="1"/>
      </w:tblPr>
      <w:tblGrid>
        <w:gridCol w:w="841"/>
        <w:gridCol w:w="5939"/>
        <w:gridCol w:w="1706"/>
        <w:gridCol w:w="997"/>
        <w:gridCol w:w="1556"/>
      </w:tblGrid>
      <w:tr w:rsidR="00DB525C" w:rsidTr="00DB525C">
        <w:trPr>
          <w:trHeight w:val="915"/>
        </w:trPr>
        <w:tc>
          <w:tcPr>
            <w:tcW w:w="110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Реконструкция воздушной линии 0,4 </w:t>
            </w:r>
            <w:proofErr w:type="spellStart"/>
            <w:r>
              <w:rPr>
                <w:b/>
                <w:bCs/>
                <w:sz w:val="22"/>
                <w:szCs w:val="22"/>
              </w:rPr>
              <w:t>кВ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от РП- Репин по ул. Рижский проезд, ул. Производственная,  </w:t>
            </w:r>
          </w:p>
          <w:p w:rsidR="00DB525C" w:rsidRDefault="00DB525C" w:rsidP="00B76B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ул. Промышленная, ул. Репина, ул. Лебедева-Кумача, ул. Рижская, Рижский тупик</w:t>
            </w:r>
          </w:p>
        </w:tc>
      </w:tr>
      <w:tr w:rsidR="00DB525C" w:rsidTr="00DB525C">
        <w:trPr>
          <w:trHeight w:val="49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изм.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Кол.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</w:t>
            </w:r>
          </w:p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чание</w:t>
            </w:r>
            <w:proofErr w:type="spellEnd"/>
            <w:proofErr w:type="gramEnd"/>
          </w:p>
        </w:tc>
      </w:tr>
      <w:tr w:rsidR="00DB525C" w:rsidTr="00DB525C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B525C" w:rsidTr="00DB525C">
        <w:trPr>
          <w:trHeight w:val="138"/>
        </w:trPr>
        <w:tc>
          <w:tcPr>
            <w:tcW w:w="11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Раздел 1. Демонтажные работы</w:t>
            </w:r>
          </w:p>
        </w:tc>
      </w:tr>
      <w:tr w:rsidR="00DB525C" w:rsidTr="00DB525C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Демонтаж 3-х проводов ВЛ 0,38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опора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274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Снятие ответвлений ВЛ 0,38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к зданиям при количестве проводов в ответвлении 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B52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ответвление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Демонтаж опор ВЛ 0,38-10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с приставками одностоечных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опора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5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Демонтаж опор ВЛ 0,38-10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с приставками одностоечных с подкосом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опора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12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Вывоз демонтированных опор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т груза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2"/>
        </w:trPr>
        <w:tc>
          <w:tcPr>
            <w:tcW w:w="11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Раздел 2. Монтажные работы</w:t>
            </w:r>
          </w:p>
        </w:tc>
      </w:tr>
      <w:tr w:rsidR="00DB525C" w:rsidTr="00DB525C">
        <w:trPr>
          <w:trHeight w:val="299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деревянных опор ВЛ 0,38-10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из пропитанных деталей с одинарными приставками одностоечных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опора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35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деревянных опор ВЛ 0,38-10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с одинарными приставками одностоечных с подкосом угловых промежуточных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опора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железобетонных плит для опор ВЛ 35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анкерных объемом до 0,2 м3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197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конструкций и материалов опор ВЛ 0,38-10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по трассе одностоечных деревянных опор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опора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24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конструкций и материалов опор ВЛ 0,38-10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по трассе приставок железобетонных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опора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156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конструкций и материалов опор ВЛ 0,38-10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по трассе материалов оснастки одностоечных опор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опора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6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конструкций и материалов опор ВЛ 0,38-10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по трассе материалов оснастки сложных опор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опора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1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ответвлений от ВЛ 0,38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к зданиям с помощью механизмов при количестве проводов в ответвлении 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proofErr w:type="gramStart"/>
            <w:r>
              <w:rPr>
                <w:sz w:val="22"/>
                <w:szCs w:val="22"/>
              </w:rPr>
              <w:t>ответвле-ние</w:t>
            </w:r>
            <w:proofErr w:type="spellEnd"/>
            <w:proofErr w:type="gramEnd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8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заземления опор ВЛ и подстанций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м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811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1C2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Подвеска самонесущих изолированных проводов (СИП-2А) напряжением от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до 1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                                             </w:t>
            </w:r>
          </w:p>
          <w:p w:rsidR="00D271C2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 3х120+1х95 мм2 - 3240м                                                      </w:t>
            </w:r>
          </w:p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СИП-</w:t>
            </w:r>
            <w:proofErr w:type="gramStart"/>
            <w:r>
              <w:rPr>
                <w:sz w:val="22"/>
                <w:szCs w:val="22"/>
              </w:rPr>
              <w:t>2  3</w:t>
            </w:r>
            <w:proofErr w:type="gramEnd"/>
            <w:r>
              <w:rPr>
                <w:sz w:val="22"/>
                <w:szCs w:val="22"/>
              </w:rPr>
              <w:t>х35+1х54,6 мм2  - 600 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 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74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предохранителя, на ток до 250 А в РП-Репин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92"/>
        </w:trPr>
        <w:tc>
          <w:tcPr>
            <w:tcW w:w="11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Раздел 3. Строительно-монтажные работы для кабельного вывода</w:t>
            </w:r>
          </w:p>
        </w:tc>
      </w:tr>
      <w:tr w:rsidR="00DB525C" w:rsidTr="00DB525C">
        <w:trPr>
          <w:trHeight w:val="11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грунта вручную в траншеях глубиной до 2 м без креплений с откосами, группа грунтов 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м3 грунта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0,1943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43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Погрузка вручную неуплотненного грунта из штабелей и отвалов в транспортные средства, группа грунтов 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0,1943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6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Засыпка траншеи песком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м3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1,3794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Разборка покрытий и оснований щебеночных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м3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0,0494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Разборка покрытий и оснований асфальтобетонных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м3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т груза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9,6068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Вывоз мусора и грунта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т груза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45,1886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6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асбестоцементных труб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постели при одном кабеле в траншее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каждый последующий кабель добавлять к расценке 08-02-142-01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Кабель до 35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в готовых траншеях без покрытий, масса 1 м до 6 кг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69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Кабель до 35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>, прокладываемый в ТП по дну канала без креплений, масса 1 м кабеля до 6 кг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1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Кабель до 35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в проложенных трубах, блоках и коробах, масса 1 м кабеля до 6 кг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Покрытие кабеля, проложенного в траншее кирпичом одного кабеля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22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Покрытие кабеля, проложенного в траншее кирпичом каждого последующего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12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Монтаж концевой муфты 4КВТп-1-/70-120/ - 2 </w:t>
            </w: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r>
              <w:rPr>
                <w:sz w:val="22"/>
                <w:szCs w:val="22"/>
              </w:rPr>
              <w:t xml:space="preserve">  4</w:t>
            </w:r>
            <w:proofErr w:type="gramEnd"/>
            <w:r>
              <w:rPr>
                <w:sz w:val="22"/>
                <w:szCs w:val="22"/>
              </w:rPr>
              <w:t xml:space="preserve">КНТп-1-/70-120/ - 2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Кабель до 35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по опоре с креплением накладными скобами, масса 1 м кабеля до 6 кг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кабеля кожухом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м3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0,0329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4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покрытий толщиной 15 см из щебня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1000 м2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0,0329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525C" w:rsidTr="00DB525C">
        <w:trPr>
          <w:trHeight w:val="186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D271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покрытия толщиной 9 см из горячих асфальтобетонных смесей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1000 м2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25C" w:rsidRDefault="00DB525C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0,0329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25C" w:rsidRDefault="00DB525C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DB525C" w:rsidRPr="000C53A4" w:rsidRDefault="00DB525C" w:rsidP="00DB525C">
      <w:pPr>
        <w:jc w:val="both"/>
        <w:rPr>
          <w:kern w:val="24"/>
          <w:sz w:val="18"/>
          <w:szCs w:val="18"/>
        </w:rPr>
      </w:pPr>
    </w:p>
    <w:tbl>
      <w:tblPr>
        <w:tblW w:w="10371" w:type="dxa"/>
        <w:tblInd w:w="85" w:type="dxa"/>
        <w:tblLook w:val="0000" w:firstRow="0" w:lastRow="0" w:firstColumn="0" w:lastColumn="0" w:noHBand="0" w:noVBand="0"/>
      </w:tblPr>
      <w:tblGrid>
        <w:gridCol w:w="5361"/>
        <w:gridCol w:w="5010"/>
      </w:tblGrid>
      <w:tr w:rsidR="00DB525C" w:rsidRPr="00182829" w:rsidTr="00B76B29">
        <w:trPr>
          <w:trHeight w:val="470"/>
        </w:trPr>
        <w:tc>
          <w:tcPr>
            <w:tcW w:w="5067" w:type="dxa"/>
          </w:tcPr>
          <w:p w:rsidR="00DB525C" w:rsidRPr="00182829" w:rsidRDefault="00DB525C" w:rsidP="00B76B29">
            <w:pPr>
              <w:snapToGrid w:val="0"/>
              <w:jc w:val="both"/>
              <w:rPr>
                <w:b/>
                <w:bCs/>
              </w:rPr>
            </w:pPr>
            <w:r w:rsidRPr="00182829">
              <w:rPr>
                <w:b/>
                <w:bCs/>
              </w:rPr>
              <w:t xml:space="preserve">Заказчик: ЗАО «СПГЭС»  </w:t>
            </w:r>
          </w:p>
          <w:p w:rsidR="00DB525C" w:rsidRPr="00182829" w:rsidRDefault="00DB525C" w:rsidP="00B76B29">
            <w:pPr>
              <w:jc w:val="both"/>
              <w:rPr>
                <w:b/>
                <w:bCs/>
              </w:rPr>
            </w:pPr>
            <w:r w:rsidRPr="00182829">
              <w:rPr>
                <w:b/>
                <w:bCs/>
              </w:rPr>
              <w:t>Генеральный директор</w:t>
            </w:r>
          </w:p>
          <w:p w:rsidR="00DB525C" w:rsidRPr="00182829" w:rsidRDefault="00DB525C" w:rsidP="00B76B29">
            <w:pPr>
              <w:jc w:val="both"/>
              <w:rPr>
                <w:b/>
                <w:bCs/>
              </w:rPr>
            </w:pPr>
            <w:r w:rsidRPr="00182829">
              <w:rPr>
                <w:b/>
                <w:bCs/>
              </w:rPr>
              <w:t>_________________ С.В. Козин</w:t>
            </w:r>
          </w:p>
        </w:tc>
        <w:tc>
          <w:tcPr>
            <w:tcW w:w="4735" w:type="dxa"/>
          </w:tcPr>
          <w:p w:rsidR="00DB525C" w:rsidRPr="00182829" w:rsidRDefault="00DB525C" w:rsidP="00B76B29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182829">
              <w:rPr>
                <w:b/>
                <w:spacing w:val="-2"/>
                <w:w w:val="102"/>
              </w:rPr>
              <w:t>Подрядчик:</w:t>
            </w:r>
          </w:p>
          <w:p w:rsidR="00DB525C" w:rsidRPr="00182829" w:rsidRDefault="00DB525C" w:rsidP="00B76B29">
            <w:pPr>
              <w:snapToGrid w:val="0"/>
              <w:jc w:val="both"/>
              <w:rPr>
                <w:b/>
                <w:bCs/>
              </w:rPr>
            </w:pPr>
            <w:r w:rsidRPr="00182829">
              <w:rPr>
                <w:b/>
                <w:bCs/>
              </w:rPr>
              <w:t>_____________</w:t>
            </w:r>
          </w:p>
          <w:p w:rsidR="00DB525C" w:rsidRPr="00182829" w:rsidRDefault="00DB525C" w:rsidP="00B76B2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182829">
              <w:rPr>
                <w:b/>
                <w:bCs/>
              </w:rPr>
              <w:t>____________________</w:t>
            </w:r>
            <w:r w:rsidRPr="00182829">
              <w:rPr>
                <w:b/>
                <w:bCs/>
                <w:szCs w:val="20"/>
              </w:rPr>
              <w:t xml:space="preserve"> </w:t>
            </w:r>
          </w:p>
        </w:tc>
      </w:tr>
    </w:tbl>
    <w:p w:rsidR="006307D4" w:rsidRDefault="006307D4"/>
    <w:sectPr w:rsidR="00630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47333"/>
    <w:multiLevelType w:val="hybridMultilevel"/>
    <w:tmpl w:val="F528BB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6362DB6"/>
    <w:multiLevelType w:val="hybridMultilevel"/>
    <w:tmpl w:val="B416277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BB3"/>
    <w:rsid w:val="001B6BB3"/>
    <w:rsid w:val="001D2830"/>
    <w:rsid w:val="00294A8D"/>
    <w:rsid w:val="00601E26"/>
    <w:rsid w:val="006307D4"/>
    <w:rsid w:val="00AF12D4"/>
    <w:rsid w:val="00D271C2"/>
    <w:rsid w:val="00DB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5C774-60C5-4255-B3BE-F2194BE08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B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6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1B6BB3"/>
    <w:rPr>
      <w:color w:val="0000FF"/>
      <w:u w:val="single"/>
    </w:rPr>
  </w:style>
  <w:style w:type="paragraph" w:customStyle="1" w:styleId="a5">
    <w:name w:val="Обычный с отступом"/>
    <w:basedOn w:val="a"/>
    <w:link w:val="a6"/>
    <w:rsid w:val="001B6BB3"/>
    <w:pPr>
      <w:ind w:firstLine="567"/>
      <w:jc w:val="both"/>
    </w:pPr>
    <w:rPr>
      <w:rFonts w:eastAsia="Times New Roman"/>
      <w:kern w:val="24"/>
    </w:rPr>
  </w:style>
  <w:style w:type="character" w:customStyle="1" w:styleId="a6">
    <w:name w:val="Обычный с отступом Знак"/>
    <w:link w:val="a5"/>
    <w:rsid w:val="001B6BB3"/>
    <w:rPr>
      <w:rFonts w:ascii="Times New Roman" w:eastAsia="Times New Roman" w:hAnsi="Times New Roman" w:cs="Times New Roman"/>
      <w:kern w:val="24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gs.ru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Sheremetieva Irina Vladimirovna</dc:creator>
  <cp:keywords/>
  <dc:description/>
  <cp:lastModifiedBy>Duhova Svetlana Mihailovna</cp:lastModifiedBy>
  <cp:revision>4</cp:revision>
  <dcterms:created xsi:type="dcterms:W3CDTF">2015-02-16T13:34:00Z</dcterms:created>
  <dcterms:modified xsi:type="dcterms:W3CDTF">2015-02-17T07:01:00Z</dcterms:modified>
</cp:coreProperties>
</file>