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3E2" w:rsidRDefault="000F4629" w:rsidP="00C43C4B">
      <w:pPr>
        <w:pStyle w:val="Standard"/>
        <w:tabs>
          <w:tab w:val="left" w:pos="6187"/>
          <w:tab w:val="right" w:pos="10374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</w:t>
      </w:r>
    </w:p>
    <w:p w:rsidR="00C43C4B" w:rsidRDefault="004173E2" w:rsidP="004173E2">
      <w:pPr>
        <w:pStyle w:val="Standard"/>
        <w:tabs>
          <w:tab w:val="left" w:pos="6187"/>
          <w:tab w:val="right" w:pos="10374"/>
        </w:tabs>
        <w:jc w:val="center"/>
      </w:pPr>
      <w:r>
        <w:rPr>
          <w:b/>
          <w:bCs/>
        </w:rPr>
        <w:t xml:space="preserve">                                                       </w:t>
      </w:r>
      <w:r w:rsidR="00C43C4B">
        <w:rPr>
          <w:b/>
          <w:bCs/>
        </w:rPr>
        <w:t>УТВЕРЖДАЮ:</w:t>
      </w:r>
    </w:p>
    <w:p w:rsidR="00C43C4B" w:rsidRDefault="000F4629" w:rsidP="005A773D">
      <w:pPr>
        <w:pStyle w:val="Standard"/>
        <w:ind w:left="5244"/>
        <w:rPr>
          <w:b/>
        </w:rPr>
      </w:pPr>
      <w:r>
        <w:rPr>
          <w:b/>
        </w:rPr>
        <w:t xml:space="preserve">             </w:t>
      </w:r>
      <w:r w:rsidR="005A773D">
        <w:rPr>
          <w:b/>
        </w:rPr>
        <w:t>Г</w:t>
      </w:r>
      <w:r w:rsidR="00C43C4B">
        <w:rPr>
          <w:b/>
        </w:rPr>
        <w:t>енеральн</w:t>
      </w:r>
      <w:r w:rsidR="005A773D">
        <w:rPr>
          <w:b/>
        </w:rPr>
        <w:t>ый</w:t>
      </w:r>
      <w:r w:rsidR="00C43C4B">
        <w:rPr>
          <w:b/>
        </w:rPr>
        <w:t xml:space="preserve"> директор ЗАО «СПГЭС»</w:t>
      </w:r>
    </w:p>
    <w:p w:rsidR="004173E2" w:rsidRDefault="00A549A0" w:rsidP="00C43C4B">
      <w:pPr>
        <w:pStyle w:val="Standard"/>
        <w:tabs>
          <w:tab w:val="left" w:pos="6240"/>
          <w:tab w:val="right" w:pos="10374"/>
        </w:tabs>
        <w:ind w:left="4956"/>
        <w:jc w:val="left"/>
        <w:rPr>
          <w:b/>
        </w:rPr>
      </w:pPr>
      <w:r>
        <w:rPr>
          <w:b/>
        </w:rPr>
        <w:t xml:space="preserve">                   </w:t>
      </w:r>
    </w:p>
    <w:p w:rsidR="00C43C4B" w:rsidRDefault="004173E2" w:rsidP="00C43C4B">
      <w:pPr>
        <w:pStyle w:val="Standard"/>
        <w:tabs>
          <w:tab w:val="left" w:pos="6240"/>
          <w:tab w:val="right" w:pos="10374"/>
        </w:tabs>
        <w:ind w:left="4956"/>
        <w:jc w:val="left"/>
        <w:rPr>
          <w:b/>
        </w:rPr>
      </w:pPr>
      <w:r>
        <w:rPr>
          <w:b/>
        </w:rPr>
        <w:t xml:space="preserve">                  </w:t>
      </w:r>
      <w:r w:rsidR="00C43C4B">
        <w:rPr>
          <w:b/>
        </w:rPr>
        <w:t xml:space="preserve">_________________ </w:t>
      </w:r>
      <w:r w:rsidR="005A773D">
        <w:rPr>
          <w:b/>
        </w:rPr>
        <w:t>С.В. Козин</w:t>
      </w:r>
    </w:p>
    <w:p w:rsidR="00C43C4B" w:rsidRDefault="00A549A0" w:rsidP="00C43C4B">
      <w:pPr>
        <w:pStyle w:val="Standard"/>
        <w:tabs>
          <w:tab w:val="left" w:pos="6213"/>
          <w:tab w:val="right" w:pos="10374"/>
        </w:tabs>
        <w:ind w:left="4956"/>
        <w:jc w:val="left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                  </w:t>
      </w:r>
      <w:r w:rsidR="0079230E">
        <w:rPr>
          <w:b/>
          <w:shd w:val="clear" w:color="auto" w:fill="FFFFFF"/>
        </w:rPr>
        <w:t>«</w:t>
      </w:r>
      <w:r w:rsidR="00424895">
        <w:rPr>
          <w:b/>
          <w:shd w:val="clear" w:color="auto" w:fill="FFFFFF"/>
        </w:rPr>
        <w:t>25</w:t>
      </w:r>
      <w:r w:rsidR="00C43C4B" w:rsidRPr="00407834">
        <w:rPr>
          <w:b/>
          <w:shd w:val="clear" w:color="auto" w:fill="FFFFFF"/>
        </w:rPr>
        <w:t>»</w:t>
      </w:r>
      <w:r w:rsidR="00C43C4B" w:rsidRPr="00B432BC">
        <w:rPr>
          <w:b/>
          <w:shd w:val="clear" w:color="auto" w:fill="FFFFFF"/>
        </w:rPr>
        <w:t xml:space="preserve"> </w:t>
      </w:r>
      <w:r w:rsidR="00780E9B">
        <w:rPr>
          <w:b/>
          <w:shd w:val="clear" w:color="auto" w:fill="FFFFFF"/>
        </w:rPr>
        <w:t>февраля</w:t>
      </w:r>
      <w:r w:rsidR="00C43C4B" w:rsidRPr="00B432BC">
        <w:rPr>
          <w:b/>
          <w:shd w:val="clear" w:color="auto" w:fill="FFFFFF"/>
        </w:rPr>
        <w:t xml:space="preserve"> 201</w:t>
      </w:r>
      <w:r w:rsidR="00424895">
        <w:rPr>
          <w:b/>
          <w:shd w:val="clear" w:color="auto" w:fill="FFFFFF"/>
        </w:rPr>
        <w:t>6</w:t>
      </w:r>
      <w:r w:rsidR="00C43C4B" w:rsidRPr="00B432BC">
        <w:rPr>
          <w:b/>
          <w:shd w:val="clear" w:color="auto" w:fill="FFFFFF"/>
        </w:rPr>
        <w:t xml:space="preserve"> года</w:t>
      </w:r>
    </w:p>
    <w:p w:rsidR="004173E2" w:rsidRPr="00B432BC" w:rsidRDefault="004173E2" w:rsidP="00C43C4B">
      <w:pPr>
        <w:pStyle w:val="Standard"/>
        <w:tabs>
          <w:tab w:val="left" w:pos="6213"/>
          <w:tab w:val="right" w:pos="10374"/>
        </w:tabs>
        <w:ind w:left="4956"/>
        <w:jc w:val="left"/>
        <w:rPr>
          <w:b/>
        </w:rPr>
      </w:pPr>
    </w:p>
    <w:p w:rsidR="00C43C4B" w:rsidRPr="00081FC1" w:rsidRDefault="00C43C4B" w:rsidP="00C43C4B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sz w:val="32"/>
          <w:szCs w:val="32"/>
        </w:rPr>
      </w:pPr>
      <w:r w:rsidRPr="00081FC1">
        <w:rPr>
          <w:b/>
          <w:bCs/>
          <w:sz w:val="32"/>
          <w:szCs w:val="32"/>
          <w:u w:val="single"/>
        </w:rPr>
        <w:t>Извещение и документация</w:t>
      </w:r>
    </w:p>
    <w:p w:rsidR="00C43C4B" w:rsidRDefault="00C43C4B" w:rsidP="00C43C4B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  <w:r w:rsidRPr="00081FC1">
        <w:rPr>
          <w:b/>
          <w:bCs/>
          <w:sz w:val="32"/>
          <w:szCs w:val="32"/>
          <w:u w:val="single"/>
        </w:rPr>
        <w:t>о прямой закупке у единственного поставщика</w:t>
      </w:r>
    </w:p>
    <w:p w:rsidR="004173E2" w:rsidRDefault="004173E2" w:rsidP="00C43C4B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</w:p>
    <w:tbl>
      <w:tblPr>
        <w:tblW w:w="1063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5954"/>
      </w:tblGrid>
      <w:tr w:rsidR="00C43C4B" w:rsidRPr="00667C75" w:rsidTr="00CB0E75">
        <w:trPr>
          <w:trHeight w:val="4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4D3A10">
            <w:pPr>
              <w:pStyle w:val="Standard"/>
              <w:jc w:val="center"/>
              <w:rPr>
                <w:b/>
              </w:rPr>
            </w:pPr>
            <w:r w:rsidRPr="00667C75">
              <w:rPr>
                <w:b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4D3A10">
            <w:pPr>
              <w:pStyle w:val="Standard"/>
              <w:jc w:val="center"/>
              <w:rPr>
                <w:b/>
              </w:rPr>
            </w:pPr>
            <w:r w:rsidRPr="00667C75">
              <w:rPr>
                <w:b/>
              </w:rPr>
              <w:t>Наименования сведений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4D3A10">
            <w:pPr>
              <w:pStyle w:val="Standard"/>
              <w:jc w:val="center"/>
              <w:rPr>
                <w:b/>
              </w:rPr>
            </w:pPr>
            <w:r w:rsidRPr="00667C75">
              <w:rPr>
                <w:b/>
              </w:rPr>
              <w:t>Сведения</w:t>
            </w:r>
          </w:p>
        </w:tc>
      </w:tr>
      <w:tr w:rsidR="00C43C4B" w:rsidRPr="00667C75" w:rsidTr="00F12BF7"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Номер извещения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E83744">
            <w:pPr>
              <w:pStyle w:val="Standard"/>
            </w:pPr>
            <w:r w:rsidRPr="00667C75">
              <w:t xml:space="preserve">№ </w:t>
            </w:r>
            <w:r w:rsidR="00EA43D9">
              <w:t>89-16</w:t>
            </w:r>
          </w:p>
        </w:tc>
      </w:tr>
      <w:tr w:rsidR="00C43C4B" w:rsidRPr="00667C75" w:rsidTr="00645D08">
        <w:trPr>
          <w:trHeight w:val="1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 xml:space="preserve">Номер закупки </w:t>
            </w:r>
            <w:r w:rsidR="00967A6A" w:rsidRPr="00667C75">
              <w:t>в единой информационной системе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E83744">
            <w:pPr>
              <w:pStyle w:val="Standard"/>
            </w:pPr>
            <w:r w:rsidRPr="00667C75">
              <w:t xml:space="preserve">№ </w:t>
            </w:r>
            <w:r w:rsidR="00DB4CDE">
              <w:t>31603353386</w:t>
            </w:r>
            <w:bookmarkStart w:id="0" w:name="_GoBack"/>
            <w:bookmarkEnd w:id="0"/>
          </w:p>
        </w:tc>
      </w:tr>
      <w:tr w:rsidR="00C43C4B" w:rsidRPr="00667C75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Способ закупки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Прямая закупка у единственного поставщика</w:t>
            </w:r>
          </w:p>
        </w:tc>
      </w:tr>
      <w:tr w:rsidR="00C43C4B" w:rsidRPr="00667C75" w:rsidTr="00CB0E75">
        <w:trPr>
          <w:trHeight w:val="19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Наименование Заказчика и Организатора прямой закупки у единственного поставщика, его адрес, адрес электронной почты, номер контактного телефона Заказчика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Закрытое акционерное общество «Саратовское предприятие городских электрических сетей»</w:t>
            </w:r>
          </w:p>
          <w:p w:rsidR="00C43C4B" w:rsidRPr="00667C75" w:rsidRDefault="00C43C4B" w:rsidP="004D3A10">
            <w:pPr>
              <w:pStyle w:val="Standard"/>
            </w:pPr>
            <w:r w:rsidRPr="00667C75">
              <w:t>Юридический и фактический адрес: 410017,</w:t>
            </w:r>
          </w:p>
          <w:p w:rsidR="00C43C4B" w:rsidRPr="00667C75" w:rsidRDefault="00C43C4B" w:rsidP="004D3A10">
            <w:pPr>
              <w:pStyle w:val="Standard"/>
            </w:pPr>
            <w:r w:rsidRPr="00667C75">
              <w:t>г. Саратов, ул. Белоглинская, 40</w:t>
            </w:r>
          </w:p>
          <w:p w:rsidR="00C43C4B" w:rsidRPr="00667C75" w:rsidRDefault="00C43C4B" w:rsidP="004D3A10">
            <w:pPr>
              <w:pStyle w:val="Standard"/>
            </w:pPr>
            <w:r w:rsidRPr="00667C75">
              <w:t>Контактное лицо: Шереметьева Ирина Владимировна</w:t>
            </w:r>
          </w:p>
          <w:p w:rsidR="00C43C4B" w:rsidRPr="00667C75" w:rsidRDefault="00C43C4B" w:rsidP="004D3A10">
            <w:pPr>
              <w:pStyle w:val="Standard"/>
            </w:pPr>
            <w:r w:rsidRPr="00667C75">
              <w:t xml:space="preserve">Адрес электронной почты: </w:t>
            </w:r>
            <w:hyperlink r:id="rId7" w:history="1">
              <w:r w:rsidRPr="00667C75">
                <w:rPr>
                  <w:rStyle w:val="Internetlink"/>
                  <w:lang w:val="en-US"/>
                </w:rPr>
                <w:t>sheremetieva</w:t>
              </w:r>
            </w:hyperlink>
            <w:hyperlink r:id="rId8" w:history="1">
              <w:r w:rsidRPr="00667C75">
                <w:rPr>
                  <w:rStyle w:val="Internetlink"/>
                </w:rPr>
                <w:t>.</w:t>
              </w:r>
            </w:hyperlink>
            <w:hyperlink r:id="rId9" w:history="1">
              <w:r w:rsidRPr="00667C75">
                <w:rPr>
                  <w:rStyle w:val="Internetlink"/>
                  <w:lang w:val="en-US"/>
                </w:rPr>
                <w:t>iv</w:t>
              </w:r>
            </w:hyperlink>
            <w:hyperlink r:id="rId10" w:history="1">
              <w:r w:rsidRPr="00667C75">
                <w:rPr>
                  <w:rStyle w:val="Internetlink"/>
                </w:rPr>
                <w:t>@spgs.ru</w:t>
              </w:r>
            </w:hyperlink>
          </w:p>
          <w:p w:rsidR="00C43C4B" w:rsidRPr="00667C75" w:rsidRDefault="00C43C4B" w:rsidP="004D3A10">
            <w:pPr>
              <w:pStyle w:val="Standard"/>
            </w:pPr>
            <w:r w:rsidRPr="00667C75">
              <w:t>Контактный телефон: 8 (845-2) 24-76-67</w:t>
            </w:r>
          </w:p>
          <w:p w:rsidR="00C43C4B" w:rsidRPr="00667C75" w:rsidRDefault="00C43C4B" w:rsidP="004D3A10">
            <w:pPr>
              <w:pStyle w:val="Standard"/>
            </w:pPr>
            <w:r w:rsidRPr="00667C75">
              <w:t>Факс 8 (845-2) 24-76-72</w:t>
            </w:r>
          </w:p>
        </w:tc>
      </w:tr>
      <w:tr w:rsidR="00C43C4B" w:rsidRPr="00667C75" w:rsidTr="002455DF">
        <w:trPr>
          <w:trHeight w:val="4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 xml:space="preserve">Предмет договора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F02" w:rsidRPr="00667C75" w:rsidRDefault="00A50702" w:rsidP="00780E9B">
            <w:pPr>
              <w:pStyle w:val="Standard"/>
            </w:pPr>
            <w:r w:rsidRPr="00667C75">
              <w:t>Оказание услуг по определению координат и высот наивысших точек 20 объектов</w:t>
            </w:r>
          </w:p>
        </w:tc>
      </w:tr>
      <w:tr w:rsidR="00C43C4B" w:rsidRPr="00667C75" w:rsidTr="00F12BF7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E9B" w:rsidRPr="00667C75" w:rsidRDefault="00A50702" w:rsidP="00780E9B">
            <w:pPr>
              <w:pStyle w:val="Standard"/>
            </w:pPr>
            <w:r w:rsidRPr="00667C75">
              <w:t>Определение координат и высот наивысших точек двадцати объектов капитального строительства: трансформаторных подстанций и распределительных пунктов ЗАО «СПГЭС» относительно ИВПП и КТА новая Аэропорта «Саратов-Центральный».</w:t>
            </w:r>
          </w:p>
        </w:tc>
      </w:tr>
      <w:tr w:rsidR="00C43C4B" w:rsidRPr="00667C75" w:rsidTr="00F12BF7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Место, условия и сроки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570242" w:rsidP="00E83744">
            <w:pPr>
              <w:pStyle w:val="Standard"/>
            </w:pPr>
            <w:r w:rsidRPr="00667C75">
              <w:t>Город Саратов</w:t>
            </w:r>
          </w:p>
        </w:tc>
      </w:tr>
      <w:tr w:rsidR="00C43C4B" w:rsidRPr="00667C75" w:rsidTr="00F12BF7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Сведения о начальной (максимальной) цене договора, порядок формирования цены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E9B" w:rsidRPr="00667C75" w:rsidRDefault="002E0A4D" w:rsidP="002E0A4D">
            <w:pPr>
              <w:pStyle w:val="Standard"/>
            </w:pPr>
            <w:r w:rsidRPr="00667C75">
              <w:t>Цена договора за период его действия составляет 472 000 (четыреста семьдесят две тысячи) рублей, 00 копеек, в том числе НДС 18% - 72 000 (семьдесят две тысячи) рублей, 00 копеек ограничена и не может превышать указанную сумму.</w:t>
            </w:r>
          </w:p>
        </w:tc>
      </w:tr>
      <w:tr w:rsidR="00C43C4B" w:rsidRPr="00667C75" w:rsidTr="00CB0E75">
        <w:trPr>
          <w:trHeight w:val="3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A6A" w:rsidRPr="00667C75" w:rsidRDefault="0006230D" w:rsidP="0006230D">
            <w:pPr>
              <w:pStyle w:val="Standard"/>
            </w:pPr>
            <w:r w:rsidRPr="00667C75">
              <w:t xml:space="preserve">Оплата по договору осуществляется в рублях Российской Федерации в безналичном порядке в форме платежных поручений путем перечисления Заказчиком денежных средств на расчетный счет </w:t>
            </w:r>
            <w:r w:rsidR="00967A6A" w:rsidRPr="00667C75">
              <w:t>Поставщика, в следующем поря</w:t>
            </w:r>
          </w:p>
          <w:p w:rsidR="0006230D" w:rsidRPr="00667C75" w:rsidRDefault="00967A6A" w:rsidP="0006230D">
            <w:pPr>
              <w:pStyle w:val="Standard"/>
            </w:pPr>
            <w:r w:rsidRPr="00667C75">
              <w:t>-</w:t>
            </w:r>
            <w:r w:rsidR="0006230D" w:rsidRPr="00667C75">
              <w:t xml:space="preserve"> 50 процентов от стоимости Работ, указанных в Заявке Заказчика - в течение 7 (Семи) банковских дней с момента получения от </w:t>
            </w:r>
            <w:r w:rsidR="00656B7D" w:rsidRPr="00667C75">
              <w:t>Поставщика</w:t>
            </w:r>
            <w:r w:rsidR="0006230D" w:rsidRPr="00667C75">
              <w:t xml:space="preserve"> счета на оплату;</w:t>
            </w:r>
          </w:p>
          <w:p w:rsidR="00780E9B" w:rsidRPr="00667C75" w:rsidRDefault="00967A6A" w:rsidP="00CB0E75">
            <w:pPr>
              <w:pStyle w:val="Standard"/>
            </w:pPr>
            <w:r w:rsidRPr="00667C75">
              <w:t xml:space="preserve">- </w:t>
            </w:r>
            <w:r w:rsidR="0006230D" w:rsidRPr="00667C75">
              <w:t xml:space="preserve">50 процентов от стоимости выполненных Работ, указанных в Заявке Заказчика - в течение 7 (Семи) банковских дней с даты подписания сторонами Акта сдачи-приемки выполненных Работ, на основании счет-фактуры </w:t>
            </w:r>
            <w:r w:rsidR="00656B7D" w:rsidRPr="00667C75">
              <w:t>Поставщика</w:t>
            </w:r>
            <w:r w:rsidR="0006230D" w:rsidRPr="00667C75">
              <w:t>.</w:t>
            </w:r>
          </w:p>
        </w:tc>
      </w:tr>
      <w:tr w:rsidR="00C43C4B" w:rsidRPr="00667C75" w:rsidTr="00967A6A">
        <w:trPr>
          <w:trHeight w:val="1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967A6A">
            <w:pPr>
              <w:pStyle w:val="Standard"/>
            </w:pPr>
            <w:r w:rsidRPr="00667C75">
              <w:t xml:space="preserve">Адрес </w:t>
            </w:r>
            <w:r w:rsidR="00967A6A" w:rsidRPr="00667C75">
              <w:t>единой информационной системы</w:t>
            </w:r>
            <w:r w:rsidRPr="00667C75">
              <w:t>,</w:t>
            </w:r>
            <w:r w:rsidR="00967A6A" w:rsidRPr="00667C75">
              <w:t xml:space="preserve"> </w:t>
            </w:r>
            <w:r w:rsidRPr="00667C75">
              <w:t>на которо</w:t>
            </w:r>
            <w:r w:rsidR="00967A6A" w:rsidRPr="00667C75">
              <w:t>й</w:t>
            </w:r>
            <w:r w:rsidRPr="00667C75">
              <w:t xml:space="preserve"> размещены извещение и документация по прямой закупк</w:t>
            </w:r>
            <w:r w:rsidR="00967A6A" w:rsidRPr="00667C75">
              <w:t>е</w:t>
            </w:r>
            <w:r w:rsidRPr="00667C75">
              <w:t xml:space="preserve"> у единственного </w:t>
            </w:r>
            <w:r w:rsidRPr="00667C75">
              <w:lastRenderedPageBreak/>
              <w:t>поставщика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lastRenderedPageBreak/>
              <w:t>www.zakupki.gov.ru</w:t>
            </w:r>
          </w:p>
        </w:tc>
      </w:tr>
      <w:tr w:rsidR="00C43C4B" w:rsidRPr="00667C75" w:rsidTr="00967A6A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967A6A">
            <w:pPr>
              <w:pStyle w:val="Standard"/>
            </w:pPr>
            <w:r w:rsidRPr="00667C75">
              <w:t xml:space="preserve">Адрес </w:t>
            </w:r>
            <w:r w:rsidRPr="00667C75">
              <w:rPr>
                <w:lang w:val="en-US"/>
              </w:rPr>
              <w:t>c</w:t>
            </w:r>
            <w:r w:rsidRPr="00667C75">
              <w:t>айта Заказчика, на котором размещены извещение и документация по прямой закупк</w:t>
            </w:r>
            <w:r w:rsidR="00967A6A" w:rsidRPr="00667C75">
              <w:t>е</w:t>
            </w:r>
            <w:r w:rsidRPr="00667C75">
              <w:t xml:space="preserve"> у единственного поставщика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www.spgs.ru</w:t>
            </w:r>
          </w:p>
        </w:tc>
      </w:tr>
      <w:tr w:rsidR="00C43C4B" w:rsidRPr="00667C75" w:rsidTr="00F12BF7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967A6A" w:rsidP="004D3A10">
            <w:pPr>
              <w:pStyle w:val="Standard"/>
            </w:pPr>
            <w:r w:rsidRPr="00667C75">
              <w:t>Код ОКПД 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420CB7" w:rsidP="004D3A10">
            <w:pPr>
              <w:pStyle w:val="Standard"/>
            </w:pPr>
            <w:r w:rsidRPr="00667C75">
              <w:t>71.12.35.120</w:t>
            </w:r>
          </w:p>
        </w:tc>
      </w:tr>
      <w:tr w:rsidR="00C43C4B" w:rsidRPr="00667C75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Код ОКВЭД</w:t>
            </w:r>
            <w:r w:rsidR="00967A6A" w:rsidRPr="00667C75">
              <w:t xml:space="preserve"> 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420CB7" w:rsidP="004D3A10">
            <w:pPr>
              <w:pStyle w:val="Standard"/>
            </w:pPr>
            <w:r w:rsidRPr="00667C75">
              <w:t>71.12.41</w:t>
            </w:r>
          </w:p>
        </w:tc>
      </w:tr>
      <w:tr w:rsidR="00C43C4B" w:rsidRPr="00667C75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 xml:space="preserve">Требования к товару, работам, услугам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E9B" w:rsidRPr="00667C75" w:rsidRDefault="00780E9B" w:rsidP="00780E9B">
            <w:pPr>
              <w:pStyle w:val="Standard"/>
            </w:pPr>
            <w:r w:rsidRPr="00667C75">
              <w:t>Отчет по каждому объекту на бумажном носителе в 2 (Двух) экземплярах, включающий в себя следующую информацию:</w:t>
            </w:r>
          </w:p>
          <w:p w:rsidR="00780E9B" w:rsidRPr="00667C75" w:rsidRDefault="00780E9B" w:rsidP="00780E9B">
            <w:pPr>
              <w:pStyle w:val="Standard"/>
            </w:pPr>
            <w:r w:rsidRPr="00667C75">
              <w:t xml:space="preserve">- Схема расположения наивысшей точки по каждому объекту относительно порогов ИВПП-1 и КТА аэропорта Саратов «Центральный»; </w:t>
            </w:r>
          </w:p>
          <w:p w:rsidR="00780E9B" w:rsidRPr="00667C75" w:rsidRDefault="00780E9B" w:rsidP="00780E9B">
            <w:pPr>
              <w:pStyle w:val="Standard"/>
            </w:pPr>
            <w:r w:rsidRPr="00667C75">
              <w:t>- Таблица с координатами наивысших точек по каждому объекту относительно порогов ИВПП-1. Таблица должна содержать следующую информацию: географические координаты Объекта в системе ПЗ-90.02; параметры точки (угла) объекта относительно контрольной точки аэродрома и порогов взлетно-посадочной полосы аэродрома Саратов «Центральный» (координаты «х» и «у» от порогов взлетно-посадочной полосы, истинный и магнитный азимуты наивысшей точки от КТА аэропорта; расстояние наивысшей точки от КТА; абсолютная высота верха наивысшей точки</w:t>
            </w:r>
          </w:p>
        </w:tc>
      </w:tr>
      <w:tr w:rsidR="00C43C4B" w:rsidRPr="00667C75" w:rsidTr="00967A6A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Место и срок подачи заявок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предусмотрен</w:t>
            </w:r>
          </w:p>
        </w:tc>
      </w:tr>
      <w:tr w:rsidR="00C43C4B" w:rsidRPr="00667C75" w:rsidTr="00967A6A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Форма и состав заявки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предусмотрены</w:t>
            </w:r>
          </w:p>
        </w:tc>
      </w:tr>
      <w:tr w:rsidR="00C43C4B" w:rsidRPr="00667C75" w:rsidTr="00967A6A">
        <w:trPr>
          <w:trHeight w:val="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Документы, входящие в состав заявки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предусмотрены</w:t>
            </w:r>
          </w:p>
        </w:tc>
      </w:tr>
      <w:tr w:rsidR="00C43C4B" w:rsidRPr="00667C75" w:rsidTr="00967A6A">
        <w:trPr>
          <w:trHeight w:val="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Внесение платы за предоставление документации о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требуется</w:t>
            </w:r>
          </w:p>
        </w:tc>
      </w:tr>
      <w:tr w:rsidR="00C43C4B" w:rsidRPr="00667C75" w:rsidTr="00967A6A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Обеспечение заявки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применяется</w:t>
            </w:r>
          </w:p>
        </w:tc>
      </w:tr>
      <w:tr w:rsidR="00C43C4B" w:rsidRPr="00667C75" w:rsidTr="00967A6A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Обеспечение исполнения договора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применяется</w:t>
            </w:r>
          </w:p>
        </w:tc>
      </w:tr>
      <w:tr w:rsidR="00C43C4B" w:rsidRPr="00667C75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Порядок предоставления разъяснений документации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7F77CF">
            <w:pPr>
              <w:pStyle w:val="Standard"/>
            </w:pPr>
            <w:r w:rsidRPr="00667C75">
              <w:t>Запросы и разъяснения положений документации не рассматриваются, разъяснения не предоставляются</w:t>
            </w:r>
          </w:p>
        </w:tc>
      </w:tr>
      <w:tr w:rsidR="00C43C4B" w:rsidRPr="00667C75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Место и дата рассмотрения предложений участника закупки и подведение итогов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7F77CF">
            <w:pPr>
              <w:pStyle w:val="Standard"/>
            </w:pPr>
            <w:r w:rsidRPr="00667C75">
              <w:t>Предложения участников закупки не рассматриваются, разъяснения не предоставляются</w:t>
            </w:r>
          </w:p>
        </w:tc>
      </w:tr>
      <w:tr w:rsidR="00C43C4B" w:rsidRPr="00667C75" w:rsidTr="00967A6A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Условия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предусмотрены</w:t>
            </w:r>
          </w:p>
        </w:tc>
      </w:tr>
      <w:tr w:rsidR="00C43C4B" w:rsidRPr="00667C75" w:rsidTr="00967A6A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Дата, время и место вскрытия конвертов с заявками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предусмотрено</w:t>
            </w:r>
          </w:p>
        </w:tc>
      </w:tr>
      <w:tr w:rsidR="00C43C4B" w:rsidRPr="00667C75" w:rsidTr="00967A6A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Дата, время и место рассмотрения заявок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предусмотрено</w:t>
            </w:r>
          </w:p>
        </w:tc>
      </w:tr>
      <w:tr w:rsidR="00C43C4B" w:rsidRPr="00667C75" w:rsidTr="00967A6A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Критерии оценки заявок на участие в закупке и порядок оценки и сопоставления заявок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t>Не предусмотрено</w:t>
            </w:r>
          </w:p>
        </w:tc>
      </w:tr>
      <w:tr w:rsidR="00C43C4B" w:rsidRPr="00667C75" w:rsidTr="00967A6A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 xml:space="preserve">Сведения о предоставлении преференции товарам российского </w:t>
            </w:r>
            <w:r w:rsidRPr="00667C75">
              <w:lastRenderedPageBreak/>
              <w:t>происхождения или субъектам малого и среднего предпринимательства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667C75" w:rsidRDefault="00C43C4B" w:rsidP="00967A6A">
            <w:pPr>
              <w:pStyle w:val="Standard"/>
              <w:jc w:val="left"/>
            </w:pPr>
            <w:r w:rsidRPr="00667C75">
              <w:lastRenderedPageBreak/>
              <w:t>Не предусмотрено</w:t>
            </w:r>
          </w:p>
        </w:tc>
      </w:tr>
      <w:tr w:rsidR="00C43C4B" w:rsidRPr="00667C75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lastRenderedPageBreak/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Основание проведения прямой закупки у единственного поставщика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967A6A" w:rsidP="00967A6A">
            <w:pPr>
              <w:pStyle w:val="Standard"/>
            </w:pPr>
            <w:r w:rsidRPr="00667C75">
              <w:t>Документация о прямой закупке у единственного поставщика подготовлена в соответствии с гражданским Кодексом Российской Федерации, Федеральным законом от 18 июля 2011 года № 223-ФЗ «О закупках товаров, работ, услуг отдельными видами юридических лиц» и Положением о закупке товаров, работ, услуг ЗАО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11/15 от 20 апреля 2015 года)</w:t>
            </w:r>
          </w:p>
        </w:tc>
      </w:tr>
      <w:tr w:rsidR="00C43C4B" w:rsidRPr="00667C75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</w:pPr>
            <w:r w:rsidRPr="00667C75">
              <w:t>Отказ от проведения прямой закупки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7F77CF">
            <w:pPr>
              <w:pStyle w:val="Standard"/>
            </w:pPr>
            <w:r w:rsidRPr="00667C75">
              <w:t>Заказчик вправе отказаться от проведения прямой закупки у единственного поставщика на любом этапе её проведения</w:t>
            </w:r>
          </w:p>
        </w:tc>
      </w:tr>
      <w:tr w:rsidR="00C43C4B" w:rsidRPr="00667C75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4D3A10">
            <w:pPr>
              <w:pStyle w:val="Standard"/>
              <w:jc w:val="center"/>
            </w:pPr>
            <w:r w:rsidRPr="00667C75"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667C75" w:rsidRDefault="00C43C4B" w:rsidP="00B5363E">
            <w:pPr>
              <w:pStyle w:val="Standard"/>
            </w:pPr>
            <w:r w:rsidRPr="00667C75">
              <w:t xml:space="preserve">Срок </w:t>
            </w:r>
            <w:r w:rsidR="00B5363E" w:rsidRPr="00667C75">
              <w:t>действия</w:t>
            </w:r>
            <w:r w:rsidRPr="00667C75">
              <w:t xml:space="preserve"> договора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9B5" w:rsidRPr="00667C75" w:rsidRDefault="009F3D61" w:rsidP="00575C34">
            <w:pPr>
              <w:pStyle w:val="Standard"/>
            </w:pPr>
            <w:r w:rsidRPr="00667C75">
              <w:t xml:space="preserve">Настоящий Договор вступает в силу с момента его подписания и действует до </w:t>
            </w:r>
            <w:r w:rsidR="00575C34" w:rsidRPr="00667C75">
              <w:t>момента выполнения Работ на сумму цены договора, но не позднее «31» декабря 2016 года.</w:t>
            </w:r>
          </w:p>
        </w:tc>
      </w:tr>
    </w:tbl>
    <w:p w:rsidR="004173E2" w:rsidRPr="004173E2" w:rsidRDefault="004173E2" w:rsidP="004173E2">
      <w:pPr>
        <w:tabs>
          <w:tab w:val="left" w:pos="540"/>
          <w:tab w:val="left" w:pos="900"/>
        </w:tabs>
        <w:autoSpaceDE w:val="0"/>
        <w:adjustRightInd w:val="0"/>
        <w:jc w:val="both"/>
        <w:rPr>
          <w:rFonts w:ascii="Times New Roman CYR" w:hAnsi="Times New Roman CYR" w:cs="Times New Roman CYR"/>
          <w:i/>
          <w:sz w:val="20"/>
          <w:szCs w:val="20"/>
        </w:rPr>
      </w:pPr>
      <w:r w:rsidRPr="004173E2">
        <w:rPr>
          <w:rFonts w:ascii="Times New Roman CYR" w:hAnsi="Times New Roman CYR" w:cs="Times New Roman CYR"/>
          <w:i/>
          <w:sz w:val="20"/>
          <w:szCs w:val="20"/>
        </w:rPr>
        <w:t>Данная Закупка не является публичной офертой Заказчика в соответствии со статьей 437 части первой Гражданского кодекса Российской Федерации и публичным конкурсом, регламентированным статьями      1057-1061 части второй Гражданского кодекса Российской Федерации. Извещение о закупке также не регулируется п. 2 ст. 3 Федерального закона от 18 июля 2011 года № 223-ФЗ «О закупках товаров, работ, услуг отдельными видами юридических лиц» и размещаются исключительно в силу требований части 5 статьи 4 указанного Федерального закона</w:t>
      </w:r>
      <w:r>
        <w:rPr>
          <w:rFonts w:ascii="Times New Roman CYR" w:hAnsi="Times New Roman CYR" w:cs="Times New Roman CYR"/>
          <w:i/>
          <w:sz w:val="20"/>
          <w:szCs w:val="20"/>
        </w:rPr>
        <w:t>.</w:t>
      </w:r>
    </w:p>
    <w:p w:rsidR="00C577D4" w:rsidRDefault="00C577D4" w:rsidP="004173E2">
      <w:pPr>
        <w:tabs>
          <w:tab w:val="left" w:pos="540"/>
          <w:tab w:val="left" w:pos="900"/>
        </w:tabs>
        <w:autoSpaceDE w:val="0"/>
        <w:adjustRightInd w:val="0"/>
        <w:jc w:val="both"/>
      </w:pPr>
    </w:p>
    <w:sectPr w:rsidR="00C577D4" w:rsidSect="00F12BF7">
      <w:footerReference w:type="default" r:id="rId11"/>
      <w:pgSz w:w="11905" w:h="16837"/>
      <w:pgMar w:top="340" w:right="567" w:bottom="397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604" w:rsidRDefault="00EB1604">
      <w:r>
        <w:separator/>
      </w:r>
    </w:p>
  </w:endnote>
  <w:endnote w:type="continuationSeparator" w:id="0">
    <w:p w:rsidR="00EB1604" w:rsidRDefault="00EB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1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2DD" w:rsidRDefault="00DB4CDE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left:0;text-align:left;margin-left:-756.35pt;margin-top:.05pt;width:6.05pt;height:13.8pt;z-index:251660288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" filled="f" stroked="f">
          <v:textbox style="mso-fit-shape-to-text:t" inset="0,0,0,0">
            <w:txbxContent>
              <w:p w:rsidR="00AF22DD" w:rsidRDefault="00C43C4B">
                <w:pPr>
                  <w:pStyle w:val="a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B4CDE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topAndBottom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604" w:rsidRDefault="00EB1604">
      <w:r>
        <w:separator/>
      </w:r>
    </w:p>
  </w:footnote>
  <w:footnote w:type="continuationSeparator" w:id="0">
    <w:p w:rsidR="00EB1604" w:rsidRDefault="00EB1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34FA8"/>
    <w:multiLevelType w:val="hybridMultilevel"/>
    <w:tmpl w:val="DB921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136861"/>
    <w:multiLevelType w:val="multilevel"/>
    <w:tmpl w:val="DAD4A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C4B"/>
    <w:rsid w:val="000221CC"/>
    <w:rsid w:val="00033A42"/>
    <w:rsid w:val="0006230D"/>
    <w:rsid w:val="00083776"/>
    <w:rsid w:val="000F4629"/>
    <w:rsid w:val="0017202F"/>
    <w:rsid w:val="002455DF"/>
    <w:rsid w:val="002712BB"/>
    <w:rsid w:val="002C33C9"/>
    <w:rsid w:val="002E0A4D"/>
    <w:rsid w:val="00371A25"/>
    <w:rsid w:val="004173E2"/>
    <w:rsid w:val="00420CB7"/>
    <w:rsid w:val="00421061"/>
    <w:rsid w:val="00424895"/>
    <w:rsid w:val="004539B5"/>
    <w:rsid w:val="004E38DD"/>
    <w:rsid w:val="00570242"/>
    <w:rsid w:val="00575C34"/>
    <w:rsid w:val="005859FE"/>
    <w:rsid w:val="005A773D"/>
    <w:rsid w:val="00645D08"/>
    <w:rsid w:val="00656B7D"/>
    <w:rsid w:val="00667C75"/>
    <w:rsid w:val="00696E5A"/>
    <w:rsid w:val="006A0B52"/>
    <w:rsid w:val="006D3D6A"/>
    <w:rsid w:val="00780E9B"/>
    <w:rsid w:val="0079230E"/>
    <w:rsid w:val="007F77CF"/>
    <w:rsid w:val="00967A6A"/>
    <w:rsid w:val="009C2762"/>
    <w:rsid w:val="009C5E73"/>
    <w:rsid w:val="009C5F2F"/>
    <w:rsid w:val="009F3D61"/>
    <w:rsid w:val="009F6BC1"/>
    <w:rsid w:val="00A22F82"/>
    <w:rsid w:val="00A50656"/>
    <w:rsid w:val="00A50702"/>
    <w:rsid w:val="00A549A0"/>
    <w:rsid w:val="00B5363E"/>
    <w:rsid w:val="00B5768D"/>
    <w:rsid w:val="00B61F02"/>
    <w:rsid w:val="00B9731B"/>
    <w:rsid w:val="00BC2F99"/>
    <w:rsid w:val="00C260F4"/>
    <w:rsid w:val="00C43C4B"/>
    <w:rsid w:val="00C52C38"/>
    <w:rsid w:val="00C577D4"/>
    <w:rsid w:val="00CB0E75"/>
    <w:rsid w:val="00D24C93"/>
    <w:rsid w:val="00D455D4"/>
    <w:rsid w:val="00D50C80"/>
    <w:rsid w:val="00DA13B8"/>
    <w:rsid w:val="00DB011C"/>
    <w:rsid w:val="00DB4CDE"/>
    <w:rsid w:val="00E23FC0"/>
    <w:rsid w:val="00E55256"/>
    <w:rsid w:val="00E7117B"/>
    <w:rsid w:val="00E83744"/>
    <w:rsid w:val="00E852CF"/>
    <w:rsid w:val="00EA43D9"/>
    <w:rsid w:val="00EB1604"/>
    <w:rsid w:val="00ED6219"/>
    <w:rsid w:val="00F12BF7"/>
    <w:rsid w:val="00F44770"/>
    <w:rsid w:val="00F61654"/>
    <w:rsid w:val="00F6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FC0EE774-A176-48BD-B4D0-4B519593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C4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paragraph" w:styleId="2">
    <w:name w:val="heading 2"/>
    <w:basedOn w:val="a"/>
    <w:next w:val="a"/>
    <w:link w:val="20"/>
    <w:qFormat/>
    <w:rsid w:val="00C43C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3C4B"/>
    <w:rPr>
      <w:rFonts w:ascii="Arial" w:eastAsia="Calibri" w:hAnsi="Arial" w:cs="Arial"/>
      <w:b/>
      <w:bCs/>
      <w:i/>
      <w:iCs/>
      <w:kern w:val="3"/>
      <w:sz w:val="28"/>
      <w:szCs w:val="28"/>
      <w:lang w:eastAsia="ru-RU"/>
    </w:rPr>
  </w:style>
  <w:style w:type="paragraph" w:customStyle="1" w:styleId="Standard">
    <w:name w:val="Standard"/>
    <w:rsid w:val="00C43C4B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footer"/>
    <w:basedOn w:val="Standard"/>
    <w:link w:val="a4"/>
    <w:rsid w:val="00C43C4B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3C4B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Internetlink">
    <w:name w:val="Internet link"/>
    <w:rsid w:val="00C43C4B"/>
    <w:rPr>
      <w:color w:val="0000FF"/>
      <w:u w:val="single"/>
    </w:rPr>
  </w:style>
  <w:style w:type="paragraph" w:styleId="a5">
    <w:name w:val="Title"/>
    <w:basedOn w:val="Standard"/>
    <w:next w:val="a"/>
    <w:link w:val="a6"/>
    <w:rsid w:val="009C5F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6">
    <w:name w:val="Название Знак"/>
    <w:basedOn w:val="a0"/>
    <w:link w:val="a5"/>
    <w:rsid w:val="009C5F2F"/>
    <w:rPr>
      <w:rFonts w:ascii="Arial" w:eastAsia="MS Mincho" w:hAnsi="Arial" w:cs="Tahoma"/>
      <w:kern w:val="3"/>
      <w:sz w:val="28"/>
      <w:szCs w:val="28"/>
      <w:lang w:eastAsia="ru-RU"/>
    </w:rPr>
  </w:style>
  <w:style w:type="paragraph" w:customStyle="1" w:styleId="TableContents">
    <w:name w:val="Table Contents"/>
    <w:basedOn w:val="Standard"/>
    <w:rsid w:val="00C577D4"/>
    <w:pPr>
      <w:widowControl w:val="0"/>
      <w:suppressLineNumbers/>
      <w:jc w:val="left"/>
    </w:pPr>
    <w:rPr>
      <w:rFonts w:eastAsia="Andale Sans UI" w:cs="Tahoma"/>
      <w:lang w:val="de-DE" w:eastAsia="ja-JP" w:bidi="fa-IR"/>
    </w:rPr>
  </w:style>
  <w:style w:type="table" w:styleId="a7">
    <w:name w:val="Table Grid"/>
    <w:basedOn w:val="a1"/>
    <w:uiPriority w:val="59"/>
    <w:rsid w:val="00C57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5A773D"/>
    <w:pPr>
      <w:widowControl/>
      <w:autoSpaceDN/>
      <w:ind w:firstLine="540"/>
      <w:jc w:val="both"/>
      <w:textAlignment w:val="auto"/>
    </w:pPr>
    <w:rPr>
      <w:rFonts w:ascii="Times New Roman" w:eastAsia="Times New Roman" w:hAnsi="Times New Roman"/>
      <w:kern w:val="0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5A77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780E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80E9B"/>
    <w:rPr>
      <w:rFonts w:ascii="Calibri" w:eastAsia="Calibri" w:hAnsi="Calibri" w:cs="Times New Roman"/>
      <w:kern w:val="3"/>
      <w:lang w:eastAsia="ru-RU"/>
    </w:rPr>
  </w:style>
  <w:style w:type="paragraph" w:customStyle="1" w:styleId="31">
    <w:name w:val="Основной текст с отступом 31"/>
    <w:rsid w:val="00780E9B"/>
    <w:pPr>
      <w:widowControl w:val="0"/>
      <w:suppressAutoHyphens/>
      <w:spacing w:after="0" w:line="100" w:lineRule="atLeast"/>
      <w:ind w:firstLine="708"/>
      <w:jc w:val="both"/>
    </w:pPr>
    <w:rPr>
      <w:rFonts w:ascii="Times New Roman" w:eastAsia="Arial Unicode MS" w:hAnsi="Times New Roman" w:cs="font291"/>
      <w:kern w:val="1"/>
      <w:sz w:val="24"/>
      <w:szCs w:val="24"/>
      <w:lang w:eastAsia="ar-SA"/>
    </w:rPr>
  </w:style>
  <w:style w:type="paragraph" w:styleId="aa">
    <w:name w:val="Body Text"/>
    <w:basedOn w:val="a"/>
    <w:link w:val="ab"/>
    <w:uiPriority w:val="99"/>
    <w:unhideWhenUsed/>
    <w:rsid w:val="004539B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4539B5"/>
    <w:rPr>
      <w:rFonts w:ascii="Calibri" w:eastAsia="Calibri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remetieva.iv@spg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heremetieva.iv@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eremetieva.iv@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Duhova Svetlana Mihailovna</cp:lastModifiedBy>
  <cp:revision>50</cp:revision>
  <dcterms:created xsi:type="dcterms:W3CDTF">2014-09-30T07:27:00Z</dcterms:created>
  <dcterms:modified xsi:type="dcterms:W3CDTF">2016-02-25T07:14:00Z</dcterms:modified>
</cp:coreProperties>
</file>