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D9B" w:rsidRPr="00874865" w:rsidRDefault="00521D9B" w:rsidP="00874865">
      <w:pPr>
        <w:jc w:val="center"/>
        <w:rPr>
          <w:b/>
          <w:bCs/>
          <w:spacing w:val="-2"/>
          <w:w w:val="102"/>
        </w:rPr>
      </w:pPr>
      <w:r w:rsidRPr="00874865">
        <w:rPr>
          <w:b/>
          <w:bCs/>
          <w:spacing w:val="-2"/>
          <w:w w:val="102"/>
        </w:rPr>
        <w:t>ДОПОЛНИТЕЛЬНОЕ СОГЛАШЕНИЕ №1</w:t>
      </w:r>
    </w:p>
    <w:p w:rsidR="00521D9B" w:rsidRPr="00874865" w:rsidRDefault="00521D9B" w:rsidP="00874865">
      <w:pPr>
        <w:jc w:val="center"/>
        <w:rPr>
          <w:b/>
          <w:bCs/>
          <w:spacing w:val="-2"/>
          <w:w w:val="102"/>
        </w:rPr>
      </w:pPr>
      <w:r w:rsidRPr="00874865">
        <w:rPr>
          <w:b/>
          <w:bCs/>
          <w:spacing w:val="-2"/>
          <w:w w:val="102"/>
        </w:rPr>
        <w:t>к договору подряда № 4</w:t>
      </w:r>
      <w:r>
        <w:rPr>
          <w:b/>
          <w:bCs/>
          <w:spacing w:val="-2"/>
          <w:w w:val="102"/>
        </w:rPr>
        <w:t>3</w:t>
      </w:r>
      <w:r w:rsidRPr="003D1142">
        <w:rPr>
          <w:b/>
          <w:bCs/>
          <w:spacing w:val="-2"/>
          <w:w w:val="102"/>
        </w:rPr>
        <w:t>9</w:t>
      </w:r>
      <w:r>
        <w:rPr>
          <w:b/>
          <w:bCs/>
          <w:spacing w:val="-2"/>
          <w:w w:val="102"/>
        </w:rPr>
        <w:t>Р</w:t>
      </w:r>
      <w:r w:rsidRPr="00874865">
        <w:rPr>
          <w:b/>
          <w:bCs/>
          <w:spacing w:val="-2"/>
          <w:w w:val="102"/>
        </w:rPr>
        <w:t xml:space="preserve">Р от </w:t>
      </w:r>
      <w:r w:rsidRPr="003D1142">
        <w:rPr>
          <w:b/>
          <w:bCs/>
          <w:spacing w:val="-2"/>
          <w:w w:val="102"/>
        </w:rPr>
        <w:t>28</w:t>
      </w:r>
      <w:r w:rsidRPr="00874865">
        <w:rPr>
          <w:b/>
          <w:bCs/>
          <w:spacing w:val="-2"/>
          <w:w w:val="102"/>
        </w:rPr>
        <w:t xml:space="preserve"> </w:t>
      </w:r>
      <w:r>
        <w:rPr>
          <w:b/>
          <w:bCs/>
          <w:spacing w:val="-2"/>
          <w:w w:val="102"/>
        </w:rPr>
        <w:t>марта</w:t>
      </w:r>
      <w:r w:rsidRPr="00874865">
        <w:rPr>
          <w:b/>
          <w:bCs/>
          <w:spacing w:val="-2"/>
          <w:w w:val="102"/>
        </w:rPr>
        <w:t xml:space="preserve"> 2017 г.</w:t>
      </w:r>
    </w:p>
    <w:p w:rsidR="00521D9B" w:rsidRPr="00874865" w:rsidRDefault="00521D9B" w:rsidP="00874865">
      <w:pPr>
        <w:jc w:val="center"/>
        <w:rPr>
          <w:b/>
          <w:bCs/>
          <w:spacing w:val="-2"/>
          <w:w w:val="102"/>
        </w:rPr>
      </w:pPr>
    </w:p>
    <w:tbl>
      <w:tblPr>
        <w:tblW w:w="0" w:type="auto"/>
        <w:tblInd w:w="-106" w:type="dxa"/>
        <w:tblLook w:val="00A0"/>
      </w:tblPr>
      <w:tblGrid>
        <w:gridCol w:w="3140"/>
        <w:gridCol w:w="3357"/>
        <w:gridCol w:w="3284"/>
      </w:tblGrid>
      <w:tr w:rsidR="00521D9B" w:rsidRPr="00874865">
        <w:tc>
          <w:tcPr>
            <w:tcW w:w="3140" w:type="dxa"/>
          </w:tcPr>
          <w:p w:rsidR="00521D9B" w:rsidRPr="000566B6" w:rsidRDefault="00521D9B" w:rsidP="00874865">
            <w:pPr>
              <w:rPr>
                <w:b/>
                <w:bCs/>
                <w:spacing w:val="-2"/>
                <w:w w:val="102"/>
              </w:rPr>
            </w:pPr>
            <w:r w:rsidRPr="000566B6">
              <w:rPr>
                <w:b/>
                <w:bCs/>
                <w:spacing w:val="-2"/>
                <w:w w:val="102"/>
                <w:sz w:val="22"/>
                <w:szCs w:val="22"/>
              </w:rPr>
              <w:t>г. Саратов</w:t>
            </w:r>
          </w:p>
        </w:tc>
        <w:tc>
          <w:tcPr>
            <w:tcW w:w="3357" w:type="dxa"/>
          </w:tcPr>
          <w:p w:rsidR="00521D9B" w:rsidRPr="000566B6" w:rsidRDefault="00521D9B" w:rsidP="000566B6">
            <w:pPr>
              <w:jc w:val="center"/>
              <w:rPr>
                <w:b/>
                <w:bCs/>
                <w:spacing w:val="-2"/>
                <w:w w:val="102"/>
              </w:rPr>
            </w:pPr>
          </w:p>
        </w:tc>
        <w:tc>
          <w:tcPr>
            <w:tcW w:w="3284" w:type="dxa"/>
          </w:tcPr>
          <w:p w:rsidR="00521D9B" w:rsidRPr="000566B6" w:rsidRDefault="00521D9B" w:rsidP="000566B6">
            <w:pPr>
              <w:jc w:val="center"/>
              <w:rPr>
                <w:b/>
                <w:bCs/>
                <w:spacing w:val="-2"/>
                <w:w w:val="102"/>
              </w:rPr>
            </w:pPr>
            <w:r>
              <w:rPr>
                <w:b/>
                <w:bCs/>
                <w:spacing w:val="-2"/>
                <w:w w:val="102"/>
                <w:sz w:val="22"/>
                <w:szCs w:val="22"/>
              </w:rPr>
              <w:t xml:space="preserve">                   «26» июл</w:t>
            </w:r>
            <w:r w:rsidRPr="000566B6">
              <w:rPr>
                <w:b/>
                <w:bCs/>
                <w:spacing w:val="-2"/>
                <w:w w:val="102"/>
                <w:sz w:val="22"/>
                <w:szCs w:val="22"/>
              </w:rPr>
              <w:t>я 2017 г.</w:t>
            </w:r>
          </w:p>
        </w:tc>
      </w:tr>
    </w:tbl>
    <w:p w:rsidR="00521D9B" w:rsidRPr="00874865" w:rsidRDefault="00521D9B" w:rsidP="00874865"/>
    <w:p w:rsidR="00521D9B" w:rsidRPr="00874865" w:rsidRDefault="00521D9B" w:rsidP="00874865">
      <w:pPr>
        <w:suppressAutoHyphens/>
        <w:autoSpaceDE w:val="0"/>
        <w:ind w:firstLine="709"/>
        <w:jc w:val="both"/>
        <w:rPr>
          <w:spacing w:val="-2"/>
          <w:w w:val="102"/>
        </w:rPr>
      </w:pPr>
      <w:r w:rsidRPr="00874865">
        <w:rPr>
          <w:b/>
          <w:bCs/>
          <w:spacing w:val="-2"/>
          <w:w w:val="102"/>
        </w:rPr>
        <w:t>Закрытое акционерное общество «Саратовское предприятие городских электрических сетей»</w:t>
      </w:r>
      <w:r w:rsidRPr="00874865">
        <w:rPr>
          <w:spacing w:val="-2"/>
          <w:w w:val="102"/>
        </w:rPr>
        <w:t xml:space="preserve">, именуемое в дальнейшем «Заказчик», в лице генерального директора Козина Сергея Валентиновича, действующего на основании Устава, с одной стороны, и </w:t>
      </w:r>
    </w:p>
    <w:p w:rsidR="00521D9B" w:rsidRPr="00874865" w:rsidRDefault="00521D9B" w:rsidP="00874865">
      <w:pPr>
        <w:suppressAutoHyphens/>
        <w:ind w:firstLine="709"/>
        <w:jc w:val="both"/>
      </w:pPr>
      <w:r w:rsidRPr="00874865">
        <w:rPr>
          <w:b/>
          <w:bCs/>
        </w:rPr>
        <w:t>Общество с ограниченной ответственностью «ГорЭнергоСервис»</w:t>
      </w:r>
      <w:r w:rsidRPr="00874865">
        <w:t>, именуемое в</w:t>
      </w:r>
      <w:r>
        <w:t> </w:t>
      </w:r>
      <w:r w:rsidRPr="00874865">
        <w:t>дальнейшем «</w:t>
      </w:r>
      <w:r w:rsidRPr="00874865">
        <w:rPr>
          <w:b/>
          <w:bCs/>
        </w:rPr>
        <w:t>Подрядчик»</w:t>
      </w:r>
      <w:r w:rsidRPr="00874865">
        <w:t>, в лице директора Куликова Андрея Николаевича</w:t>
      </w:r>
      <w:r w:rsidRPr="00874865">
        <w:rPr>
          <w:spacing w:val="-2"/>
          <w:w w:val="102"/>
        </w:rPr>
        <w:t xml:space="preserve">, действующего на основании Устава, с другой стороны, </w:t>
      </w:r>
      <w:r w:rsidRPr="00874865">
        <w:t xml:space="preserve">вместе именуемые в дальнейшем Стороны, заключили настоящее дополнительное </w:t>
      </w:r>
      <w:r>
        <w:t>соглашение к договору подряда № </w:t>
      </w:r>
      <w:r w:rsidRPr="00874865">
        <w:t>4</w:t>
      </w:r>
      <w:r>
        <w:t>39Р</w:t>
      </w:r>
      <w:r w:rsidRPr="00874865">
        <w:t xml:space="preserve">Р от </w:t>
      </w:r>
      <w:r>
        <w:t>28.03.</w:t>
      </w:r>
      <w:r w:rsidRPr="00874865">
        <w:t>2017 г.</w:t>
      </w:r>
      <w:r w:rsidRPr="00874865">
        <w:rPr>
          <w:b/>
          <w:bCs/>
        </w:rPr>
        <w:t xml:space="preserve"> </w:t>
      </w:r>
      <w:r w:rsidRPr="00874865">
        <w:t>(далее</w:t>
      </w:r>
      <w:r>
        <w:t> </w:t>
      </w:r>
      <w:r w:rsidRPr="00874865">
        <w:t>по тексту - Договор) о нижеследующем:</w:t>
      </w:r>
    </w:p>
    <w:p w:rsidR="00521D9B" w:rsidRDefault="00521D9B" w:rsidP="00874865">
      <w:pPr>
        <w:suppressAutoHyphens/>
        <w:ind w:firstLine="709"/>
        <w:jc w:val="both"/>
        <w:rPr>
          <w:spacing w:val="-2"/>
          <w:w w:val="102"/>
        </w:rPr>
      </w:pPr>
      <w:r>
        <w:rPr>
          <w:spacing w:val="-2"/>
          <w:w w:val="102"/>
        </w:rPr>
        <w:t>Стороны пришли к взаимному соглашению внести следующие изменения в Договор:</w:t>
      </w:r>
    </w:p>
    <w:p w:rsidR="00521D9B" w:rsidRPr="00874865" w:rsidRDefault="00521D9B" w:rsidP="00874865">
      <w:pPr>
        <w:suppressAutoHyphens/>
        <w:ind w:firstLine="709"/>
        <w:jc w:val="both"/>
        <w:rPr>
          <w:spacing w:val="-2"/>
          <w:w w:val="102"/>
        </w:rPr>
      </w:pPr>
      <w:r>
        <w:rPr>
          <w:spacing w:val="-2"/>
          <w:w w:val="102"/>
        </w:rPr>
        <w:t>1.</w:t>
      </w:r>
      <w:r w:rsidRPr="00874865">
        <w:rPr>
          <w:spacing w:val="-2"/>
          <w:w w:val="102"/>
        </w:rPr>
        <w:t xml:space="preserve"> </w:t>
      </w:r>
      <w:r>
        <w:rPr>
          <w:spacing w:val="-2"/>
          <w:w w:val="102"/>
        </w:rPr>
        <w:t>Изменить Раздел 3 Договора, изложив в новой редакции п. 3.1 и</w:t>
      </w:r>
      <w:r w:rsidRPr="00874865">
        <w:rPr>
          <w:spacing w:val="-2"/>
          <w:w w:val="102"/>
        </w:rPr>
        <w:t xml:space="preserve"> дополни</w:t>
      </w:r>
      <w:r>
        <w:rPr>
          <w:spacing w:val="-2"/>
          <w:w w:val="102"/>
        </w:rPr>
        <w:t>в</w:t>
      </w:r>
      <w:r w:rsidRPr="00874865">
        <w:rPr>
          <w:spacing w:val="-2"/>
          <w:w w:val="102"/>
        </w:rPr>
        <w:t xml:space="preserve"> п</w:t>
      </w:r>
      <w:r>
        <w:rPr>
          <w:spacing w:val="-2"/>
          <w:w w:val="102"/>
        </w:rPr>
        <w:t>унктом 3.2,</w:t>
      </w:r>
      <w:r w:rsidRPr="00874865">
        <w:rPr>
          <w:spacing w:val="-2"/>
          <w:w w:val="102"/>
        </w:rPr>
        <w:t xml:space="preserve"> и изложить </w:t>
      </w:r>
      <w:r>
        <w:rPr>
          <w:spacing w:val="-2"/>
          <w:w w:val="102"/>
        </w:rPr>
        <w:t>Раздел 3 Договора</w:t>
      </w:r>
      <w:r w:rsidRPr="00874865">
        <w:rPr>
          <w:spacing w:val="-2"/>
          <w:w w:val="102"/>
        </w:rPr>
        <w:t xml:space="preserve"> в следующей редакции:</w:t>
      </w:r>
    </w:p>
    <w:p w:rsidR="00521D9B" w:rsidRDefault="00521D9B" w:rsidP="00874865">
      <w:pPr>
        <w:pStyle w:val="ListParagraph"/>
        <w:suppressAutoHyphens/>
        <w:ind w:left="0" w:firstLine="709"/>
        <w:jc w:val="both"/>
        <w:rPr>
          <w:spacing w:val="-2"/>
          <w:w w:val="102"/>
        </w:rPr>
      </w:pPr>
      <w:r>
        <w:rPr>
          <w:spacing w:val="-2"/>
          <w:w w:val="102"/>
        </w:rPr>
        <w:t>«</w:t>
      </w:r>
      <w:r w:rsidRPr="00874865">
        <w:rPr>
          <w:b/>
          <w:bCs/>
          <w:spacing w:val="-2"/>
          <w:w w:val="102"/>
        </w:rPr>
        <w:t>3. Сроки выполнения работ.</w:t>
      </w:r>
    </w:p>
    <w:p w:rsidR="00521D9B" w:rsidRPr="00DA25E8" w:rsidRDefault="00521D9B" w:rsidP="00DA25E8">
      <w:pPr>
        <w:ind w:firstLine="709"/>
        <w:jc w:val="both"/>
        <w:rPr>
          <w:spacing w:val="-2"/>
          <w:w w:val="102"/>
        </w:rPr>
      </w:pPr>
      <w:r w:rsidRPr="00874865">
        <w:rPr>
          <w:spacing w:val="-2"/>
          <w:w w:val="102"/>
        </w:rPr>
        <w:t>3.1.</w:t>
      </w:r>
      <w:r>
        <w:rPr>
          <w:spacing w:val="-2"/>
          <w:w w:val="102"/>
        </w:rPr>
        <w:t xml:space="preserve"> </w:t>
      </w:r>
      <w:r w:rsidRPr="00874865">
        <w:rPr>
          <w:spacing w:val="-2"/>
          <w:w w:val="102"/>
        </w:rPr>
        <w:t xml:space="preserve">Календарные сроки </w:t>
      </w:r>
      <w:r w:rsidRPr="00874865">
        <w:rPr>
          <w:w w:val="102"/>
        </w:rPr>
        <w:t xml:space="preserve">выполнения </w:t>
      </w:r>
      <w:r>
        <w:rPr>
          <w:w w:val="102"/>
        </w:rPr>
        <w:t xml:space="preserve">работ по </w:t>
      </w:r>
      <w:r>
        <w:rPr>
          <w:spacing w:val="-2"/>
          <w:w w:val="102"/>
        </w:rPr>
        <w:t>капитальному ремонту участка КЛ-10кВ РП-Буровой - РП-Магистральный от соединительной муфты по ул. 3-я Степная, около дома №13, до соединительной муфты по ул. 3-я Степная, пересечение с ул. 2-я Степная:</w:t>
      </w:r>
    </w:p>
    <w:p w:rsidR="00521D9B" w:rsidRPr="00874865" w:rsidRDefault="00521D9B" w:rsidP="00DA25E8">
      <w:pPr>
        <w:pStyle w:val="NoSpacing"/>
        <w:suppressAutoHyphens/>
        <w:jc w:val="both"/>
        <w:rPr>
          <w:rFonts w:ascii="Times New Roman" w:hAnsi="Times New Roman" w:cs="Times New Roman"/>
          <w:w w:val="102"/>
          <w:sz w:val="24"/>
          <w:szCs w:val="24"/>
        </w:rPr>
      </w:pPr>
      <w:r>
        <w:rPr>
          <w:rFonts w:ascii="Times New Roman" w:hAnsi="Times New Roman" w:cs="Times New Roman"/>
          <w:w w:val="102"/>
          <w:sz w:val="24"/>
          <w:szCs w:val="24"/>
        </w:rPr>
        <w:t>Начало выполнения работ – «03» июля</w:t>
      </w:r>
      <w:r w:rsidRPr="00874865">
        <w:rPr>
          <w:rFonts w:ascii="Times New Roman" w:hAnsi="Times New Roman" w:cs="Times New Roman"/>
          <w:w w:val="102"/>
          <w:sz w:val="24"/>
          <w:szCs w:val="24"/>
        </w:rPr>
        <w:t xml:space="preserve"> 2017 года. </w:t>
      </w:r>
    </w:p>
    <w:p w:rsidR="00521D9B" w:rsidRPr="00874865" w:rsidRDefault="00521D9B" w:rsidP="00DA25E8">
      <w:pPr>
        <w:pStyle w:val="NoSpacing"/>
        <w:suppressAutoHyphens/>
        <w:jc w:val="both"/>
        <w:rPr>
          <w:rFonts w:ascii="Times New Roman" w:hAnsi="Times New Roman" w:cs="Times New Roman"/>
          <w:w w:val="102"/>
          <w:sz w:val="24"/>
          <w:szCs w:val="24"/>
        </w:rPr>
      </w:pPr>
      <w:r>
        <w:rPr>
          <w:rFonts w:ascii="Times New Roman" w:hAnsi="Times New Roman" w:cs="Times New Roman"/>
          <w:w w:val="102"/>
          <w:sz w:val="24"/>
          <w:szCs w:val="24"/>
        </w:rPr>
        <w:t>Окончание выполнения работ – «26</w:t>
      </w:r>
      <w:r w:rsidRPr="00874865">
        <w:rPr>
          <w:rFonts w:ascii="Times New Roman" w:hAnsi="Times New Roman" w:cs="Times New Roman"/>
          <w:w w:val="102"/>
          <w:sz w:val="24"/>
          <w:szCs w:val="24"/>
        </w:rPr>
        <w:t>» ию</w:t>
      </w:r>
      <w:r>
        <w:rPr>
          <w:rFonts w:ascii="Times New Roman" w:hAnsi="Times New Roman" w:cs="Times New Roman"/>
          <w:w w:val="102"/>
          <w:sz w:val="24"/>
          <w:szCs w:val="24"/>
        </w:rPr>
        <w:t>л</w:t>
      </w:r>
      <w:r w:rsidRPr="00874865">
        <w:rPr>
          <w:rFonts w:ascii="Times New Roman" w:hAnsi="Times New Roman" w:cs="Times New Roman"/>
          <w:w w:val="102"/>
          <w:sz w:val="24"/>
          <w:szCs w:val="24"/>
        </w:rPr>
        <w:t xml:space="preserve">я 2017 года. </w:t>
      </w:r>
    </w:p>
    <w:p w:rsidR="00521D9B" w:rsidRPr="00690410" w:rsidRDefault="00521D9B" w:rsidP="00690410">
      <w:pPr>
        <w:ind w:firstLine="709"/>
        <w:rPr>
          <w:spacing w:val="-2"/>
          <w:w w:val="102"/>
        </w:rPr>
      </w:pPr>
      <w:r>
        <w:rPr>
          <w:w w:val="102"/>
        </w:rPr>
        <w:t>3</w:t>
      </w:r>
      <w:r w:rsidRPr="00874865">
        <w:rPr>
          <w:w w:val="102"/>
        </w:rPr>
        <w:t>.2.</w:t>
      </w:r>
      <w:r>
        <w:rPr>
          <w:w w:val="102"/>
        </w:rPr>
        <w:t xml:space="preserve"> </w:t>
      </w:r>
      <w:r w:rsidRPr="00874865">
        <w:rPr>
          <w:w w:val="102"/>
        </w:rPr>
        <w:t xml:space="preserve">Календарные сроки выполнения работ по </w:t>
      </w:r>
      <w:r>
        <w:rPr>
          <w:spacing w:val="-2"/>
          <w:w w:val="102"/>
        </w:rPr>
        <w:t>капитальному ремонту участка КЛ-6кВ ТП-1003 - РП-Октябрьский от соединительной муфты по ул. Некрасова, пересечение с ул. Большая Горная до соединительной муфты по ул. Комсомольская, около дома №85</w:t>
      </w:r>
      <w:r w:rsidRPr="00874865">
        <w:rPr>
          <w:w w:val="102"/>
        </w:rPr>
        <w:t xml:space="preserve">: </w:t>
      </w:r>
    </w:p>
    <w:p w:rsidR="00521D9B" w:rsidRPr="00874865" w:rsidRDefault="00521D9B" w:rsidP="00874865">
      <w:pPr>
        <w:pStyle w:val="NoSpacing"/>
        <w:suppressAutoHyphens/>
        <w:jc w:val="both"/>
        <w:rPr>
          <w:rFonts w:ascii="Times New Roman" w:hAnsi="Times New Roman" w:cs="Times New Roman"/>
          <w:w w:val="102"/>
          <w:sz w:val="24"/>
          <w:szCs w:val="24"/>
        </w:rPr>
      </w:pPr>
      <w:r w:rsidRPr="00874865">
        <w:rPr>
          <w:rFonts w:ascii="Times New Roman" w:hAnsi="Times New Roman" w:cs="Times New Roman"/>
          <w:w w:val="102"/>
          <w:sz w:val="24"/>
          <w:szCs w:val="24"/>
        </w:rPr>
        <w:t>Начало выполнения работ – «</w:t>
      </w:r>
      <w:r>
        <w:rPr>
          <w:rFonts w:ascii="Times New Roman" w:hAnsi="Times New Roman" w:cs="Times New Roman"/>
          <w:w w:val="102"/>
          <w:sz w:val="24"/>
          <w:szCs w:val="24"/>
        </w:rPr>
        <w:t>03</w:t>
      </w:r>
      <w:r w:rsidRPr="00874865">
        <w:rPr>
          <w:rFonts w:ascii="Times New Roman" w:hAnsi="Times New Roman" w:cs="Times New Roman"/>
          <w:w w:val="102"/>
          <w:sz w:val="24"/>
          <w:szCs w:val="24"/>
        </w:rPr>
        <w:t xml:space="preserve">» </w:t>
      </w:r>
      <w:r>
        <w:rPr>
          <w:rFonts w:ascii="Times New Roman" w:hAnsi="Times New Roman" w:cs="Times New Roman"/>
          <w:w w:val="102"/>
          <w:sz w:val="24"/>
          <w:szCs w:val="24"/>
        </w:rPr>
        <w:t>июля</w:t>
      </w:r>
      <w:r w:rsidRPr="00874865">
        <w:rPr>
          <w:rFonts w:ascii="Times New Roman" w:hAnsi="Times New Roman" w:cs="Times New Roman"/>
          <w:w w:val="102"/>
          <w:sz w:val="24"/>
          <w:szCs w:val="24"/>
        </w:rPr>
        <w:t xml:space="preserve"> 2017 года. </w:t>
      </w:r>
    </w:p>
    <w:p w:rsidR="00521D9B" w:rsidRPr="00874865" w:rsidRDefault="00521D9B" w:rsidP="0095164B">
      <w:pPr>
        <w:pStyle w:val="NoSpacing"/>
        <w:suppressAutoHyphens/>
        <w:jc w:val="both"/>
        <w:rPr>
          <w:rFonts w:ascii="Times New Roman" w:hAnsi="Times New Roman" w:cs="Times New Roman"/>
          <w:w w:val="102"/>
          <w:sz w:val="24"/>
          <w:szCs w:val="24"/>
        </w:rPr>
      </w:pPr>
      <w:r w:rsidRPr="00874865">
        <w:rPr>
          <w:rFonts w:ascii="Times New Roman" w:hAnsi="Times New Roman" w:cs="Times New Roman"/>
          <w:w w:val="102"/>
          <w:sz w:val="24"/>
          <w:szCs w:val="24"/>
        </w:rPr>
        <w:t>Окончание выполнения работ – «</w:t>
      </w:r>
      <w:r>
        <w:rPr>
          <w:rFonts w:ascii="Times New Roman" w:hAnsi="Times New Roman" w:cs="Times New Roman"/>
          <w:w w:val="102"/>
          <w:sz w:val="24"/>
          <w:szCs w:val="24"/>
        </w:rPr>
        <w:t>30</w:t>
      </w:r>
      <w:r w:rsidRPr="00874865">
        <w:rPr>
          <w:rFonts w:ascii="Times New Roman" w:hAnsi="Times New Roman" w:cs="Times New Roman"/>
          <w:w w:val="102"/>
          <w:sz w:val="24"/>
          <w:szCs w:val="24"/>
        </w:rPr>
        <w:t xml:space="preserve">» </w:t>
      </w:r>
      <w:r>
        <w:rPr>
          <w:rFonts w:ascii="Times New Roman" w:hAnsi="Times New Roman" w:cs="Times New Roman"/>
          <w:w w:val="102"/>
          <w:sz w:val="24"/>
          <w:szCs w:val="24"/>
        </w:rPr>
        <w:t>сентября</w:t>
      </w:r>
      <w:r w:rsidRPr="00874865">
        <w:rPr>
          <w:rFonts w:ascii="Times New Roman" w:hAnsi="Times New Roman" w:cs="Times New Roman"/>
          <w:w w:val="102"/>
          <w:sz w:val="24"/>
          <w:szCs w:val="24"/>
        </w:rPr>
        <w:t xml:space="preserve"> 2017 года.</w:t>
      </w:r>
      <w:r>
        <w:rPr>
          <w:rFonts w:ascii="Times New Roman" w:hAnsi="Times New Roman" w:cs="Times New Roman"/>
          <w:w w:val="102"/>
          <w:sz w:val="24"/>
          <w:szCs w:val="24"/>
        </w:rPr>
        <w:t>»</w:t>
      </w:r>
      <w:r w:rsidRPr="00874865">
        <w:rPr>
          <w:rFonts w:ascii="Times New Roman" w:hAnsi="Times New Roman" w:cs="Times New Roman"/>
          <w:w w:val="102"/>
          <w:sz w:val="24"/>
          <w:szCs w:val="24"/>
        </w:rPr>
        <w:t xml:space="preserve"> </w:t>
      </w:r>
    </w:p>
    <w:p w:rsidR="00521D9B" w:rsidRPr="00874865" w:rsidRDefault="00521D9B" w:rsidP="00874865">
      <w:pPr>
        <w:suppressAutoHyphens/>
        <w:ind w:firstLine="709"/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2. </w:t>
      </w:r>
      <w:r w:rsidRPr="00874865">
        <w:rPr>
          <w:spacing w:val="-2"/>
          <w:w w:val="102"/>
        </w:rPr>
        <w:t xml:space="preserve">Строку </w:t>
      </w:r>
      <w:r>
        <w:rPr>
          <w:spacing w:val="-2"/>
          <w:w w:val="102"/>
        </w:rPr>
        <w:t>пятую Приложения № 2</w:t>
      </w:r>
      <w:r w:rsidRPr="00874865">
        <w:rPr>
          <w:spacing w:val="-2"/>
          <w:w w:val="102"/>
        </w:rPr>
        <w:t xml:space="preserve"> </w:t>
      </w:r>
      <w:r>
        <w:rPr>
          <w:spacing w:val="-2"/>
          <w:w w:val="102"/>
        </w:rPr>
        <w:t xml:space="preserve">к </w:t>
      </w:r>
      <w:r w:rsidRPr="00874865">
        <w:rPr>
          <w:spacing w:val="-2"/>
          <w:w w:val="102"/>
        </w:rPr>
        <w:t>Договор</w:t>
      </w:r>
      <w:r>
        <w:rPr>
          <w:spacing w:val="-2"/>
          <w:w w:val="102"/>
        </w:rPr>
        <w:t>у</w:t>
      </w:r>
      <w:r w:rsidRPr="00874865">
        <w:rPr>
          <w:spacing w:val="-2"/>
          <w:w w:val="102"/>
        </w:rPr>
        <w:t xml:space="preserve"> изложить в следующей редакции: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28"/>
        <w:gridCol w:w="6003"/>
      </w:tblGrid>
      <w:tr w:rsidR="00521D9B" w:rsidRPr="00874865">
        <w:trPr>
          <w:trHeight w:val="270"/>
        </w:trPr>
        <w:tc>
          <w:tcPr>
            <w:tcW w:w="4028" w:type="dxa"/>
          </w:tcPr>
          <w:p w:rsidR="00521D9B" w:rsidRPr="00874865" w:rsidRDefault="00521D9B" w:rsidP="00874865">
            <w:pPr>
              <w:pStyle w:val="ListParagraph"/>
              <w:suppressAutoHyphens/>
              <w:ind w:left="0" w:firstLine="709"/>
              <w:jc w:val="both"/>
              <w:rPr>
                <w:spacing w:val="-2"/>
                <w:w w:val="102"/>
              </w:rPr>
            </w:pPr>
            <w:r w:rsidRPr="00874865">
              <w:rPr>
                <w:spacing w:val="-2"/>
                <w:w w:val="102"/>
              </w:rPr>
              <w:t>Сроки выполнения работ</w:t>
            </w:r>
          </w:p>
        </w:tc>
        <w:tc>
          <w:tcPr>
            <w:tcW w:w="6003" w:type="dxa"/>
          </w:tcPr>
          <w:p w:rsidR="00521D9B" w:rsidRPr="00874865" w:rsidRDefault="00521D9B" w:rsidP="00874865">
            <w:pPr>
              <w:pStyle w:val="ListParagraph"/>
              <w:suppressAutoHyphens/>
              <w:ind w:left="0" w:firstLine="709"/>
              <w:jc w:val="both"/>
              <w:rPr>
                <w:spacing w:val="-2"/>
                <w:w w:val="102"/>
              </w:rPr>
            </w:pPr>
            <w:r>
              <w:rPr>
                <w:b/>
                <w:bCs/>
                <w:spacing w:val="-2"/>
                <w:w w:val="102"/>
              </w:rPr>
              <w:t>С 03.07.2017 года по 30.09</w:t>
            </w:r>
            <w:r w:rsidRPr="00874865">
              <w:rPr>
                <w:b/>
                <w:bCs/>
                <w:spacing w:val="-2"/>
                <w:w w:val="102"/>
              </w:rPr>
              <w:t>.2017 года.</w:t>
            </w:r>
          </w:p>
        </w:tc>
      </w:tr>
    </w:tbl>
    <w:p w:rsidR="00521D9B" w:rsidRPr="00196C7C" w:rsidRDefault="00521D9B" w:rsidP="00196C7C">
      <w:pPr>
        <w:suppressAutoHyphens/>
        <w:ind w:firstLine="709"/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3. </w:t>
      </w:r>
      <w:r w:rsidRPr="00196C7C">
        <w:rPr>
          <w:spacing w:val="-2"/>
          <w:w w:val="102"/>
        </w:rPr>
        <w:t xml:space="preserve">Во всем остальном, что не предусмотрено настоящим дополнительным соглашением, остаются в силе и действуют условия Договора. </w:t>
      </w:r>
    </w:p>
    <w:p w:rsidR="00521D9B" w:rsidRDefault="00521D9B" w:rsidP="00196C7C">
      <w:pPr>
        <w:suppressAutoHyphens/>
        <w:ind w:firstLine="709"/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4. </w:t>
      </w:r>
      <w:r w:rsidRPr="00196C7C">
        <w:rPr>
          <w:spacing w:val="-2"/>
          <w:w w:val="102"/>
        </w:rPr>
        <w:t>Настоящее дополнительное соглашение составлено в двух экземплярах по одному для каждой из сторон, является неотъемлемой частью Договора и вступает в силу с момента подписания.</w:t>
      </w:r>
    </w:p>
    <w:p w:rsidR="00521D9B" w:rsidRPr="00196C7C" w:rsidRDefault="00521D9B" w:rsidP="00196C7C">
      <w:pPr>
        <w:suppressAutoHyphens/>
        <w:ind w:firstLine="709"/>
        <w:jc w:val="both"/>
        <w:rPr>
          <w:spacing w:val="-2"/>
          <w:w w:val="102"/>
        </w:rPr>
      </w:pPr>
    </w:p>
    <w:p w:rsidR="00521D9B" w:rsidRPr="00874865" w:rsidRDefault="00521D9B" w:rsidP="00874865">
      <w:pPr>
        <w:jc w:val="center"/>
        <w:rPr>
          <w:b/>
          <w:bCs/>
        </w:rPr>
      </w:pPr>
      <w:r w:rsidRPr="00874865">
        <w:rPr>
          <w:b/>
          <w:bCs/>
        </w:rPr>
        <w:t>Адреса, реквизиты и подписи сторон:</w:t>
      </w:r>
    </w:p>
    <w:tbl>
      <w:tblPr>
        <w:tblW w:w="5297" w:type="pct"/>
        <w:tblInd w:w="-106" w:type="dxa"/>
        <w:tblLook w:val="01E0"/>
      </w:tblPr>
      <w:tblGrid>
        <w:gridCol w:w="10267"/>
        <w:gridCol w:w="236"/>
        <w:gridCol w:w="236"/>
      </w:tblGrid>
      <w:tr w:rsidR="00521D9B" w:rsidRPr="00874865">
        <w:trPr>
          <w:trHeight w:val="1702"/>
        </w:trPr>
        <w:tc>
          <w:tcPr>
            <w:tcW w:w="4787" w:type="pct"/>
          </w:tcPr>
          <w:tbl>
            <w:tblPr>
              <w:tblW w:w="9980" w:type="dxa"/>
              <w:tblLook w:val="0000"/>
            </w:tblPr>
            <w:tblGrid>
              <w:gridCol w:w="5067"/>
              <w:gridCol w:w="4913"/>
            </w:tblGrid>
            <w:tr w:rsidR="00521D9B" w:rsidRPr="00874865">
              <w:trPr>
                <w:trHeight w:val="2346"/>
              </w:trPr>
              <w:tc>
                <w:tcPr>
                  <w:tcW w:w="5067" w:type="dxa"/>
                </w:tcPr>
                <w:p w:rsidR="00521D9B" w:rsidRPr="00874865" w:rsidRDefault="00521D9B" w:rsidP="00890787">
                  <w:pPr>
                    <w:snapToGrid w:val="0"/>
                    <w:rPr>
                      <w:b/>
                      <w:bCs/>
                    </w:rPr>
                  </w:pPr>
                  <w:r w:rsidRPr="00874865">
                    <w:rPr>
                      <w:b/>
                      <w:bCs/>
                    </w:rPr>
                    <w:t xml:space="preserve">Заказчик: </w:t>
                  </w:r>
                </w:p>
                <w:p w:rsidR="00521D9B" w:rsidRPr="00874865" w:rsidRDefault="00521D9B" w:rsidP="00890787">
                  <w:pPr>
                    <w:snapToGrid w:val="0"/>
                    <w:rPr>
                      <w:b/>
                      <w:bCs/>
                    </w:rPr>
                  </w:pPr>
                  <w:r w:rsidRPr="00874865">
                    <w:rPr>
                      <w:b/>
                      <w:bCs/>
                    </w:rPr>
                    <w:t xml:space="preserve">ЗАО «СПГЭС» </w:t>
                  </w:r>
                </w:p>
                <w:p w:rsidR="00521D9B" w:rsidRDefault="00521D9B" w:rsidP="00890787">
                  <w:pPr>
                    <w:shd w:val="clear" w:color="auto" w:fill="FFFFFF"/>
                    <w:tabs>
                      <w:tab w:val="left" w:pos="912"/>
                    </w:tabs>
                    <w:rPr>
                      <w:spacing w:val="-2"/>
                      <w:w w:val="102"/>
                    </w:rPr>
                  </w:pPr>
                  <w:r w:rsidRPr="00874865">
                    <w:rPr>
                      <w:spacing w:val="-2"/>
                      <w:w w:val="102"/>
                    </w:rPr>
                    <w:t>410017 г. Саратов</w:t>
                  </w:r>
                  <w:r>
                    <w:rPr>
                      <w:spacing w:val="-2"/>
                      <w:w w:val="102"/>
                    </w:rPr>
                    <w:t>,</w:t>
                  </w:r>
                  <w:r w:rsidRPr="00874865">
                    <w:rPr>
                      <w:spacing w:val="-2"/>
                      <w:w w:val="102"/>
                    </w:rPr>
                    <w:t xml:space="preserve"> </w:t>
                  </w:r>
                </w:p>
                <w:p w:rsidR="00521D9B" w:rsidRPr="00874865" w:rsidRDefault="00521D9B" w:rsidP="00890787">
                  <w:pPr>
                    <w:shd w:val="clear" w:color="auto" w:fill="FFFFFF"/>
                    <w:tabs>
                      <w:tab w:val="left" w:pos="912"/>
                    </w:tabs>
                    <w:rPr>
                      <w:spacing w:val="-2"/>
                      <w:w w:val="102"/>
                    </w:rPr>
                  </w:pPr>
                  <w:r w:rsidRPr="00874865">
                    <w:rPr>
                      <w:spacing w:val="-2"/>
                      <w:w w:val="102"/>
                    </w:rPr>
                    <w:t xml:space="preserve">ул. Белоглинская, </w:t>
                  </w:r>
                  <w:r>
                    <w:rPr>
                      <w:spacing w:val="-2"/>
                      <w:w w:val="102"/>
                    </w:rPr>
                    <w:t xml:space="preserve">д. </w:t>
                  </w:r>
                  <w:r w:rsidRPr="00874865">
                    <w:rPr>
                      <w:spacing w:val="-2"/>
                      <w:w w:val="102"/>
                    </w:rPr>
                    <w:t>40</w:t>
                  </w:r>
                </w:p>
                <w:p w:rsidR="00521D9B" w:rsidRPr="00874865" w:rsidRDefault="00521D9B" w:rsidP="00890787">
                  <w:pPr>
                    <w:shd w:val="clear" w:color="auto" w:fill="FFFFFF"/>
                    <w:tabs>
                      <w:tab w:val="left" w:pos="912"/>
                    </w:tabs>
                    <w:rPr>
                      <w:spacing w:val="-2"/>
                      <w:w w:val="102"/>
                    </w:rPr>
                  </w:pPr>
                  <w:r w:rsidRPr="00874865">
                    <w:rPr>
                      <w:spacing w:val="-2"/>
                      <w:w w:val="102"/>
                    </w:rPr>
                    <w:t>ИНН 6454006283, КПП 644750001</w:t>
                  </w:r>
                </w:p>
                <w:p w:rsidR="00521D9B" w:rsidRPr="00874865" w:rsidRDefault="00521D9B" w:rsidP="00890787">
                  <w:pPr>
                    <w:shd w:val="clear" w:color="auto" w:fill="FFFFFF"/>
                    <w:tabs>
                      <w:tab w:val="left" w:pos="912"/>
                    </w:tabs>
                    <w:rPr>
                      <w:spacing w:val="-2"/>
                      <w:w w:val="102"/>
                    </w:rPr>
                  </w:pPr>
                  <w:r w:rsidRPr="00874865">
                    <w:rPr>
                      <w:spacing w:val="-2"/>
                      <w:w w:val="102"/>
                    </w:rPr>
                    <w:t>р/с 40702810656020101710</w:t>
                  </w:r>
                </w:p>
                <w:p w:rsidR="00521D9B" w:rsidRPr="00874865" w:rsidRDefault="00521D9B" w:rsidP="00890787">
                  <w:pPr>
                    <w:tabs>
                      <w:tab w:val="left" w:pos="912"/>
                    </w:tabs>
                    <w:snapToGrid w:val="0"/>
                    <w:rPr>
                      <w:spacing w:val="-2"/>
                      <w:w w:val="102"/>
                    </w:rPr>
                  </w:pPr>
                  <w:r w:rsidRPr="00874865">
                    <w:rPr>
                      <w:spacing w:val="-2"/>
                      <w:w w:val="102"/>
                    </w:rPr>
                    <w:t xml:space="preserve">Саратовское отделение № 8622 </w:t>
                  </w:r>
                </w:p>
                <w:p w:rsidR="00521D9B" w:rsidRPr="00874865" w:rsidRDefault="00521D9B" w:rsidP="00890787">
                  <w:pPr>
                    <w:tabs>
                      <w:tab w:val="left" w:pos="912"/>
                    </w:tabs>
                    <w:snapToGrid w:val="0"/>
                    <w:rPr>
                      <w:spacing w:val="-2"/>
                      <w:w w:val="102"/>
                    </w:rPr>
                  </w:pPr>
                  <w:r w:rsidRPr="00874865">
                    <w:rPr>
                      <w:spacing w:val="-2"/>
                      <w:w w:val="102"/>
                    </w:rPr>
                    <w:t>ПАО «Сбербанк России»</w:t>
                  </w:r>
                </w:p>
                <w:p w:rsidR="00521D9B" w:rsidRPr="00874865" w:rsidRDefault="00521D9B" w:rsidP="00890787">
                  <w:pPr>
                    <w:shd w:val="clear" w:color="auto" w:fill="FFFFFF"/>
                    <w:tabs>
                      <w:tab w:val="left" w:pos="912"/>
                    </w:tabs>
                    <w:rPr>
                      <w:spacing w:val="-2"/>
                      <w:w w:val="102"/>
                    </w:rPr>
                  </w:pPr>
                  <w:r w:rsidRPr="00874865">
                    <w:rPr>
                      <w:spacing w:val="-2"/>
                      <w:w w:val="102"/>
                    </w:rPr>
                    <w:t>к/с 30101810500000000649</w:t>
                  </w:r>
                </w:p>
                <w:p w:rsidR="00521D9B" w:rsidRDefault="00521D9B" w:rsidP="00890787">
                  <w:pPr>
                    <w:shd w:val="clear" w:color="auto" w:fill="FFFFFF"/>
                    <w:tabs>
                      <w:tab w:val="left" w:pos="912"/>
                    </w:tabs>
                    <w:rPr>
                      <w:spacing w:val="-2"/>
                      <w:w w:val="102"/>
                    </w:rPr>
                  </w:pPr>
                  <w:r w:rsidRPr="00874865">
                    <w:rPr>
                      <w:spacing w:val="-2"/>
                      <w:w w:val="102"/>
                    </w:rPr>
                    <w:t xml:space="preserve">БИК 046311649 </w:t>
                  </w:r>
                </w:p>
                <w:p w:rsidR="00521D9B" w:rsidRPr="00874865" w:rsidRDefault="00521D9B" w:rsidP="00890787">
                  <w:pPr>
                    <w:shd w:val="clear" w:color="auto" w:fill="FFFFFF"/>
                    <w:tabs>
                      <w:tab w:val="left" w:pos="912"/>
                    </w:tabs>
                  </w:pPr>
                  <w:bookmarkStart w:id="0" w:name="_GoBack"/>
                  <w:bookmarkEnd w:id="0"/>
                </w:p>
              </w:tc>
              <w:tc>
                <w:tcPr>
                  <w:tcW w:w="4913" w:type="dxa"/>
                </w:tcPr>
                <w:p w:rsidR="00521D9B" w:rsidRPr="00874865" w:rsidRDefault="00521D9B" w:rsidP="00890787">
                  <w:pPr>
                    <w:shd w:val="clear" w:color="auto" w:fill="FFFFFF"/>
                    <w:tabs>
                      <w:tab w:val="left" w:pos="912"/>
                    </w:tabs>
                    <w:rPr>
                      <w:b/>
                      <w:bCs/>
                      <w:spacing w:val="-2"/>
                      <w:w w:val="102"/>
                    </w:rPr>
                  </w:pPr>
                  <w:r w:rsidRPr="00874865">
                    <w:rPr>
                      <w:b/>
                      <w:bCs/>
                      <w:spacing w:val="-2"/>
                      <w:w w:val="102"/>
                    </w:rPr>
                    <w:t xml:space="preserve">Подрядчик: </w:t>
                  </w:r>
                </w:p>
                <w:p w:rsidR="00521D9B" w:rsidRPr="00890787" w:rsidRDefault="00521D9B" w:rsidP="00890787">
                  <w:pPr>
                    <w:pStyle w:val="NoSpacing"/>
                    <w:rPr>
                      <w:rFonts w:ascii="Times New Roman" w:hAnsi="Times New Roman" w:cs="Times New Roman"/>
                      <w:b/>
                      <w:bCs/>
                      <w:w w:val="102"/>
                      <w:sz w:val="24"/>
                      <w:szCs w:val="24"/>
                    </w:rPr>
                  </w:pPr>
                  <w:r w:rsidRPr="00890787">
                    <w:rPr>
                      <w:rFonts w:ascii="Times New Roman" w:hAnsi="Times New Roman" w:cs="Times New Roman"/>
                      <w:b/>
                      <w:bCs/>
                      <w:w w:val="102"/>
                      <w:sz w:val="24"/>
                      <w:szCs w:val="24"/>
                    </w:rPr>
                    <w:t xml:space="preserve">ООО «ГорЭнергоСервис» </w:t>
                  </w:r>
                </w:p>
                <w:p w:rsidR="00521D9B" w:rsidRDefault="00521D9B" w:rsidP="00890787">
                  <w:pPr>
                    <w:pStyle w:val="NoSpacing"/>
                    <w:rPr>
                      <w:rFonts w:ascii="Times New Roman" w:hAnsi="Times New Roman" w:cs="Times New Roman"/>
                      <w:w w:val="102"/>
                      <w:sz w:val="24"/>
                      <w:szCs w:val="24"/>
                    </w:rPr>
                  </w:pPr>
                  <w:r w:rsidRPr="00874865">
                    <w:rPr>
                      <w:rFonts w:ascii="Times New Roman" w:hAnsi="Times New Roman" w:cs="Times New Roman"/>
                      <w:w w:val="102"/>
                      <w:sz w:val="24"/>
                      <w:szCs w:val="24"/>
                    </w:rPr>
                    <w:t>410048 г. Саратов</w:t>
                  </w:r>
                  <w:r>
                    <w:rPr>
                      <w:rFonts w:ascii="Times New Roman" w:hAnsi="Times New Roman" w:cs="Times New Roman"/>
                      <w:w w:val="102"/>
                      <w:sz w:val="24"/>
                      <w:szCs w:val="24"/>
                    </w:rPr>
                    <w:t xml:space="preserve">, </w:t>
                  </w:r>
                </w:p>
                <w:p w:rsidR="00521D9B" w:rsidRPr="00874865" w:rsidRDefault="00521D9B" w:rsidP="00890787">
                  <w:pPr>
                    <w:pStyle w:val="NoSpacing"/>
                    <w:rPr>
                      <w:rFonts w:ascii="Times New Roman" w:hAnsi="Times New Roman" w:cs="Times New Roman"/>
                      <w:w w:val="102"/>
                      <w:sz w:val="24"/>
                      <w:szCs w:val="24"/>
                    </w:rPr>
                  </w:pPr>
                  <w:r w:rsidRPr="00874865">
                    <w:rPr>
                      <w:rFonts w:ascii="Times New Roman" w:hAnsi="Times New Roman" w:cs="Times New Roman"/>
                      <w:w w:val="102"/>
                      <w:sz w:val="24"/>
                      <w:szCs w:val="24"/>
                    </w:rPr>
                    <w:t>Ново-Астраханское шоссе, д. 119</w:t>
                  </w:r>
                </w:p>
                <w:p w:rsidR="00521D9B" w:rsidRPr="00874865" w:rsidRDefault="00521D9B" w:rsidP="00890787">
                  <w:pPr>
                    <w:pStyle w:val="NoSpacing"/>
                    <w:rPr>
                      <w:rFonts w:ascii="Times New Roman" w:hAnsi="Times New Roman" w:cs="Times New Roman"/>
                      <w:w w:val="102"/>
                      <w:sz w:val="24"/>
                      <w:szCs w:val="24"/>
                    </w:rPr>
                  </w:pPr>
                  <w:r w:rsidRPr="00874865">
                    <w:rPr>
                      <w:rFonts w:ascii="Times New Roman" w:hAnsi="Times New Roman" w:cs="Times New Roman"/>
                      <w:w w:val="102"/>
                      <w:sz w:val="24"/>
                      <w:szCs w:val="24"/>
                    </w:rPr>
                    <w:t>ИНН 6454074043</w:t>
                  </w:r>
                  <w:r>
                    <w:rPr>
                      <w:rFonts w:ascii="Times New Roman" w:hAnsi="Times New Roman" w:cs="Times New Roman"/>
                      <w:w w:val="102"/>
                      <w:sz w:val="24"/>
                      <w:szCs w:val="24"/>
                    </w:rPr>
                    <w:t>,</w:t>
                  </w:r>
                  <w:r w:rsidRPr="00874865">
                    <w:rPr>
                      <w:rFonts w:ascii="Times New Roman" w:hAnsi="Times New Roman" w:cs="Times New Roman"/>
                      <w:w w:val="102"/>
                      <w:sz w:val="24"/>
                      <w:szCs w:val="24"/>
                    </w:rPr>
                    <w:t xml:space="preserve"> КПП 645101001 </w:t>
                  </w:r>
                </w:p>
                <w:p w:rsidR="00521D9B" w:rsidRPr="00874865" w:rsidRDefault="00521D9B" w:rsidP="00890787">
                  <w:pPr>
                    <w:pStyle w:val="NoSpacing"/>
                    <w:rPr>
                      <w:rFonts w:ascii="Times New Roman" w:hAnsi="Times New Roman" w:cs="Times New Roman"/>
                      <w:w w:val="102"/>
                      <w:sz w:val="24"/>
                      <w:szCs w:val="24"/>
                    </w:rPr>
                  </w:pPr>
                  <w:r w:rsidRPr="00874865">
                    <w:rPr>
                      <w:rFonts w:ascii="Times New Roman" w:hAnsi="Times New Roman" w:cs="Times New Roman"/>
                      <w:w w:val="102"/>
                      <w:sz w:val="24"/>
                      <w:szCs w:val="24"/>
                    </w:rPr>
                    <w:t xml:space="preserve">р/с 40702810956020102008 </w:t>
                  </w:r>
                </w:p>
                <w:p w:rsidR="00521D9B" w:rsidRPr="00874865" w:rsidRDefault="00521D9B" w:rsidP="00890787">
                  <w:pPr>
                    <w:pStyle w:val="NoSpacing"/>
                    <w:rPr>
                      <w:rFonts w:ascii="Times New Roman" w:hAnsi="Times New Roman" w:cs="Times New Roman"/>
                      <w:w w:val="102"/>
                      <w:sz w:val="24"/>
                      <w:szCs w:val="24"/>
                    </w:rPr>
                  </w:pPr>
                  <w:r w:rsidRPr="00874865">
                    <w:rPr>
                      <w:rFonts w:ascii="Times New Roman" w:hAnsi="Times New Roman" w:cs="Times New Roman"/>
                      <w:w w:val="102"/>
                      <w:sz w:val="24"/>
                      <w:szCs w:val="24"/>
                    </w:rPr>
                    <w:t xml:space="preserve">Саратовское отделение № 8622 </w:t>
                  </w:r>
                </w:p>
                <w:p w:rsidR="00521D9B" w:rsidRPr="00874865" w:rsidRDefault="00521D9B" w:rsidP="00890787">
                  <w:pPr>
                    <w:pStyle w:val="NoSpacing"/>
                    <w:rPr>
                      <w:rFonts w:ascii="Times New Roman" w:hAnsi="Times New Roman" w:cs="Times New Roman"/>
                      <w:w w:val="102"/>
                      <w:sz w:val="24"/>
                      <w:szCs w:val="24"/>
                    </w:rPr>
                  </w:pPr>
                  <w:r w:rsidRPr="00874865">
                    <w:rPr>
                      <w:rFonts w:ascii="Times New Roman" w:hAnsi="Times New Roman" w:cs="Times New Roman"/>
                      <w:w w:val="102"/>
                      <w:sz w:val="24"/>
                      <w:szCs w:val="24"/>
                    </w:rPr>
                    <w:t>ПАО «Сбербанк России»</w:t>
                  </w:r>
                </w:p>
                <w:p w:rsidR="00521D9B" w:rsidRPr="00874865" w:rsidRDefault="00521D9B" w:rsidP="00890787">
                  <w:pPr>
                    <w:pStyle w:val="NoSpacing"/>
                    <w:rPr>
                      <w:rFonts w:ascii="Times New Roman" w:hAnsi="Times New Roman" w:cs="Times New Roman"/>
                      <w:w w:val="102"/>
                      <w:sz w:val="24"/>
                      <w:szCs w:val="24"/>
                    </w:rPr>
                  </w:pPr>
                  <w:r w:rsidRPr="00874865">
                    <w:rPr>
                      <w:rFonts w:ascii="Times New Roman" w:hAnsi="Times New Roman" w:cs="Times New Roman"/>
                      <w:w w:val="102"/>
                      <w:sz w:val="24"/>
                      <w:szCs w:val="24"/>
                    </w:rPr>
                    <w:t>к/с 30101810500000000649</w:t>
                  </w:r>
                </w:p>
                <w:p w:rsidR="00521D9B" w:rsidRPr="00196C7C" w:rsidRDefault="00521D9B" w:rsidP="00890787">
                  <w:pPr>
                    <w:pStyle w:val="NoSpacing"/>
                    <w:rPr>
                      <w:rFonts w:ascii="Times New Roman" w:hAnsi="Times New Roman" w:cs="Times New Roman"/>
                      <w:w w:val="102"/>
                      <w:sz w:val="24"/>
                      <w:szCs w:val="24"/>
                    </w:rPr>
                  </w:pPr>
                  <w:r w:rsidRPr="00874865">
                    <w:rPr>
                      <w:rFonts w:ascii="Times New Roman" w:hAnsi="Times New Roman" w:cs="Times New Roman"/>
                      <w:w w:val="102"/>
                      <w:sz w:val="24"/>
                      <w:szCs w:val="24"/>
                    </w:rPr>
                    <w:t xml:space="preserve">БИК 046311649 </w:t>
                  </w:r>
                </w:p>
              </w:tc>
            </w:tr>
          </w:tbl>
          <w:p w:rsidR="00521D9B" w:rsidRPr="00874865" w:rsidRDefault="00521D9B" w:rsidP="00890787">
            <w:pPr>
              <w:pStyle w:val="WW-2"/>
              <w:snapToGrid w:val="0"/>
              <w:spacing w:line="200" w:lineRule="atLeast"/>
              <w:jc w:val="left"/>
              <w:rPr>
                <w:spacing w:val="-2"/>
                <w:w w:val="102"/>
                <w:sz w:val="24"/>
                <w:szCs w:val="24"/>
              </w:rPr>
            </w:pPr>
          </w:p>
        </w:tc>
        <w:tc>
          <w:tcPr>
            <w:tcW w:w="110" w:type="pct"/>
          </w:tcPr>
          <w:p w:rsidR="00521D9B" w:rsidRPr="00874865" w:rsidRDefault="00521D9B" w:rsidP="00890787">
            <w:pPr>
              <w:pStyle w:val="WW-2"/>
              <w:snapToGrid w:val="0"/>
              <w:spacing w:line="200" w:lineRule="atLeast"/>
              <w:jc w:val="left"/>
              <w:rPr>
                <w:spacing w:val="-2"/>
                <w:w w:val="102"/>
                <w:sz w:val="24"/>
                <w:szCs w:val="24"/>
              </w:rPr>
            </w:pPr>
          </w:p>
        </w:tc>
        <w:tc>
          <w:tcPr>
            <w:tcW w:w="103" w:type="pct"/>
          </w:tcPr>
          <w:p w:rsidR="00521D9B" w:rsidRPr="00874865" w:rsidRDefault="00521D9B" w:rsidP="00890787">
            <w:pPr>
              <w:pStyle w:val="WW-2"/>
              <w:snapToGrid w:val="0"/>
              <w:spacing w:line="200" w:lineRule="atLeast"/>
              <w:jc w:val="left"/>
              <w:rPr>
                <w:spacing w:val="-2"/>
                <w:w w:val="102"/>
                <w:sz w:val="24"/>
                <w:szCs w:val="24"/>
              </w:rPr>
            </w:pPr>
          </w:p>
        </w:tc>
      </w:tr>
    </w:tbl>
    <w:p w:rsidR="00521D9B" w:rsidRPr="00874865" w:rsidRDefault="00521D9B" w:rsidP="00890787">
      <w:pPr>
        <w:snapToGrid w:val="0"/>
        <w:rPr>
          <w:b/>
          <w:bCs/>
          <w:spacing w:val="-2"/>
          <w:w w:val="102"/>
        </w:rPr>
      </w:pPr>
      <w:r w:rsidRPr="00874865">
        <w:rPr>
          <w:b/>
          <w:bCs/>
          <w:spacing w:val="-2"/>
          <w:w w:val="102"/>
        </w:rPr>
        <w:t>Генеральный директор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</w:t>
      </w:r>
      <w:r w:rsidRPr="00874865">
        <w:rPr>
          <w:b/>
          <w:bCs/>
        </w:rPr>
        <w:t>Директор</w:t>
      </w:r>
    </w:p>
    <w:p w:rsidR="00521D9B" w:rsidRPr="00874865" w:rsidRDefault="00521D9B" w:rsidP="00890787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jc w:val="left"/>
        <w:rPr>
          <w:b/>
          <w:bCs/>
          <w:sz w:val="24"/>
          <w:szCs w:val="24"/>
        </w:rPr>
      </w:pPr>
    </w:p>
    <w:p w:rsidR="00521D9B" w:rsidRPr="00874865" w:rsidRDefault="00521D9B" w:rsidP="00890787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jc w:val="left"/>
        <w:rPr>
          <w:b/>
          <w:bCs/>
          <w:sz w:val="24"/>
          <w:szCs w:val="24"/>
        </w:rPr>
      </w:pPr>
      <w:r w:rsidRPr="00874865">
        <w:rPr>
          <w:b/>
          <w:bCs/>
          <w:sz w:val="24"/>
          <w:szCs w:val="24"/>
        </w:rPr>
        <w:t>_____________________С.В. Козин</w:t>
      </w:r>
      <w:r w:rsidRPr="00874865">
        <w:rPr>
          <w:spacing w:val="-2"/>
          <w:w w:val="102"/>
          <w:sz w:val="24"/>
          <w:szCs w:val="24"/>
        </w:rPr>
        <w:t xml:space="preserve"> </w:t>
      </w:r>
      <w:r w:rsidRPr="00874865">
        <w:rPr>
          <w:b/>
          <w:bCs/>
          <w:sz w:val="24"/>
          <w:szCs w:val="24"/>
        </w:rPr>
        <w:t xml:space="preserve">  </w:t>
      </w:r>
      <w:r w:rsidRPr="00874865">
        <w:rPr>
          <w:b/>
          <w:bCs/>
          <w:sz w:val="24"/>
          <w:szCs w:val="24"/>
        </w:rPr>
        <w:tab/>
        <w:t>_____________</w:t>
      </w:r>
      <w:r>
        <w:rPr>
          <w:b/>
          <w:bCs/>
          <w:sz w:val="24"/>
          <w:szCs w:val="24"/>
        </w:rPr>
        <w:t>_____</w:t>
      </w:r>
      <w:r w:rsidRPr="00874865">
        <w:rPr>
          <w:b/>
          <w:bCs/>
          <w:sz w:val="24"/>
          <w:szCs w:val="24"/>
        </w:rPr>
        <w:t>___ А.Н. Куликов</w:t>
      </w:r>
    </w:p>
    <w:sectPr w:rsidR="00521D9B" w:rsidRPr="00874865" w:rsidSect="006C7B50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D5364"/>
    <w:multiLevelType w:val="hybridMultilevel"/>
    <w:tmpl w:val="E604C4AE"/>
    <w:lvl w:ilvl="0" w:tplc="D1AE7C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B154690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F34867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ED45B8"/>
    <w:multiLevelType w:val="hybridMultilevel"/>
    <w:tmpl w:val="F4BEB8C6"/>
    <w:lvl w:ilvl="0" w:tplc="ABDEE00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784BC3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D23E5C"/>
    <w:multiLevelType w:val="hybridMultilevel"/>
    <w:tmpl w:val="F4F86718"/>
    <w:lvl w:ilvl="0" w:tplc="411ADD2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FCD6088"/>
    <w:multiLevelType w:val="hybridMultilevel"/>
    <w:tmpl w:val="A5D217E6"/>
    <w:lvl w:ilvl="0" w:tplc="7A5EE09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A862C7C"/>
    <w:multiLevelType w:val="hybridMultilevel"/>
    <w:tmpl w:val="7470710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3E77"/>
    <w:rsid w:val="00031B8A"/>
    <w:rsid w:val="000566B6"/>
    <w:rsid w:val="000666E3"/>
    <w:rsid w:val="00084B12"/>
    <w:rsid w:val="00093F08"/>
    <w:rsid w:val="000C53CC"/>
    <w:rsid w:val="00122DE6"/>
    <w:rsid w:val="00126699"/>
    <w:rsid w:val="0015464D"/>
    <w:rsid w:val="00170F3B"/>
    <w:rsid w:val="00186054"/>
    <w:rsid w:val="00190B7A"/>
    <w:rsid w:val="00196C7C"/>
    <w:rsid w:val="001D50D2"/>
    <w:rsid w:val="00227609"/>
    <w:rsid w:val="00237105"/>
    <w:rsid w:val="00243230"/>
    <w:rsid w:val="00251A04"/>
    <w:rsid w:val="00253168"/>
    <w:rsid w:val="00257E0D"/>
    <w:rsid w:val="002A4E42"/>
    <w:rsid w:val="002B0AA4"/>
    <w:rsid w:val="002D2AB6"/>
    <w:rsid w:val="002F125F"/>
    <w:rsid w:val="00323C0F"/>
    <w:rsid w:val="003362F1"/>
    <w:rsid w:val="00336FA5"/>
    <w:rsid w:val="00363E77"/>
    <w:rsid w:val="00371B56"/>
    <w:rsid w:val="003B160F"/>
    <w:rsid w:val="003B3ED5"/>
    <w:rsid w:val="003D1142"/>
    <w:rsid w:val="003D1AF9"/>
    <w:rsid w:val="003E1D95"/>
    <w:rsid w:val="003E6E88"/>
    <w:rsid w:val="00401DC7"/>
    <w:rsid w:val="004637FD"/>
    <w:rsid w:val="00496648"/>
    <w:rsid w:val="004C4735"/>
    <w:rsid w:val="004F1058"/>
    <w:rsid w:val="004F4682"/>
    <w:rsid w:val="004F7CAB"/>
    <w:rsid w:val="00502BBC"/>
    <w:rsid w:val="00515872"/>
    <w:rsid w:val="00521D9B"/>
    <w:rsid w:val="005663A6"/>
    <w:rsid w:val="005D1DBE"/>
    <w:rsid w:val="0064614E"/>
    <w:rsid w:val="00656E57"/>
    <w:rsid w:val="00672557"/>
    <w:rsid w:val="00677E02"/>
    <w:rsid w:val="0068617F"/>
    <w:rsid w:val="00690410"/>
    <w:rsid w:val="00691199"/>
    <w:rsid w:val="006B1166"/>
    <w:rsid w:val="006C7B50"/>
    <w:rsid w:val="006E1D70"/>
    <w:rsid w:val="006E2B33"/>
    <w:rsid w:val="00702992"/>
    <w:rsid w:val="007078AD"/>
    <w:rsid w:val="007325E7"/>
    <w:rsid w:val="007422B2"/>
    <w:rsid w:val="0076278C"/>
    <w:rsid w:val="00764E21"/>
    <w:rsid w:val="00777464"/>
    <w:rsid w:val="00794F7F"/>
    <w:rsid w:val="00795D3D"/>
    <w:rsid w:val="007B08FE"/>
    <w:rsid w:val="007B110D"/>
    <w:rsid w:val="007D0226"/>
    <w:rsid w:val="007D699E"/>
    <w:rsid w:val="00801347"/>
    <w:rsid w:val="00874865"/>
    <w:rsid w:val="00890787"/>
    <w:rsid w:val="008A648D"/>
    <w:rsid w:val="008C6C4A"/>
    <w:rsid w:val="009032E3"/>
    <w:rsid w:val="0091042A"/>
    <w:rsid w:val="00945C3C"/>
    <w:rsid w:val="0095164B"/>
    <w:rsid w:val="00955986"/>
    <w:rsid w:val="0097582A"/>
    <w:rsid w:val="009A2A41"/>
    <w:rsid w:val="009D0B54"/>
    <w:rsid w:val="009E4DB8"/>
    <w:rsid w:val="009F0787"/>
    <w:rsid w:val="00A15E4F"/>
    <w:rsid w:val="00A342EE"/>
    <w:rsid w:val="00A5497F"/>
    <w:rsid w:val="00A8174F"/>
    <w:rsid w:val="00A83F57"/>
    <w:rsid w:val="00A866E5"/>
    <w:rsid w:val="00AB4AF2"/>
    <w:rsid w:val="00AC1D77"/>
    <w:rsid w:val="00B1178E"/>
    <w:rsid w:val="00B20F3D"/>
    <w:rsid w:val="00B30813"/>
    <w:rsid w:val="00B51082"/>
    <w:rsid w:val="00B675B9"/>
    <w:rsid w:val="00BA4378"/>
    <w:rsid w:val="00BB7D01"/>
    <w:rsid w:val="00BE0BEC"/>
    <w:rsid w:val="00BE2C13"/>
    <w:rsid w:val="00C50955"/>
    <w:rsid w:val="00C51DA0"/>
    <w:rsid w:val="00C66015"/>
    <w:rsid w:val="00C808AC"/>
    <w:rsid w:val="00C80B74"/>
    <w:rsid w:val="00CA5600"/>
    <w:rsid w:val="00CB4783"/>
    <w:rsid w:val="00CD6E8B"/>
    <w:rsid w:val="00D549B8"/>
    <w:rsid w:val="00D822F0"/>
    <w:rsid w:val="00D93C9C"/>
    <w:rsid w:val="00DA25E8"/>
    <w:rsid w:val="00DB3D78"/>
    <w:rsid w:val="00DB7474"/>
    <w:rsid w:val="00E2660B"/>
    <w:rsid w:val="00E8202A"/>
    <w:rsid w:val="00E90A02"/>
    <w:rsid w:val="00EB05BF"/>
    <w:rsid w:val="00EB7448"/>
    <w:rsid w:val="00EE4466"/>
    <w:rsid w:val="00F006DD"/>
    <w:rsid w:val="00F42C27"/>
    <w:rsid w:val="00F96475"/>
    <w:rsid w:val="00FB55A0"/>
    <w:rsid w:val="00FF1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E7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основной с отступом"/>
    <w:basedOn w:val="Normal"/>
    <w:link w:val="a0"/>
    <w:uiPriority w:val="99"/>
    <w:rsid w:val="004F1058"/>
    <w:pPr>
      <w:spacing w:line="360" w:lineRule="auto"/>
      <w:ind w:firstLine="567"/>
    </w:pPr>
  </w:style>
  <w:style w:type="character" w:customStyle="1" w:styleId="a0">
    <w:name w:val="основной с отступом Знак"/>
    <w:basedOn w:val="DefaultParagraphFont"/>
    <w:link w:val="a"/>
    <w:uiPriority w:val="99"/>
    <w:locked/>
    <w:rsid w:val="004F1058"/>
    <w:rPr>
      <w:rFonts w:ascii="Times New Roman" w:hAnsi="Times New Roman" w:cs="Times New Roman"/>
      <w:kern w:val="28"/>
      <w:sz w:val="28"/>
      <w:szCs w:val="28"/>
    </w:rPr>
  </w:style>
  <w:style w:type="paragraph" w:customStyle="1" w:styleId="a1">
    <w:name w:val="Основной с отступом"/>
    <w:basedOn w:val="Normal"/>
    <w:link w:val="a2"/>
    <w:uiPriority w:val="99"/>
    <w:rsid w:val="00F006DD"/>
    <w:pPr>
      <w:spacing w:line="360" w:lineRule="auto"/>
      <w:ind w:firstLine="567"/>
    </w:pPr>
  </w:style>
  <w:style w:type="character" w:customStyle="1" w:styleId="a2">
    <w:name w:val="Основной с отступом Знак"/>
    <w:basedOn w:val="DefaultParagraphFont"/>
    <w:link w:val="a1"/>
    <w:uiPriority w:val="99"/>
    <w:locked/>
    <w:rsid w:val="00F006DD"/>
    <w:rPr>
      <w:rFonts w:ascii="Times New Roman" w:hAnsi="Times New Roman" w:cs="Times New Roman"/>
      <w:kern w:val="28"/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363E77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363E77"/>
    <w:rPr>
      <w:rFonts w:ascii="Times New Roman" w:hAnsi="Times New Roman" w:cs="Times New Roman"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D822F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822F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401D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01DC7"/>
    <w:rPr>
      <w:rFonts w:ascii="Tahoma" w:hAnsi="Tahoma" w:cs="Tahoma"/>
      <w:sz w:val="16"/>
      <w:szCs w:val="16"/>
      <w:lang w:eastAsia="ru-RU"/>
    </w:rPr>
  </w:style>
  <w:style w:type="paragraph" w:customStyle="1" w:styleId="WW-2">
    <w:name w:val="WW-???????? ????? 2"/>
    <w:basedOn w:val="Normal"/>
    <w:uiPriority w:val="99"/>
    <w:rsid w:val="00186054"/>
    <w:pPr>
      <w:tabs>
        <w:tab w:val="left" w:pos="6096"/>
      </w:tabs>
      <w:suppressAutoHyphens/>
      <w:spacing w:line="220" w:lineRule="atLeast"/>
      <w:jc w:val="both"/>
    </w:pPr>
    <w:rPr>
      <w:sz w:val="20"/>
      <w:szCs w:val="20"/>
      <w:lang w:eastAsia="ar-SA"/>
    </w:rPr>
  </w:style>
  <w:style w:type="paragraph" w:styleId="NoSpacing">
    <w:name w:val="No Spacing"/>
    <w:uiPriority w:val="99"/>
    <w:qFormat/>
    <w:rsid w:val="00093F08"/>
    <w:rPr>
      <w:rFonts w:cs="Calibri"/>
      <w:lang w:eastAsia="en-US"/>
    </w:rPr>
  </w:style>
  <w:style w:type="paragraph" w:customStyle="1" w:styleId="1">
    <w:name w:val="Указатель1"/>
    <w:basedOn w:val="Normal"/>
    <w:uiPriority w:val="99"/>
    <w:rsid w:val="00DA25E8"/>
    <w:pPr>
      <w:suppressLineNumbers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234</TotalTime>
  <Pages>1</Pages>
  <Words>403</Words>
  <Characters>2303</Characters>
  <Application>Microsoft Office Outlook</Application>
  <DocSecurity>0</DocSecurity>
  <Lines>0</Lines>
  <Paragraphs>0</Paragraphs>
  <ScaleCrop>false</ScaleCrop>
  <Company>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Belyanin Aleksey Anatolievich</dc:creator>
  <cp:keywords/>
  <dc:description/>
  <cp:lastModifiedBy>1</cp:lastModifiedBy>
  <cp:revision>43</cp:revision>
  <cp:lastPrinted>2017-07-06T11:14:00Z</cp:lastPrinted>
  <dcterms:created xsi:type="dcterms:W3CDTF">2014-04-15T11:24:00Z</dcterms:created>
  <dcterms:modified xsi:type="dcterms:W3CDTF">2017-07-26T04:53:00Z</dcterms:modified>
</cp:coreProperties>
</file>