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730" w:rsidRPr="00462864" w:rsidRDefault="00462864" w:rsidP="00462864">
      <w:pPr>
        <w:jc w:val="right"/>
        <w:rPr>
          <w:rFonts w:ascii="Times New Roman" w:hAnsi="Times New Roman"/>
          <w:b/>
        </w:rPr>
      </w:pPr>
      <w:r w:rsidRPr="00462864">
        <w:rPr>
          <w:rFonts w:ascii="Times New Roman" w:hAnsi="Times New Roman"/>
          <w:b/>
        </w:rPr>
        <w:t xml:space="preserve">Приложение № 8 </w:t>
      </w:r>
    </w:p>
    <w:p w:rsidR="00462864" w:rsidRPr="00462864" w:rsidRDefault="00462864" w:rsidP="00462864">
      <w:pPr>
        <w:jc w:val="center"/>
        <w:rPr>
          <w:rFonts w:ascii="Times New Roman" w:hAnsi="Times New Roman"/>
          <w:b/>
          <w:sz w:val="24"/>
        </w:rPr>
      </w:pPr>
      <w:r w:rsidRPr="00462864">
        <w:rPr>
          <w:rFonts w:ascii="Times New Roman" w:hAnsi="Times New Roman"/>
          <w:b/>
          <w:sz w:val="24"/>
        </w:rPr>
        <w:t>ТЕХНИЧЕСКОЕ ЗАДАНИЕ</w:t>
      </w:r>
    </w:p>
    <w:p w:rsidR="00462864" w:rsidRPr="00462864" w:rsidRDefault="00462864" w:rsidP="00462864">
      <w:pPr>
        <w:jc w:val="center"/>
        <w:rPr>
          <w:rFonts w:ascii="Times New Roman" w:hAnsi="Times New Roman"/>
          <w:b/>
          <w:sz w:val="24"/>
        </w:rPr>
      </w:pPr>
      <w:r w:rsidRPr="00462864">
        <w:rPr>
          <w:rFonts w:ascii="Times New Roman" w:hAnsi="Times New Roman"/>
          <w:b/>
          <w:sz w:val="24"/>
        </w:rPr>
        <w:t xml:space="preserve">на поставку </w:t>
      </w:r>
      <w:r w:rsidR="00EB4324" w:rsidRPr="00EB4324">
        <w:rPr>
          <w:rFonts w:ascii="Times New Roman" w:hAnsi="Times New Roman"/>
          <w:b/>
          <w:sz w:val="24"/>
        </w:rPr>
        <w:t xml:space="preserve">компьютерной, офисной, цифровой техники, оборудования и расходных материалов к ним </w:t>
      </w:r>
      <w:r w:rsidRPr="00462864">
        <w:rPr>
          <w:rFonts w:ascii="Times New Roman" w:hAnsi="Times New Roman"/>
          <w:b/>
          <w:sz w:val="24"/>
        </w:rPr>
        <w:t>(Товар)</w:t>
      </w:r>
    </w:p>
    <w:p w:rsidR="00462864" w:rsidRPr="00462864" w:rsidRDefault="00462864" w:rsidP="00462864">
      <w:pPr>
        <w:rPr>
          <w:rFonts w:ascii="Times New Roman" w:hAnsi="Times New Roman"/>
          <w:b/>
          <w:sz w:val="24"/>
        </w:rPr>
      </w:pPr>
    </w:p>
    <w:p w:rsidR="00462864" w:rsidRPr="00462864" w:rsidRDefault="00462864" w:rsidP="00462864">
      <w:pPr>
        <w:jc w:val="both"/>
        <w:rPr>
          <w:rFonts w:ascii="Times New Roman" w:hAnsi="Times New Roman"/>
          <w:b/>
          <w:sz w:val="24"/>
          <w:u w:val="single"/>
        </w:rPr>
      </w:pPr>
      <w:r w:rsidRPr="00462864">
        <w:rPr>
          <w:rFonts w:ascii="Times New Roman" w:hAnsi="Times New Roman"/>
          <w:b/>
          <w:sz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A042E4" w:rsidRPr="00A042E4" w:rsidRDefault="00A042E4" w:rsidP="00A042E4">
      <w:pPr>
        <w:pStyle w:val="af1"/>
        <w:numPr>
          <w:ilvl w:val="0"/>
          <w:numId w:val="48"/>
        </w:numPr>
        <w:jc w:val="both"/>
        <w:rPr>
          <w:rFonts w:ascii="Times New Roman" w:hAnsi="Times New Roman"/>
          <w:b/>
          <w:sz w:val="24"/>
        </w:rPr>
      </w:pPr>
      <w:r w:rsidRPr="00A042E4">
        <w:rPr>
          <w:rFonts w:ascii="Times New Roman" w:hAnsi="Times New Roman"/>
          <w:b/>
          <w:sz w:val="24"/>
        </w:rPr>
        <w:t>Общие требования к Товару</w:t>
      </w:r>
      <w:r>
        <w:rPr>
          <w:rFonts w:ascii="Times New Roman" w:hAnsi="Times New Roman"/>
          <w:b/>
          <w:sz w:val="24"/>
        </w:rPr>
        <w:t>:</w:t>
      </w:r>
    </w:p>
    <w:p w:rsidR="00462864" w:rsidRPr="00A042E4" w:rsidRDefault="00462864" w:rsidP="00A042E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042E4">
        <w:rPr>
          <w:rFonts w:ascii="Times New Roman" w:hAnsi="Times New Roman"/>
          <w:sz w:val="24"/>
        </w:rPr>
        <w:t>Товар должен быть новым, не использованным повторно, не восстановленным. Маркировка и упаковка товара должна соответствовать требованиям, предъявляемым для данного вида товара.</w:t>
      </w:r>
    </w:p>
    <w:p w:rsidR="00462864" w:rsidRDefault="00462864" w:rsidP="00A042E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462864">
        <w:rPr>
          <w:rFonts w:ascii="Times New Roman" w:hAnsi="Times New Roman"/>
          <w:sz w:val="24"/>
        </w:rPr>
        <w:t xml:space="preserve"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</w:t>
      </w:r>
      <w:r w:rsidR="006618F0">
        <w:rPr>
          <w:rFonts w:ascii="Times New Roman" w:hAnsi="Times New Roman"/>
          <w:sz w:val="24"/>
        </w:rPr>
        <w:t>Товар (</w:t>
      </w:r>
      <w:r w:rsidR="001D7035">
        <w:rPr>
          <w:rFonts w:ascii="Times New Roman" w:hAnsi="Times New Roman"/>
          <w:sz w:val="24"/>
        </w:rPr>
        <w:t>по позициям №</w:t>
      </w:r>
      <w:r w:rsidR="006618F0">
        <w:rPr>
          <w:rFonts w:ascii="Times New Roman" w:hAnsi="Times New Roman"/>
          <w:sz w:val="24"/>
        </w:rPr>
        <w:t xml:space="preserve"> 1, 2, 3,</w:t>
      </w:r>
      <w:r w:rsidRPr="00462864">
        <w:rPr>
          <w:rFonts w:ascii="Times New Roman" w:hAnsi="Times New Roman"/>
          <w:sz w:val="24"/>
        </w:rPr>
        <w:t xml:space="preserve"> </w:t>
      </w:r>
      <w:r w:rsidR="00E80B58">
        <w:rPr>
          <w:rFonts w:ascii="Times New Roman" w:hAnsi="Times New Roman"/>
          <w:sz w:val="24"/>
        </w:rPr>
        <w:t>4, 5, 6, 15</w:t>
      </w:r>
      <w:r w:rsidR="006618F0">
        <w:rPr>
          <w:rFonts w:ascii="Times New Roman" w:hAnsi="Times New Roman"/>
          <w:sz w:val="24"/>
        </w:rPr>
        <w:t>, 16, 17</w:t>
      </w:r>
      <w:r w:rsidR="001D7035">
        <w:rPr>
          <w:rFonts w:ascii="Times New Roman" w:hAnsi="Times New Roman"/>
          <w:sz w:val="24"/>
        </w:rPr>
        <w:t>)</w:t>
      </w:r>
      <w:r w:rsidR="006618F0">
        <w:rPr>
          <w:rFonts w:ascii="Times New Roman" w:hAnsi="Times New Roman"/>
          <w:sz w:val="24"/>
        </w:rPr>
        <w:t xml:space="preserve"> </w:t>
      </w:r>
      <w:r w:rsidR="00B5334E">
        <w:rPr>
          <w:rFonts w:ascii="Times New Roman" w:hAnsi="Times New Roman"/>
          <w:sz w:val="24"/>
        </w:rPr>
        <w:t>должен</w:t>
      </w:r>
      <w:r w:rsidRPr="00462864">
        <w:rPr>
          <w:rFonts w:ascii="Times New Roman" w:hAnsi="Times New Roman"/>
          <w:sz w:val="24"/>
        </w:rPr>
        <w:t xml:space="preserve"> соответствовать требованиям, установленным Техническим регламентом Таможенного союза «Электромагнитная совместимость технических средств» (далее - ТР ТС 020/2011), Техническим регламентом Таможенного союза «О безопасности низковольтного оборудования» (далее - ТР ТС 004/2011).</w:t>
      </w:r>
      <w:r w:rsidR="001D7035">
        <w:rPr>
          <w:rFonts w:ascii="Times New Roman" w:hAnsi="Times New Roman"/>
          <w:sz w:val="24"/>
        </w:rPr>
        <w:t xml:space="preserve"> </w:t>
      </w:r>
      <w:r w:rsidR="001D7035" w:rsidRPr="001D7035">
        <w:rPr>
          <w:rFonts w:ascii="Times New Roman" w:hAnsi="Times New Roman"/>
          <w:sz w:val="24"/>
        </w:rPr>
        <w:t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Товар</w:t>
      </w:r>
      <w:r w:rsidR="001D7035">
        <w:rPr>
          <w:rFonts w:ascii="Times New Roman" w:hAnsi="Times New Roman"/>
          <w:sz w:val="24"/>
        </w:rPr>
        <w:t xml:space="preserve"> (позиция № 20) </w:t>
      </w:r>
      <w:r w:rsidR="001D7035" w:rsidRPr="001D7035">
        <w:rPr>
          <w:rFonts w:ascii="Times New Roman" w:hAnsi="Times New Roman"/>
          <w:sz w:val="24"/>
        </w:rPr>
        <w:t>долж</w:t>
      </w:r>
      <w:r w:rsidR="00B5334E">
        <w:rPr>
          <w:rFonts w:ascii="Times New Roman" w:hAnsi="Times New Roman"/>
          <w:sz w:val="24"/>
        </w:rPr>
        <w:t>ен</w:t>
      </w:r>
      <w:r w:rsidR="001D7035" w:rsidRPr="001D7035">
        <w:rPr>
          <w:rFonts w:ascii="Times New Roman" w:hAnsi="Times New Roman"/>
          <w:sz w:val="24"/>
        </w:rPr>
        <w:t xml:space="preserve"> соответствовать требованиям, установленным </w:t>
      </w:r>
      <w:r w:rsidR="001D7035">
        <w:rPr>
          <w:rFonts w:ascii="Times New Roman" w:hAnsi="Times New Roman"/>
          <w:sz w:val="24"/>
        </w:rPr>
        <w:t xml:space="preserve">ТР ТС 020/2011. </w:t>
      </w:r>
      <w:r w:rsidR="00111F68">
        <w:rPr>
          <w:rFonts w:ascii="Times New Roman" w:hAnsi="Times New Roman"/>
          <w:sz w:val="24"/>
        </w:rPr>
        <w:t xml:space="preserve">Товары </w:t>
      </w:r>
      <w:r w:rsidR="00C8359D" w:rsidRPr="00B119D6">
        <w:rPr>
          <w:rFonts w:ascii="Times New Roman" w:hAnsi="Times New Roman"/>
          <w:sz w:val="24"/>
        </w:rPr>
        <w:t>по позициям № 7, 8, 9, 10, 11, 12, 13, 14</w:t>
      </w:r>
      <w:r w:rsidR="00111F68">
        <w:rPr>
          <w:rFonts w:ascii="Times New Roman" w:hAnsi="Times New Roman"/>
          <w:sz w:val="24"/>
        </w:rPr>
        <w:t>, 18, 19 не входя</w:t>
      </w:r>
      <w:r w:rsidR="001D7035" w:rsidRPr="00B119D6">
        <w:rPr>
          <w:rFonts w:ascii="Times New Roman" w:hAnsi="Times New Roman"/>
          <w:sz w:val="24"/>
        </w:rPr>
        <w:t>т в Единый перечень продукции, подлежащей обязательной сертификации и Единый перечень продукции, подтверждение соответствия которой осуществляется в форме принятия декларации о соответствии, утвержденные постановлением Правительства РФ от 1 декабря 2009 г. № 982.</w:t>
      </w:r>
      <w:r w:rsidR="001D7035">
        <w:rPr>
          <w:rFonts w:ascii="Times New Roman" w:hAnsi="Times New Roman"/>
          <w:sz w:val="24"/>
        </w:rPr>
        <w:t xml:space="preserve"> </w:t>
      </w:r>
    </w:p>
    <w:p w:rsidR="003937CA" w:rsidRDefault="003937CA" w:rsidP="00A042E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FF0BB4" w:rsidRPr="00FF0BB4" w:rsidRDefault="00FF0BB4" w:rsidP="00FF0BB4">
      <w:pPr>
        <w:pStyle w:val="af1"/>
        <w:numPr>
          <w:ilvl w:val="0"/>
          <w:numId w:val="48"/>
        </w:numPr>
        <w:rPr>
          <w:rFonts w:ascii="Times New Roman" w:hAnsi="Times New Roman"/>
          <w:b/>
          <w:sz w:val="24"/>
        </w:rPr>
      </w:pPr>
      <w:r w:rsidRPr="00FF0BB4">
        <w:rPr>
          <w:rFonts w:ascii="Times New Roman" w:hAnsi="Times New Roman"/>
          <w:b/>
          <w:sz w:val="24"/>
        </w:rPr>
        <w:t>Наименование, количество и начальные (максимальные) цены за единицу Товара</w:t>
      </w: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675"/>
        <w:gridCol w:w="992"/>
        <w:gridCol w:w="3969"/>
      </w:tblGrid>
      <w:tr w:rsidR="00FF0BB4" w:rsidRPr="00FF0BB4" w:rsidTr="00072DAE">
        <w:trPr>
          <w:trHeight w:val="675"/>
        </w:trPr>
        <w:tc>
          <w:tcPr>
            <w:tcW w:w="704" w:type="dxa"/>
            <w:shd w:val="clear" w:color="auto" w:fill="auto"/>
          </w:tcPr>
          <w:p w:rsidR="00FF0BB4" w:rsidRPr="00FF0BB4" w:rsidRDefault="00FF0BB4" w:rsidP="00FF0B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8675" w:type="dxa"/>
            <w:shd w:val="clear" w:color="auto" w:fill="auto"/>
          </w:tcPr>
          <w:p w:rsidR="00FF0BB4" w:rsidRPr="00FF0BB4" w:rsidRDefault="00FF0BB4" w:rsidP="00FF0B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lang w:eastAsia="ru-RU"/>
              </w:rPr>
              <w:t>Наименование</w:t>
            </w:r>
          </w:p>
          <w:p w:rsidR="00FF0BB4" w:rsidRPr="00FF0BB4" w:rsidRDefault="00FF0BB4" w:rsidP="00FF0B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lang w:eastAsia="ru-RU"/>
              </w:rPr>
              <w:t>Товара</w:t>
            </w:r>
          </w:p>
        </w:tc>
        <w:tc>
          <w:tcPr>
            <w:tcW w:w="992" w:type="dxa"/>
          </w:tcPr>
          <w:p w:rsidR="00FF0BB4" w:rsidRPr="00FF0BB4" w:rsidRDefault="00FF0BB4" w:rsidP="00FF0B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0BB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Кол-во Товара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, шт.</w:t>
            </w:r>
          </w:p>
        </w:tc>
        <w:tc>
          <w:tcPr>
            <w:tcW w:w="3969" w:type="dxa"/>
          </w:tcPr>
          <w:p w:rsidR="00FF0BB4" w:rsidRPr="00FF0BB4" w:rsidRDefault="00FF0BB4" w:rsidP="00FF0B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Начальная (максимальная) цена за единицу Товара, руб. с НДС</w:t>
            </w:r>
          </w:p>
        </w:tc>
      </w:tr>
      <w:tr w:rsidR="00FF0BB4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FF0BB4" w:rsidRPr="00FF0BB4" w:rsidRDefault="00FF0BB4" w:rsidP="00FF0B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FF0BB4" w:rsidRPr="00FF0BB4" w:rsidRDefault="00FF0BB4" w:rsidP="00FF0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FF0BB4" w:rsidRPr="00FF0BB4" w:rsidRDefault="00FF0BB4" w:rsidP="00FF0B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F0BB4" w:rsidRPr="00FF0BB4" w:rsidRDefault="00FF0BB4" w:rsidP="00FF0B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F0BB4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FF0BB4" w:rsidRPr="00FF0BB4" w:rsidRDefault="00FF0BB4" w:rsidP="00FF0B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FF0BB4" w:rsidRPr="0018542F" w:rsidRDefault="00FF0BB4" w:rsidP="004E3B9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 w:rsidRPr="00FF0BB4">
              <w:rPr>
                <w:rFonts w:ascii="Times New Roman" w:eastAsia="Times New Roman" w:hAnsi="Times New Roman"/>
                <w:b/>
                <w:bCs/>
                <w:lang w:eastAsia="ru-RU"/>
              </w:rPr>
              <w:t>Ноутбук</w:t>
            </w:r>
            <w:r w:rsidR="0018542F" w:rsidRPr="0018542F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BB4" w:rsidRPr="00D45E1D" w:rsidRDefault="00FF0BB4" w:rsidP="00FF0BB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45E1D">
              <w:rPr>
                <w:rFonts w:ascii="Times New Roman" w:hAnsi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0BB4" w:rsidRPr="00D45E1D" w:rsidRDefault="0021751A" w:rsidP="00FF0BB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45E1D">
              <w:rPr>
                <w:rFonts w:ascii="Times New Roman" w:hAnsi="Times New Roman"/>
              </w:rPr>
              <w:t>51 604,94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0BB4">
              <w:rPr>
                <w:rFonts w:ascii="Times New Roman" w:hAnsi="Times New Roman"/>
                <w:b/>
                <w:bCs/>
                <w:lang w:eastAsia="ru-RU"/>
              </w:rPr>
              <w:t>Автоматизированное рабочее место (тип 1)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4E3B9E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38 439,68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0BB4">
              <w:rPr>
                <w:rFonts w:ascii="Times New Roman" w:eastAsia="Times New Roman" w:hAnsi="Times New Roman"/>
                <w:b/>
                <w:bCs/>
                <w:lang w:eastAsia="ru-RU"/>
              </w:rPr>
              <w:t>Автоматизированное рабочее место (тип 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4E3B9E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31 540,22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0BB4">
              <w:rPr>
                <w:rFonts w:ascii="Times New Roman" w:hAnsi="Times New Roman"/>
                <w:b/>
                <w:bCs/>
                <w:lang w:eastAsia="ru-RU"/>
              </w:rPr>
              <w:t>Принтер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AE1351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16</w:t>
            </w:r>
            <w:r w:rsidR="00AC6380" w:rsidRPr="00D45E1D">
              <w:rPr>
                <w:rFonts w:ascii="Times New Roman" w:hAnsi="Times New Roman"/>
              </w:rPr>
              <w:t> </w:t>
            </w:r>
            <w:r w:rsidRPr="00D45E1D">
              <w:rPr>
                <w:rFonts w:ascii="Times New Roman" w:hAnsi="Times New Roman"/>
              </w:rPr>
              <w:t>017,32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0BB4">
              <w:rPr>
                <w:rFonts w:ascii="Times New Roman" w:hAnsi="Times New Roman"/>
                <w:b/>
                <w:bCs/>
                <w:lang w:eastAsia="ru-RU"/>
              </w:rPr>
              <w:t>МФУ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AE1351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22</w:t>
            </w:r>
            <w:r w:rsidR="00AC6380" w:rsidRPr="00D45E1D">
              <w:rPr>
                <w:rFonts w:ascii="Times New Roman" w:hAnsi="Times New Roman"/>
              </w:rPr>
              <w:t> </w:t>
            </w:r>
            <w:r w:rsidRPr="00D45E1D">
              <w:rPr>
                <w:rFonts w:ascii="Times New Roman" w:hAnsi="Times New Roman"/>
              </w:rPr>
              <w:t>252,44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0BB4">
              <w:rPr>
                <w:rFonts w:ascii="Times New Roman" w:hAnsi="Times New Roman"/>
                <w:b/>
                <w:bCs/>
                <w:lang w:eastAsia="ru-RU"/>
              </w:rPr>
              <w:t>Монитор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1B2FB5" w:rsidP="001B2F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14 221,36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>Картридж струйный HP №10 C4844A/AE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40250C" w:rsidP="00AC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3</w:t>
            </w:r>
            <w:r w:rsidR="00AC39F3" w:rsidRPr="00D45E1D">
              <w:rPr>
                <w:rFonts w:ascii="Times New Roman" w:hAnsi="Times New Roman"/>
              </w:rPr>
              <w:t> 692,22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75" w:type="dxa"/>
            <w:shd w:val="clear" w:color="auto" w:fill="auto"/>
          </w:tcPr>
          <w:p w:rsidR="0040250C" w:rsidRPr="00FF0BB4" w:rsidRDefault="0040250C" w:rsidP="00402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>Картридж струйный HP №82 CH567A для HP DJ 510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40250C" w:rsidP="00AC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2</w:t>
            </w:r>
            <w:r w:rsidR="00AC39F3" w:rsidRPr="00D45E1D">
              <w:rPr>
                <w:rFonts w:ascii="Times New Roman" w:hAnsi="Times New Roman"/>
              </w:rPr>
              <w:t> 587,74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75" w:type="dxa"/>
            <w:shd w:val="clear" w:color="auto" w:fill="auto"/>
          </w:tcPr>
          <w:p w:rsidR="0040250C" w:rsidRPr="00FF0BB4" w:rsidRDefault="0040250C" w:rsidP="00402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>Картридж струйный HP №82 CH566A для HP DJ 510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AC39F3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2 587,74</w:t>
            </w:r>
          </w:p>
        </w:tc>
      </w:tr>
      <w:tr w:rsidR="0040250C" w:rsidRPr="00FF0BB4" w:rsidTr="00EE459F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75" w:type="dxa"/>
            <w:shd w:val="clear" w:color="auto" w:fill="auto"/>
          </w:tcPr>
          <w:p w:rsidR="0040250C" w:rsidRPr="00FF0BB4" w:rsidRDefault="0040250C" w:rsidP="00402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>Картридж струйный HP №82 CH568A для HP DJ 510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AC39F3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2 587,74</w:t>
            </w:r>
          </w:p>
        </w:tc>
      </w:tr>
      <w:tr w:rsidR="0040250C" w:rsidRPr="00FF0BB4" w:rsidTr="00EE459F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675" w:type="dxa"/>
            <w:shd w:val="clear" w:color="auto" w:fill="auto"/>
          </w:tcPr>
          <w:p w:rsidR="0040250C" w:rsidRPr="00FF0BB4" w:rsidRDefault="0040250C" w:rsidP="00402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>Картридж HP 932 Officejet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40250C" w:rsidP="002861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</w:t>
            </w:r>
            <w:r w:rsidR="00286147" w:rsidRPr="00D45E1D">
              <w:rPr>
                <w:rFonts w:ascii="Times New Roman" w:hAnsi="Times New Roman"/>
              </w:rPr>
              <w:t> 564,68</w:t>
            </w:r>
          </w:p>
        </w:tc>
      </w:tr>
      <w:tr w:rsidR="0040250C" w:rsidRPr="00FF0BB4" w:rsidTr="00EE459F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75" w:type="dxa"/>
            <w:shd w:val="clear" w:color="auto" w:fill="auto"/>
          </w:tcPr>
          <w:p w:rsidR="0040250C" w:rsidRPr="00FF0BB4" w:rsidRDefault="0040250C" w:rsidP="00402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>Картридж HP 933XL Officejet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286147" w:rsidP="002861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1 249,6</w:t>
            </w:r>
            <w:r w:rsidR="0040250C" w:rsidRPr="00D45E1D">
              <w:rPr>
                <w:rFonts w:ascii="Times New Roman" w:hAnsi="Times New Roman"/>
              </w:rPr>
              <w:t>2</w:t>
            </w:r>
          </w:p>
        </w:tc>
      </w:tr>
      <w:tr w:rsidR="0040250C" w:rsidRPr="00FF0BB4" w:rsidTr="00EE459F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75" w:type="dxa"/>
            <w:shd w:val="clear" w:color="auto" w:fill="auto"/>
          </w:tcPr>
          <w:p w:rsidR="0040250C" w:rsidRPr="00FF0BB4" w:rsidRDefault="0040250C" w:rsidP="00402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>Картридж HP 933XL Officejet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286147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1 249,62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75" w:type="dxa"/>
            <w:shd w:val="clear" w:color="auto" w:fill="auto"/>
          </w:tcPr>
          <w:p w:rsidR="0040250C" w:rsidRPr="00FF0BB4" w:rsidRDefault="0040250C" w:rsidP="00402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>Картридж HP 933XL Officejet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30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6B54C8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1 249,62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>Принтер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1C3CCD" w:rsidP="001C3C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13 267</w:t>
            </w:r>
            <w:r w:rsidR="0040250C" w:rsidRPr="00D45E1D">
              <w:rPr>
                <w:rFonts w:ascii="Times New Roman" w:hAnsi="Times New Roman"/>
              </w:rPr>
              <w:t>,</w:t>
            </w:r>
            <w:r w:rsidRPr="00D45E1D">
              <w:rPr>
                <w:rFonts w:ascii="Times New Roman" w:hAnsi="Times New Roman"/>
              </w:rPr>
              <w:t>92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>Сканер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1C3CCD" w:rsidP="001C3C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43 435,80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>Копировальный аппарат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FA2C52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25 930,27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 xml:space="preserve">Аккумулятор для ноутбука </w:t>
            </w:r>
            <w:r w:rsidRPr="00FF0BB4">
              <w:rPr>
                <w:rFonts w:ascii="Times New Roman" w:eastAsia="Times New Roman" w:hAnsi="Times New Roman"/>
                <w:b/>
                <w:lang w:val="en-US"/>
              </w:rPr>
              <w:t>Asus</w:t>
            </w:r>
            <w:r w:rsidRPr="00FF0BB4">
              <w:rPr>
                <w:rFonts w:ascii="Times New Roman" w:eastAsia="Times New Roman" w:hAnsi="Times New Roman"/>
                <w:b/>
              </w:rPr>
              <w:t xml:space="preserve"> К53</w:t>
            </w:r>
            <w:r w:rsidRPr="00FF0BB4">
              <w:rPr>
                <w:rFonts w:ascii="Times New Roman" w:eastAsia="Times New Roman" w:hAnsi="Times New Roman"/>
                <w:b/>
                <w:lang w:val="en-US"/>
              </w:rPr>
              <w:t>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D45E1D" w:rsidP="00D45E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3 </w:t>
            </w:r>
            <w:r w:rsidR="0040250C" w:rsidRPr="00D45E1D">
              <w:rPr>
                <w:rFonts w:ascii="Times New Roman" w:hAnsi="Times New Roman"/>
              </w:rPr>
              <w:t>93</w:t>
            </w:r>
            <w:r w:rsidRPr="00D45E1D">
              <w:rPr>
                <w:rFonts w:ascii="Times New Roman" w:hAnsi="Times New Roman"/>
              </w:rPr>
              <w:t>5,30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0250C" w:rsidRPr="00FF0BB4" w:rsidRDefault="0040250C" w:rsidP="007354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0BB4">
              <w:rPr>
                <w:rFonts w:ascii="Times New Roman" w:hAnsi="Times New Roman"/>
                <w:b/>
                <w:bCs/>
                <w:lang w:eastAsia="ru-RU"/>
              </w:rPr>
              <w:t>Батарея аккумуляторная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63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D45E1D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764,64</w:t>
            </w:r>
          </w:p>
        </w:tc>
      </w:tr>
      <w:tr w:rsidR="0040250C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F0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0250C" w:rsidRPr="00FF0BB4" w:rsidRDefault="0040250C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0BB4">
              <w:rPr>
                <w:rFonts w:ascii="Times New Roman" w:eastAsia="Times New Roman" w:hAnsi="Times New Roman"/>
                <w:b/>
              </w:rPr>
              <w:t>Фотоаппарат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50C" w:rsidRPr="00D45E1D" w:rsidRDefault="0040250C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50C" w:rsidRPr="00D45E1D" w:rsidRDefault="00D45E1D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5E1D">
              <w:rPr>
                <w:rFonts w:ascii="Times New Roman" w:hAnsi="Times New Roman"/>
              </w:rPr>
              <w:t>9 448,26</w:t>
            </w:r>
          </w:p>
        </w:tc>
      </w:tr>
      <w:tr w:rsidR="00072DAE" w:rsidRPr="00FF0BB4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072DAE" w:rsidRPr="00FF0BB4" w:rsidRDefault="00072DAE" w:rsidP="00402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6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DAE" w:rsidRPr="00FF0BB4" w:rsidRDefault="00072DAE" w:rsidP="00402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>Программное обеспечение</w:t>
            </w:r>
            <w:r w:rsidR="005B31BC">
              <w:rPr>
                <w:rFonts w:ascii="Times New Roman" w:eastAsia="Times New Roman" w:hAnsi="Times New Roman"/>
                <w:b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DAE" w:rsidRPr="005B31BC" w:rsidRDefault="005B31BC" w:rsidP="005B31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31BC">
              <w:rPr>
                <w:rFonts w:ascii="Times New Roman" w:hAnsi="Times New Roman"/>
                <w:b/>
              </w:rPr>
              <w:t xml:space="preserve">Начальная (максимальная) цена за единицу Товара, руб. </w:t>
            </w:r>
            <w:r>
              <w:rPr>
                <w:rFonts w:ascii="Times New Roman" w:hAnsi="Times New Roman"/>
                <w:b/>
              </w:rPr>
              <w:t>без</w:t>
            </w:r>
            <w:r w:rsidRPr="005B31BC">
              <w:rPr>
                <w:rFonts w:ascii="Times New Roman" w:hAnsi="Times New Roman"/>
                <w:b/>
              </w:rPr>
              <w:t xml:space="preserve"> НДС</w:t>
            </w:r>
          </w:p>
        </w:tc>
      </w:tr>
      <w:tr w:rsidR="0018542F" w:rsidRPr="0018542F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18542F" w:rsidRPr="00FF0BB4" w:rsidRDefault="00072DAE" w:rsidP="0018542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86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542F" w:rsidRPr="0040250C" w:rsidRDefault="0018542F" w:rsidP="00D5207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A67D7">
              <w:rPr>
                <w:rFonts w:ascii="Times New Roman" w:hAnsi="Times New Roman"/>
                <w:bCs/>
                <w:lang w:val="en-US" w:eastAsia="ru-RU"/>
              </w:rPr>
              <w:t>Microsoft Windows 10 Pro Rus 64bit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42F" w:rsidRPr="004E3B9E" w:rsidRDefault="004E3B9E" w:rsidP="001854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542F" w:rsidRPr="004E3B9E" w:rsidRDefault="004E3B9E" w:rsidP="001854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9 500,54</w:t>
            </w:r>
          </w:p>
        </w:tc>
      </w:tr>
      <w:tr w:rsidR="0018542F" w:rsidRPr="0018542F" w:rsidTr="00072DAE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:rsidR="0018542F" w:rsidRPr="00072DAE" w:rsidRDefault="00072DAE" w:rsidP="0018542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21.2</w:t>
            </w:r>
          </w:p>
        </w:tc>
        <w:tc>
          <w:tcPr>
            <w:tcW w:w="86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542F" w:rsidRPr="0040250C" w:rsidRDefault="0018542F" w:rsidP="0018542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E5A6A">
              <w:rPr>
                <w:rFonts w:ascii="Times New Roman" w:hAnsi="Times New Roman"/>
                <w:bCs/>
                <w:lang w:val="en-US" w:eastAsia="ru-RU"/>
              </w:rPr>
              <w:t>Microsoft Office Home and Business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42F" w:rsidRPr="004E3B9E" w:rsidRDefault="004E3B9E" w:rsidP="001854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542F" w:rsidRPr="004E3B9E" w:rsidRDefault="004E3B9E" w:rsidP="001854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14 035,00</w:t>
            </w:r>
          </w:p>
        </w:tc>
      </w:tr>
    </w:tbl>
    <w:p w:rsidR="00A042E4" w:rsidRPr="0018542F" w:rsidRDefault="00A042E4" w:rsidP="00FF0BB4"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</w:p>
    <w:p w:rsidR="00FF0BB4" w:rsidRPr="0018542F" w:rsidRDefault="00FF0BB4" w:rsidP="00A042E4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en-US"/>
        </w:rPr>
      </w:pPr>
    </w:p>
    <w:p w:rsidR="00462864" w:rsidRPr="00A042E4" w:rsidRDefault="00A042E4" w:rsidP="00A042E4">
      <w:pPr>
        <w:pStyle w:val="af1"/>
        <w:numPr>
          <w:ilvl w:val="0"/>
          <w:numId w:val="48"/>
        </w:numPr>
        <w:rPr>
          <w:rFonts w:ascii="Times New Roman" w:hAnsi="Times New Roman"/>
          <w:b/>
          <w:sz w:val="24"/>
        </w:rPr>
      </w:pPr>
      <w:r w:rsidRPr="00A042E4">
        <w:rPr>
          <w:rFonts w:ascii="Times New Roman" w:hAnsi="Times New Roman"/>
          <w:b/>
          <w:sz w:val="24"/>
        </w:rPr>
        <w:t>Требования к безопасности, техническим, функциональным характеристикам, потребительским свойствам</w:t>
      </w:r>
      <w:r>
        <w:rPr>
          <w:rFonts w:ascii="Times New Roman" w:hAnsi="Times New Roman"/>
          <w:b/>
          <w:sz w:val="24"/>
        </w:rPr>
        <w:t xml:space="preserve"> Товара: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268"/>
        <w:gridCol w:w="3980"/>
        <w:gridCol w:w="567"/>
        <w:gridCol w:w="6935"/>
      </w:tblGrid>
      <w:tr w:rsidR="00FF0BB4" w:rsidRPr="00462864" w:rsidTr="003937CA">
        <w:tc>
          <w:tcPr>
            <w:tcW w:w="704" w:type="dxa"/>
          </w:tcPr>
          <w:p w:rsidR="00FF0BB4" w:rsidRPr="00462864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462864">
              <w:rPr>
                <w:rFonts w:ascii="Times New Roman" w:hAnsi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2268" w:type="dxa"/>
          </w:tcPr>
          <w:p w:rsidR="00FF0BB4" w:rsidRPr="00462864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462864">
              <w:rPr>
                <w:rFonts w:ascii="Times New Roman" w:hAnsi="Times New Roman"/>
                <w:b/>
                <w:bCs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Товара</w:t>
            </w:r>
          </w:p>
        </w:tc>
        <w:tc>
          <w:tcPr>
            <w:tcW w:w="11482" w:type="dxa"/>
            <w:gridSpan w:val="3"/>
          </w:tcPr>
          <w:p w:rsidR="00FF0BB4" w:rsidRPr="00462864" w:rsidRDefault="00A45F30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Требования</w:t>
            </w:r>
            <w:r w:rsidR="00FF0BB4" w:rsidRPr="00462864">
              <w:rPr>
                <w:rFonts w:ascii="Times New Roman" w:hAnsi="Times New Roman"/>
                <w:b/>
                <w:bCs/>
                <w:lang w:eastAsia="ru-RU"/>
              </w:rPr>
              <w:t xml:space="preserve"> к безопасности, техническим, функциональным характеристикам, потребительским свойствам </w:t>
            </w:r>
            <w:r w:rsidR="00FF0BB4">
              <w:rPr>
                <w:rFonts w:ascii="Times New Roman" w:hAnsi="Times New Roman"/>
                <w:b/>
                <w:bCs/>
                <w:lang w:eastAsia="ru-RU"/>
              </w:rPr>
              <w:t>Товара</w:t>
            </w:r>
          </w:p>
        </w:tc>
      </w:tr>
      <w:tr w:rsidR="00FF0BB4" w:rsidRPr="00DE5A6A" w:rsidTr="003937CA">
        <w:trPr>
          <w:trHeight w:val="24"/>
        </w:trPr>
        <w:tc>
          <w:tcPr>
            <w:tcW w:w="704" w:type="dxa"/>
            <w:vMerge w:val="restart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lang w:eastAsia="ru-RU"/>
              </w:rPr>
              <w:t>Ноутбук</w:t>
            </w:r>
          </w:p>
        </w:tc>
        <w:tc>
          <w:tcPr>
            <w:tcW w:w="4547" w:type="dxa"/>
            <w:gridSpan w:val="2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Семейство процессоров</w:t>
            </w:r>
          </w:p>
        </w:tc>
        <w:tc>
          <w:tcPr>
            <w:tcW w:w="6935" w:type="dxa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Процессор Intel® Core™ i3 7-го поколения 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Память</w:t>
            </w:r>
          </w:p>
        </w:tc>
        <w:tc>
          <w:tcPr>
            <w:tcW w:w="6935" w:type="dxa"/>
          </w:tcPr>
          <w:p w:rsidR="00FF0BB4" w:rsidRPr="00DE5A6A" w:rsidRDefault="00FF0BB4" w:rsidP="001A46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Память DDR4-2133 SDRAM, не менее 4 Гбайт (1 x 4 Гбайт)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Слоты для памяти </w:t>
            </w:r>
          </w:p>
        </w:tc>
        <w:tc>
          <w:tcPr>
            <w:tcW w:w="6935" w:type="dxa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2 слота SODIMM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Внутренний диск</w:t>
            </w:r>
          </w:p>
        </w:tc>
        <w:tc>
          <w:tcPr>
            <w:tcW w:w="6935" w:type="dxa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500 ГБ, не менее 7200 об/мин SATA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Оптический дисковод</w:t>
            </w:r>
          </w:p>
        </w:tc>
        <w:tc>
          <w:tcPr>
            <w:tcW w:w="6935" w:type="dxa"/>
          </w:tcPr>
          <w:p w:rsidR="00FF0BB4" w:rsidRPr="00DE5A6A" w:rsidRDefault="00FF0BB4" w:rsidP="001A46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DVD-Writer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Экран</w:t>
            </w:r>
          </w:p>
        </w:tc>
        <w:tc>
          <w:tcPr>
            <w:tcW w:w="6935" w:type="dxa"/>
          </w:tcPr>
          <w:p w:rsidR="00FF0BB4" w:rsidRPr="00DE5A6A" w:rsidRDefault="00FF0BB4" w:rsidP="001A46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Дисплей Full HD с диагональю 39,6 см (15,6") с антибликовым покрытием и светодиодной подсветкой (1366 x 768)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Графика</w:t>
            </w:r>
          </w:p>
        </w:tc>
        <w:tc>
          <w:tcPr>
            <w:tcW w:w="6935" w:type="dxa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Встроенный: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 xml:space="preserve">Intel® HD Graphics 620 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Порты</w:t>
            </w:r>
          </w:p>
        </w:tc>
        <w:tc>
          <w:tcPr>
            <w:tcW w:w="6935" w:type="dxa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2 разъема USB 2.0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Не менее 1 разъем USB 3.0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Не менее 1 разъем USB 3.0 Type-C™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Не менее 1 разъем HDMI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Не менее 1 разъем RJ-45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Не менее 1 разъем VGA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Не менее 1 комбинированный разъем для наушников и микрофона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 xml:space="preserve">Не менее 1 разъем питания от сети переменного тока 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DE5A6A">
              <w:rPr>
                <w:rFonts w:ascii="Times New Roman" w:hAnsi="Times New Roman"/>
              </w:rPr>
              <w:t>Два динамика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Камера</w:t>
            </w:r>
          </w:p>
        </w:tc>
        <w:tc>
          <w:tcPr>
            <w:tcW w:w="6935" w:type="dxa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Веб-камера 720p HD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Клавиатура</w:t>
            </w:r>
          </w:p>
        </w:tc>
        <w:tc>
          <w:tcPr>
            <w:tcW w:w="6935" w:type="dxa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С защитой от попадания жидкости и цифровой клавишной панелью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Указывающее устройство</w:t>
            </w:r>
          </w:p>
        </w:tc>
        <w:tc>
          <w:tcPr>
            <w:tcW w:w="6935" w:type="dxa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Сенсорная панель с поддержкой жестов управления, функций касания и навигации тремя пальцами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1C7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Сетевой интерфейс</w:t>
            </w:r>
          </w:p>
        </w:tc>
        <w:tc>
          <w:tcPr>
            <w:tcW w:w="6935" w:type="dxa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Realtek Ethernet (10/100/1000)</w:t>
            </w:r>
          </w:p>
        </w:tc>
      </w:tr>
      <w:tr w:rsidR="00FF0BB4" w:rsidRPr="00DE5A6A" w:rsidTr="003937CA">
        <w:trPr>
          <w:trHeight w:val="2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1A4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Блок питания</w:t>
            </w:r>
          </w:p>
        </w:tc>
        <w:tc>
          <w:tcPr>
            <w:tcW w:w="6935" w:type="dxa"/>
          </w:tcPr>
          <w:p w:rsidR="00FF0BB4" w:rsidRPr="00DE5A6A" w:rsidRDefault="00FF0BB4" w:rsidP="001A46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Интеллектуальный адаптер переменного тока не менее 45 Вт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DE5A6A">
              <w:rPr>
                <w:rFonts w:ascii="Times New Roman" w:hAnsi="Times New Roman"/>
              </w:rPr>
              <w:t>Устройство считывания отпечатков пальцев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482" w:type="dxa"/>
            <w:gridSpan w:val="3"/>
          </w:tcPr>
          <w:p w:rsidR="004E3B9E" w:rsidRPr="00E432AD" w:rsidRDefault="00F47ACB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432AD">
              <w:rPr>
                <w:rFonts w:ascii="Times New Roman" w:hAnsi="Times New Roman"/>
                <w:b/>
                <w:i/>
                <w:lang w:eastAsia="ru-RU"/>
              </w:rPr>
              <w:t>П</w:t>
            </w:r>
            <w:r w:rsidR="00FF0BB4" w:rsidRPr="00E432AD">
              <w:rPr>
                <w:rFonts w:ascii="Times New Roman" w:hAnsi="Times New Roman"/>
                <w:b/>
                <w:i/>
                <w:lang w:eastAsia="ru-RU"/>
              </w:rPr>
              <w:t>рограммное обеспечение</w:t>
            </w:r>
            <w:r w:rsidR="004E3B9E" w:rsidRPr="00E432AD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="004E3B9E" w:rsidRPr="00E432AD">
              <w:rPr>
                <w:rFonts w:ascii="Times New Roman" w:hAnsi="Times New Roman"/>
                <w:b/>
                <w:bCs/>
                <w:i/>
                <w:lang w:eastAsia="ru-RU"/>
              </w:rPr>
              <w:t>предустановленное</w:t>
            </w:r>
            <w:r w:rsidR="004E3B9E" w:rsidRPr="00E432AD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="004E3B9E" w:rsidRPr="00E432AD">
              <w:rPr>
                <w:rFonts w:ascii="Times New Roman" w:hAnsi="Times New Roman"/>
                <w:bCs/>
                <w:lang w:val="en-US" w:eastAsia="ru-RU"/>
              </w:rPr>
              <w:t>Microsoft</w:t>
            </w:r>
            <w:r w:rsidR="004E3B9E" w:rsidRPr="00E432AD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="004E3B9E" w:rsidRPr="00E432AD">
              <w:rPr>
                <w:rFonts w:ascii="Times New Roman" w:hAnsi="Times New Roman"/>
                <w:bCs/>
                <w:lang w:val="en-US" w:eastAsia="ru-RU"/>
              </w:rPr>
              <w:t>Windows</w:t>
            </w:r>
            <w:r w:rsidR="004E3B9E" w:rsidRPr="00E432AD">
              <w:rPr>
                <w:rFonts w:ascii="Times New Roman" w:hAnsi="Times New Roman"/>
                <w:bCs/>
                <w:lang w:eastAsia="ru-RU"/>
              </w:rPr>
              <w:t xml:space="preserve"> 10 </w:t>
            </w:r>
            <w:r w:rsidR="004E3B9E" w:rsidRPr="00E432AD">
              <w:rPr>
                <w:rFonts w:ascii="Times New Roman" w:hAnsi="Times New Roman"/>
                <w:bCs/>
                <w:lang w:val="en-US" w:eastAsia="ru-RU"/>
              </w:rPr>
              <w:t>Pro</w:t>
            </w:r>
            <w:r w:rsidR="004E3B9E" w:rsidRPr="00E432AD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="004E3B9E" w:rsidRPr="00E432AD">
              <w:rPr>
                <w:rFonts w:ascii="Times New Roman" w:hAnsi="Times New Roman"/>
                <w:bCs/>
                <w:lang w:val="en-US" w:eastAsia="ru-RU"/>
              </w:rPr>
              <w:t>Rus</w:t>
            </w:r>
            <w:r w:rsidR="004E3B9E" w:rsidRPr="00E432AD">
              <w:rPr>
                <w:rFonts w:ascii="Times New Roman" w:hAnsi="Times New Roman"/>
                <w:bCs/>
                <w:lang w:eastAsia="ru-RU"/>
              </w:rPr>
              <w:t xml:space="preserve"> 64</w:t>
            </w:r>
            <w:r w:rsidR="004E3B9E" w:rsidRPr="00E432AD">
              <w:rPr>
                <w:rFonts w:ascii="Times New Roman" w:hAnsi="Times New Roman"/>
                <w:bCs/>
                <w:lang w:val="en-US" w:eastAsia="ru-RU"/>
              </w:rPr>
              <w:t>bit</w:t>
            </w:r>
            <w:r w:rsidR="004E3B9E" w:rsidRPr="00E432AD">
              <w:rPr>
                <w:rFonts w:ascii="Times New Roman" w:hAnsi="Times New Roman"/>
                <w:bCs/>
                <w:lang w:eastAsia="ru-RU"/>
              </w:rPr>
              <w:t>;</w:t>
            </w:r>
          </w:p>
          <w:p w:rsidR="00FF0BB4" w:rsidRPr="004E3B9E" w:rsidRDefault="004E3B9E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432AD">
              <w:rPr>
                <w:rFonts w:ascii="Times New Roman" w:hAnsi="Times New Roman"/>
                <w:b/>
                <w:i/>
                <w:lang w:eastAsia="ru-RU"/>
              </w:rPr>
              <w:t>Дополнительно приобретается</w:t>
            </w:r>
            <w:r w:rsidRPr="00E432AD">
              <w:rPr>
                <w:rFonts w:ascii="Times New Roman" w:hAnsi="Times New Roman"/>
                <w:lang w:eastAsia="ru-RU"/>
              </w:rPr>
              <w:t xml:space="preserve"> </w:t>
            </w:r>
            <w:r w:rsidR="00FF0BB4" w:rsidRPr="00E432AD">
              <w:rPr>
                <w:rFonts w:ascii="Times New Roman" w:hAnsi="Times New Roman"/>
                <w:lang w:eastAsia="ru-RU"/>
              </w:rPr>
              <w:t xml:space="preserve">лицензионный пакет офисных приложений </w:t>
            </w:r>
            <w:r w:rsidR="00FF0BB4" w:rsidRPr="00E432AD">
              <w:rPr>
                <w:rFonts w:ascii="Times New Roman" w:hAnsi="Times New Roman"/>
                <w:lang w:val="en-US" w:eastAsia="ru-RU"/>
              </w:rPr>
              <w:t>Microsoft</w:t>
            </w:r>
            <w:r w:rsidR="00FF0BB4" w:rsidRPr="00E432AD">
              <w:rPr>
                <w:rFonts w:ascii="Times New Roman" w:hAnsi="Times New Roman"/>
                <w:lang w:eastAsia="ru-RU"/>
              </w:rPr>
              <w:t xml:space="preserve"> </w:t>
            </w:r>
            <w:r w:rsidR="00FF0BB4" w:rsidRPr="00E432AD">
              <w:rPr>
                <w:rFonts w:ascii="Times New Roman" w:hAnsi="Times New Roman"/>
                <w:lang w:val="en-US" w:eastAsia="ru-RU"/>
              </w:rPr>
              <w:t>Office</w:t>
            </w:r>
            <w:r w:rsidR="00FF0BB4" w:rsidRPr="00E432AD">
              <w:rPr>
                <w:rFonts w:ascii="Times New Roman" w:hAnsi="Times New Roman"/>
                <w:lang w:eastAsia="ru-RU"/>
              </w:rPr>
              <w:t xml:space="preserve"> </w:t>
            </w:r>
            <w:r w:rsidR="00FF0BB4" w:rsidRPr="00E432AD">
              <w:rPr>
                <w:rFonts w:ascii="Times New Roman" w:hAnsi="Times New Roman"/>
                <w:lang w:val="en-US" w:eastAsia="ru-RU"/>
              </w:rPr>
              <w:t>Home</w:t>
            </w:r>
            <w:r w:rsidR="00FF0BB4" w:rsidRPr="00E432AD">
              <w:rPr>
                <w:rFonts w:ascii="Times New Roman" w:hAnsi="Times New Roman"/>
                <w:lang w:eastAsia="ru-RU"/>
              </w:rPr>
              <w:t xml:space="preserve"> </w:t>
            </w:r>
            <w:r w:rsidR="00FF0BB4" w:rsidRPr="00E432AD">
              <w:rPr>
                <w:rFonts w:ascii="Times New Roman" w:hAnsi="Times New Roman"/>
                <w:lang w:val="en-US" w:eastAsia="ru-RU"/>
              </w:rPr>
              <w:t>and</w:t>
            </w:r>
            <w:r w:rsidR="00FF0BB4" w:rsidRPr="00E432AD">
              <w:rPr>
                <w:rFonts w:ascii="Times New Roman" w:hAnsi="Times New Roman"/>
                <w:lang w:eastAsia="ru-RU"/>
              </w:rPr>
              <w:t xml:space="preserve"> </w:t>
            </w:r>
            <w:r w:rsidR="00FF0BB4" w:rsidRPr="00E432AD">
              <w:rPr>
                <w:rFonts w:ascii="Times New Roman" w:hAnsi="Times New Roman"/>
                <w:lang w:val="en-US" w:eastAsia="ru-RU"/>
              </w:rPr>
              <w:t>Business</w:t>
            </w:r>
            <w:r w:rsidR="006A7957" w:rsidRPr="00E432AD">
              <w:rPr>
                <w:rFonts w:ascii="Times New Roman" w:hAnsi="Times New Roman"/>
                <w:lang w:eastAsia="ru-RU"/>
              </w:rPr>
              <w:t xml:space="preserve"> 2016 * </w:t>
            </w:r>
            <w:r w:rsidR="00FF0BB4" w:rsidRPr="00E432AD">
              <w:rPr>
                <w:rFonts w:ascii="Times New Roman" w:hAnsi="Times New Roman"/>
                <w:lang w:val="en-US" w:eastAsia="ru-RU"/>
              </w:rPr>
              <w:t>Russian</w:t>
            </w:r>
            <w:r w:rsidRPr="00E432AD">
              <w:rPr>
                <w:rFonts w:ascii="Times New Roman" w:hAnsi="Times New Roman"/>
                <w:lang w:eastAsia="ru-RU"/>
              </w:rPr>
              <w:t xml:space="preserve"> со следующими характеристиками:</w:t>
            </w:r>
            <w:bookmarkStart w:id="0" w:name="_GoBack"/>
            <w:bookmarkEnd w:id="0"/>
            <w:r w:rsidR="00FF0BB4" w:rsidRPr="004E3B9E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FF0BB4" w:rsidRDefault="00FF0BB4" w:rsidP="00AC3E7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Русифицированный пакет офисных приложений, который должен иметь интерфейс, адаптированный для сенсорного управления, обеспечивать работу с текстами, электронными таблицами, презентациями, электронной почтой. Также в нем должен быть реализован следующий функционал: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редактирования PDF-файлов текстовым редактором;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создание быстрых заметок и организации личной информации;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контекстный мини-переводчик, позволяющий прослушивать произношение слов или фраз;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возможность одновременной, коллективной работой над документом;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защита документа от случайных изменений;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компонент обработки большого объема данных из нескольких источников;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возможность транскрибирования голосовой почты;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интеграция с различными Web-сервисами и социальными сетями;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интеграция с облачными технологиями;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возможность подключения к почтовому серверу Microsoft Exchange по протоколу MAPI несколькими учетными записями одновременно;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 xml:space="preserve">- фильтр нежелательной почты; 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создание эффектов анимации для объектов и слайдов;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Без возможности использования предыдущих версий ПО.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827452">
              <w:rPr>
                <w:rFonts w:ascii="Times New Roman" w:hAnsi="Times New Roman"/>
              </w:rPr>
              <w:t>Полнофункциональная, мультиплатформенная операционная система с поддержкой процессоров ARM. Интегрированное средство шифрования данных. Возможность шифрования отдельных папок. Поддержка функции SecureBoot. Выступает в роли хоста Remote Desktop. Подключение к AD DS. Поддержка Group Policy. Загрузка с VHD. Интегрированная поддержка контроллеров USB 3.0. Адаптированный под сенсорное управление плиточный интерфейс. Динамическое отображение состояния приложения, закрепленного за плиткой. Право установки на ПК с двумя процессорами (количество ядер неограниченно). Версия ОС поддерживает роль Hyper-V. Имеет возможность использования предыдущей версии ОС. Поддержка до 512 гб оперативной памяти.</w:t>
            </w:r>
          </w:p>
        </w:tc>
      </w:tr>
      <w:tr w:rsidR="00FF0BB4" w:rsidRPr="00DE5A6A" w:rsidTr="003937CA">
        <w:tc>
          <w:tcPr>
            <w:tcW w:w="704" w:type="dxa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2</w:t>
            </w:r>
          </w:p>
        </w:tc>
        <w:tc>
          <w:tcPr>
            <w:tcW w:w="13750" w:type="dxa"/>
            <w:gridSpan w:val="4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  <w:bCs/>
                <w:lang w:eastAsia="ru-RU"/>
              </w:rPr>
              <w:t>Автоматизированное рабочее место (тип 1)</w:t>
            </w:r>
            <w:r w:rsidR="003937CA">
              <w:rPr>
                <w:rFonts w:ascii="Times New Roman" w:hAnsi="Times New Roman"/>
                <w:b/>
                <w:bCs/>
                <w:lang w:eastAsia="ru-RU"/>
              </w:rPr>
              <w:t>:</w:t>
            </w:r>
          </w:p>
        </w:tc>
      </w:tr>
      <w:tr w:rsidR="00FF0BB4" w:rsidRPr="00DE5A6A" w:rsidTr="003937CA">
        <w:tc>
          <w:tcPr>
            <w:tcW w:w="704" w:type="dxa"/>
            <w:vMerge w:val="restart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2.1.</w:t>
            </w:r>
          </w:p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Корпус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 xml:space="preserve">Форм-фактор – Mini Tower; 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Охлаждение корпуса – не менее одного вентилятора 80x80мм на задней стенке корпуса с возможностью установки дополнительного вентилятора 92х92 или 120x120мм на передней стенке;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Наличие USB на передней панеле - не менее 2xUSB2.0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отсеков для внешних 5,25-дюймовых устройств не менее 2 шт.;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отсеков для внешних 3,5-дюймовых устройств не менее 2 шт.;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lastRenderedPageBreak/>
              <w:t>Количество отсеков внутренних 3.5-дюймовых устройств не менее 4 шт.;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Кнопка включения системного блока или передняя дверца корпуса, закрывающая кнопку включения системного блока, должна запираться на ключ;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 xml:space="preserve">Габариты (ширина x высота х глубина) – не более 180 x 357 x </w:t>
            </w:r>
            <w:smartTag w:uri="urn:schemas-microsoft-com:office:smarttags" w:element="metricconverter">
              <w:smartTagPr>
                <w:attr w:name="ProductID" w:val="425 мм"/>
              </w:smartTagPr>
              <w:r w:rsidRPr="00DE5A6A">
                <w:rPr>
                  <w:rFonts w:ascii="Times New Roman" w:hAnsi="Times New Roman"/>
                </w:rPr>
                <w:t>425 мм</w:t>
              </w:r>
            </w:smartTag>
            <w:r w:rsidRPr="00DE5A6A">
              <w:rPr>
                <w:rFonts w:ascii="Times New Roman" w:hAnsi="Times New Roman"/>
              </w:rPr>
              <w:t>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Блок питания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Мощность блока питания - не менее 400W.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Системная плата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Поддержка оперативной памяти не менее 32Gb DDR4, официальная поддержка оперативной памяти DDR4 2133MHz;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Спецификация SATA, не менее – 4*Serial-ATA III 600Mb/s;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Слоты расширения, не менее – 1*PCI Express 3.0 x16, 1*PCI Express 2.0 x1;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Встроенная звуковая карта - не менее 8 каналов;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Встроенная сетевая карта - 10/100/1000 Мбит/cек.;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защитой от статического электричества и перепадов напряжения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Внутренние коннекторы USB2.0: 1 коннектор (поддержка 2*USB 2.0 ports);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Внутренние коннекторы USB3.0: 1 коннектор (поддержка 2*USB 3.0 ports);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 xml:space="preserve">Встроенные на материнской плате предохранители для предотвращения перегрузки по току и коротких замыканий;  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Возможность вывода COM и LPT портов с внутренних коннекторов системной платы;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Порты на задней панели материнской платы, не менее: 2xPS/2, 1xD-Sub, 1xDVI, 1xHDMI, 1xRJ45, 4xUSB2.0, 2xUSB3.0, Audio I/O port;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Наличие технологии, позволяющей автоматически определять загрузку системы и в соответствии с ней регулировать потребление энергии в режиме реального времени; Наличие технологии интеллектуального регулирования частоты оборотов кулера корпуса и процессора  в зависимости от температуры системы для обеспечения бесшумной работы системы; Русифицированная базовая система ввода-вывода; Поддержка клавиатуры и мыши для настройки BIOS; Разделение ролей администратора и пользователя BIOS (пароль пользователя и супервизора для BIOS); Возможность индивидуального отключения каждого USB порта; Возможность выборочного отключения всех портов PCI/PCI-Express; Возможность сохранения всех настроек BIOS на USB накопитель; Возможность присваивать, просматривать и изменять инвентарный номер системного блока в настройках BIOS (до не менее 15 знаков); Поддержка на уровне BIOS защиты информации, хранящейся на жестких дисках, паролем и сервис, позволяющий создавать уникальный мастер-пароль для жестких дисков на базе их идентификаторов; Вывод сообщения на этапе загрузки в случае несанкционированной замены комплектующих (процессор, оперативная память, накопители HDD и SSD); Возможность просмотра информации о состоянии накопителей информации с помощью данных S.M.A.R.T.; Защита от несанкционированной модификации корневой загрузочной записи (MBR); Возможность защиты от несанкционированной модификации (записи) FLASH EPROM; Возможность отключения меню загрузки, вызываемое горячей кнопкой при старте системы; Наличие логотипа производителя системного блока в БИОС; Возможность создания скриншотов в BIOS.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Процессор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Тактовая частота – не менее 3.7 GHz;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Кэш 3-го уровня – не менее 3 Mb;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ядер - не менее 2;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потоков - не менее 4;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Технология изготовления – не более 0.014 мкм.;</w:t>
            </w:r>
          </w:p>
          <w:p w:rsidR="00FF0BB4" w:rsidRPr="00DE5A6A" w:rsidRDefault="00FF0BB4" w:rsidP="00734A41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Рассеиваемая мощность (TDP) - не более 51W.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Кулер для процессора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Максимальная скорость вращения - не менее 3000 об/мин.;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Воздушный поток - не менее 50 CFM;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lastRenderedPageBreak/>
              <w:t>Максимальный уровень шума - не более 37 дБ(A);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Управление скоростью вращения - PWM.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Оперативная память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Тип - DDR4;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 xml:space="preserve">Частота  - не менее 2133MHz; 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модулей - не менее 1 шт;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Общий объем - не менее 4 Гб;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3937CA">
              <w:rPr>
                <w:rFonts w:ascii="Times New Roman" w:hAnsi="Times New Roman"/>
                <w:b/>
                <w:bCs/>
                <w:i/>
              </w:rPr>
              <w:t>Накопитель основной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Внешний интерфейс – SATA III;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Скорость вращения шпинделя – не менее 7200 об/мин.;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Объем - не менее 500 Gb.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3937CA">
              <w:rPr>
                <w:rFonts w:ascii="Times New Roman" w:hAnsi="Times New Roman"/>
                <w:b/>
                <w:bCs/>
                <w:i/>
              </w:rPr>
              <w:t>Накопитель второстепенный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Должна быть предусмотрена возможность установки и подключения второго накопителя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Устройство чтения и записи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Тип – внутренний;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Интерфейс – SATA;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Скорость чтения, не менее – DVD-ROM: 16x, DVD±R: 16x, DVD±RW: 13x, CD-R: 48x, CD-ROM: 48x, CD-RW: 40x;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Скорость записи, не менее – DVD±R: 24x, DVD+RW: 8x, DVD-RW: 6x, CD-R: 48x, DVD+R DL (dual layer): 8х, DVD-R DL (dual layer): 8х, DVD-RAM: 5x;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Среднее время доступа, не более – DVD 145 мс / CD 125 мс;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Метод загрузки диска – выдвижной лоток.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Видеокарта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Графический адаптер с базовой чаcтотой 350MHz;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ПоддержкаDirectX 10 или выше.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Клавиатура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Цвет – черный;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клавиш – не менее 104;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Раскладка кириллицы – Windows, цвет отличный от английской раскладки;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Дополнительно - выделенная клавиша переключения раскладки клавиатуры;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Все изображения на клавишах должны быть нанесены промышленным способом.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Мышь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Тип – оптическая, 800dpi;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Цвет – черный;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Органы управления – не менее 2-х стандартных клавиш и 1 колесо прокрутки.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ПО резервного копирования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 xml:space="preserve">Персональный компьютер должен поставляться с лицензионным ПО резервного копирования и восстановления, соответствующим требованиям: Возможность загрузки ПО восстановления с жесткого диска при потере работоспособности (невозможности загрузки) ОС; Размещение резервных копий на скрытом разделе жесткого диска, не доступном для установленной ОС; Возможность установить пароль на операции восстановления из базового и дифференциального архива; Однократное создание базового образа системного раздела, включая все предустановленное специализированное ПО заказчика только при производстве изделия; Возможность создания конечным пользователем только дифференциальной копии системного раздела для резервирования дополнительно устанавливаемого ПО; Возможность переноса архивов (как базового, так и дифференциального) из бэкап-капсулы на CD/DVD/BD диск; Отсутствие возможности перезаписи конечным пользователем (включая администраторов ПК) базового образа системного раздела, созданного при производстве изделия; Возможность восстановления системного раздела по выбору пользователя как из базового архива, так и из дифференциальной копии; Обеспечение сохранности (неизменности) данных, хранимых на остальных разделах жесткого диска, при операциях восстановления системного раздела; Вывод S.M.A.R.T. параметров отдельным диалогом в конце успешного окончания операции </w:t>
            </w:r>
            <w:r w:rsidRPr="00DE5A6A">
              <w:rPr>
                <w:rFonts w:ascii="Times New Roman" w:hAnsi="Times New Roman"/>
              </w:rPr>
              <w:lastRenderedPageBreak/>
              <w:t>дифференциального копирования; Восстановление с переносом данных на другой диск, в том числе SSD, включая диск меньшего объема; Перенос архивов по сети.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Мониторинг и управление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Персональный компьютер должен поставляться с программным комплексом, отвечающим следующим требованиям: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Консоль управления должна быть реализована в виде WEB-интерфейса и доступна с любого (в том числе мобильного) устройства в сети, имеющего браузер (программное обеспечение для просмотра WEB-страниц).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Должен обеспечивать безопасность дистанционного администрирования с использованием аутентификации и шифрования при передаче данных;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Должен обладать территориально-распределенной архитектурой, позволяющей избежать централизации управления и хранения собираемой информации при сохранении высокой доступности. Объекты мониторинга и управления должны использоваться как узлы кластера базы данных.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Должен обеспечивать масштабируемость системы и увеличение производительности обработки событий мониторинга и управления без привлечения дополнительных вычислительных ресурсов (возможность реализации функциональным перераспределением установленных агентов).</w:t>
            </w:r>
          </w:p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Должен осуществлять сбор следующих данных персонального компьютера: версию BIOS; модель привода; модель сетевого адаптера; модель видеоадаптера; модель аудио адаптера; тип и количество модулей оперативной памяти; тип и количество процессоров (физических и логических); тип и количество параллельных портов; программное обеспечение, установленное на персональном компьютере; текущую загрузку процессора, оперативной памяти и сетевого адаптера; напряжения и скорости вращения вентиляторов; вывод информации о серийных номерах комплектующих.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Требования по предоставлению гарантии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Гарантия - не менее 3 года.</w:t>
            </w:r>
          </w:p>
        </w:tc>
      </w:tr>
      <w:tr w:rsidR="00FF0BB4" w:rsidRPr="00DE5A6A" w:rsidTr="003937CA">
        <w:trPr>
          <w:trHeight w:val="91"/>
        </w:trPr>
        <w:tc>
          <w:tcPr>
            <w:tcW w:w="704" w:type="dxa"/>
            <w:vMerge w:val="restart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2.2.</w:t>
            </w:r>
          </w:p>
        </w:tc>
        <w:tc>
          <w:tcPr>
            <w:tcW w:w="2268" w:type="dxa"/>
            <w:vMerge w:val="restart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Сетевой фильтр APC</w:t>
            </w:r>
          </w:p>
        </w:tc>
        <w:tc>
          <w:tcPr>
            <w:tcW w:w="3980" w:type="dxa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Число выходных соединителей 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 не менее 5.0</w:t>
            </w:r>
          </w:p>
        </w:tc>
      </w:tr>
      <w:tr w:rsidR="00FF0BB4" w:rsidRPr="00DE5A6A" w:rsidTr="003937CA">
        <w:trPr>
          <w:trHeight w:val="91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Оформление розетки CEE 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7 Schuko</w:t>
            </w:r>
          </w:p>
        </w:tc>
      </w:tr>
      <w:tr w:rsidR="00FF0BB4" w:rsidRPr="00DE5A6A" w:rsidTr="003937CA">
        <w:trPr>
          <w:trHeight w:val="91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Номинальное входное напряжение 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230V</w:t>
            </w:r>
          </w:p>
        </w:tc>
      </w:tr>
      <w:tr w:rsidR="00FF0BB4" w:rsidRPr="00DE5A6A" w:rsidTr="003937CA">
        <w:trPr>
          <w:trHeight w:val="91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Входная частота  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не менее  50 Гц</w:t>
            </w:r>
          </w:p>
        </w:tc>
      </w:tr>
      <w:tr w:rsidR="00FF0BB4" w:rsidRPr="00DE5A6A" w:rsidTr="003937CA">
        <w:trPr>
          <w:trHeight w:val="91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Длина шнура 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более 1.8 метров</w:t>
            </w:r>
          </w:p>
        </w:tc>
      </w:tr>
      <w:tr w:rsidR="00FF0BB4" w:rsidRPr="00DE5A6A" w:rsidTr="003937CA">
        <w:trPr>
          <w:trHeight w:val="91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Рейтинг энергии всплеска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более 910 джоулей</w:t>
            </w:r>
          </w:p>
        </w:tc>
      </w:tr>
      <w:tr w:rsidR="00FF0BB4" w:rsidRPr="00DE5A6A" w:rsidTr="003937CA">
        <w:trPr>
          <w:trHeight w:val="91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Защита линии передачи данных 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Коаксиальный кабель для кабельного ТВ / спутникового ТВ / модема / аудио-видеосистем (коаксиальный разъем)</w:t>
            </w:r>
          </w:p>
        </w:tc>
      </w:tr>
      <w:tr w:rsidR="00FF0BB4" w:rsidRPr="00DE5A6A" w:rsidTr="003937CA">
        <w:trPr>
          <w:trHeight w:val="24"/>
        </w:trPr>
        <w:tc>
          <w:tcPr>
            <w:tcW w:w="704" w:type="dxa"/>
            <w:vMerge w:val="restart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2.3.</w:t>
            </w:r>
          </w:p>
        </w:tc>
        <w:tc>
          <w:tcPr>
            <w:tcW w:w="2268" w:type="dxa"/>
            <w:vMerge w:val="restart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Монитор</w:t>
            </w:r>
          </w:p>
        </w:tc>
        <w:tc>
          <w:tcPr>
            <w:tcW w:w="3980" w:type="dxa"/>
          </w:tcPr>
          <w:p w:rsidR="00FF0BB4" w:rsidRPr="00DE5A6A" w:rsidRDefault="00FF0BB4" w:rsidP="00734A41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Размер экрана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734A41">
            <w:pPr>
              <w:pStyle w:val="margin-top-m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Не менее 19,5"</w:t>
            </w:r>
          </w:p>
        </w:tc>
      </w:tr>
      <w:tr w:rsidR="00FF0BB4" w:rsidRPr="00DE5A6A" w:rsidTr="003937CA">
        <w:trPr>
          <w:trHeight w:val="382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734A41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Разрешение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734A41">
            <w:pPr>
              <w:pStyle w:val="margin-top-m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HD (1366 x 768)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734A41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Формат экрана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734A41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16:9</w:t>
            </w:r>
          </w:p>
        </w:tc>
      </w:tr>
      <w:tr w:rsidR="00FF0BB4" w:rsidRPr="00DE5A6A" w:rsidTr="003937CA">
        <w:trPr>
          <w:trHeight w:val="277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734A41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Время реакции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734A41">
            <w:pPr>
              <w:pStyle w:val="margin-top-m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Не более 5 ms</w:t>
            </w:r>
          </w:p>
        </w:tc>
      </w:tr>
      <w:tr w:rsidR="00FF0BB4" w:rsidRPr="00DE5A6A" w:rsidTr="003937CA">
        <w:trPr>
          <w:trHeight w:val="267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1A4660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Цветопередача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734A41">
            <w:pPr>
              <w:pStyle w:val="margin-top-m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Не менее 16,7 млн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734A41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Контрастность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734A41">
            <w:pPr>
              <w:pStyle w:val="margin-top-m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100,000,000:1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734A41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Яркость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734A41">
            <w:pPr>
              <w:pStyle w:val="margin-top-m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Не менее 200 cd/m²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734A41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Подсветка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734A41">
            <w:pPr>
              <w:pStyle w:val="margin-top-m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LED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734A41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Подставка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734A41">
            <w:pPr>
              <w:pStyle w:val="margin-top-m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Tiltable (-5° на 25°)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734A41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Порты и разъемы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734A41">
            <w:pPr>
              <w:pStyle w:val="margin-top-m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VGA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734A41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Экологическая сертификация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734A41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TCO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980" w:type="dxa"/>
          </w:tcPr>
          <w:p w:rsidR="00FF0BB4" w:rsidRPr="00DE5A6A" w:rsidRDefault="00FF0BB4" w:rsidP="001A4660">
            <w:pPr>
              <w:pStyle w:val="heading-s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Габариты (В х Ш х Г)</w:t>
            </w:r>
          </w:p>
        </w:tc>
        <w:tc>
          <w:tcPr>
            <w:tcW w:w="7502" w:type="dxa"/>
            <w:gridSpan w:val="2"/>
          </w:tcPr>
          <w:p w:rsidR="00FF0BB4" w:rsidRPr="00DE5A6A" w:rsidRDefault="00FF0BB4" w:rsidP="00734A41">
            <w:pPr>
              <w:pStyle w:val="margin-top-0"/>
              <w:rPr>
                <w:sz w:val="22"/>
                <w:szCs w:val="22"/>
                <w:lang w:val="en-US"/>
              </w:rPr>
            </w:pPr>
            <w:r w:rsidRPr="00DE5A6A">
              <w:rPr>
                <w:sz w:val="22"/>
                <w:szCs w:val="22"/>
              </w:rPr>
              <w:t xml:space="preserve">Не более </w:t>
            </w:r>
            <w:r w:rsidRPr="00DE5A6A">
              <w:rPr>
                <w:sz w:val="22"/>
                <w:szCs w:val="22"/>
                <w:lang w:val="en-US"/>
              </w:rPr>
              <w:t>14,3" x 18,2" x 7,5"</w:t>
            </w:r>
          </w:p>
        </w:tc>
      </w:tr>
      <w:tr w:rsidR="00FF0BB4" w:rsidRPr="00DE5A6A" w:rsidTr="003937CA">
        <w:tc>
          <w:tcPr>
            <w:tcW w:w="704" w:type="dxa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2.4.</w:t>
            </w:r>
          </w:p>
        </w:tc>
        <w:tc>
          <w:tcPr>
            <w:tcW w:w="2268" w:type="dxa"/>
            <w:vAlign w:val="center"/>
          </w:tcPr>
          <w:p w:rsidR="00FF0BB4" w:rsidRPr="006A7957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val="en-US"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val="en-US" w:eastAsia="ru-RU"/>
              </w:rPr>
              <w:t>Microsoft Windows  10 Pro Rus 64bit</w:t>
            </w:r>
            <w:r w:rsidR="006A7957" w:rsidRPr="006A7957">
              <w:rPr>
                <w:rFonts w:ascii="Times New Roman" w:hAnsi="Times New Roman"/>
                <w:b/>
                <w:bCs/>
                <w:i/>
                <w:lang w:val="en-US" w:eastAsia="ru-RU"/>
              </w:rPr>
              <w:t xml:space="preserve"> *</w:t>
            </w:r>
          </w:p>
        </w:tc>
        <w:tc>
          <w:tcPr>
            <w:tcW w:w="11482" w:type="dxa"/>
            <w:gridSpan w:val="3"/>
          </w:tcPr>
          <w:p w:rsidR="00155356" w:rsidRPr="00155356" w:rsidRDefault="00155356" w:rsidP="0082745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155356">
              <w:rPr>
                <w:rFonts w:ascii="Times New Roman" w:hAnsi="Times New Roman"/>
                <w:b/>
                <w:i/>
              </w:rPr>
              <w:t>Приобретается дополнительно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7452">
              <w:rPr>
                <w:rFonts w:ascii="Times New Roman" w:hAnsi="Times New Roman"/>
              </w:rPr>
              <w:t>Полнофункциональная, мультиплатформенная операционная система с поддержкой процессоров ARM. Интегрированное средство шифрования данных. Возможность шифрования отдельных папок. Поддержка функции SecureBoot. Выступает в роли хоста Remote Desktop. Подключение к AD DS. Поддержка Group Policy. Загрузка с VHD. Интегрированная поддержка контроллеров USB 3.0. Адаптированный под сенсорное управление плиточный интерфейс. Динамическое отображение состояния приложения, закрепленного за плиткой. Право установки на ПК с двумя процессорами (количество ядер неограниченно). Версия ОС поддерживает роль Hyper-V. Имеет возможность использования предыдущей версии ОС. Поддержка до 512 гб оперативной памяти.</w:t>
            </w:r>
          </w:p>
        </w:tc>
      </w:tr>
      <w:tr w:rsidR="00FF0BB4" w:rsidRPr="00DE5A6A" w:rsidTr="003937CA">
        <w:tc>
          <w:tcPr>
            <w:tcW w:w="704" w:type="dxa"/>
            <w:vAlign w:val="center"/>
          </w:tcPr>
          <w:p w:rsidR="00FF0BB4" w:rsidRPr="00AA67D7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2.5.</w:t>
            </w:r>
          </w:p>
        </w:tc>
        <w:tc>
          <w:tcPr>
            <w:tcW w:w="2268" w:type="dxa"/>
            <w:vAlign w:val="center"/>
          </w:tcPr>
          <w:p w:rsidR="00FF0BB4" w:rsidRPr="00AA67D7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ru-RU"/>
              </w:rPr>
            </w:pPr>
            <w:r w:rsidRPr="003937CA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Право</w:t>
            </w:r>
            <w:r w:rsidRPr="003937CA">
              <w:rPr>
                <w:rFonts w:ascii="Times New Roman" w:eastAsia="Times New Roman" w:hAnsi="Times New Roman"/>
                <w:b/>
                <w:bCs/>
                <w:i/>
                <w:lang w:val="en-US" w:eastAsia="ru-RU"/>
              </w:rPr>
              <w:t xml:space="preserve"> </w:t>
            </w:r>
            <w:r w:rsidRPr="003937CA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на</w:t>
            </w:r>
            <w:r w:rsidRPr="003937CA">
              <w:rPr>
                <w:rFonts w:ascii="Times New Roman" w:eastAsia="Times New Roman" w:hAnsi="Times New Roman"/>
                <w:b/>
                <w:bCs/>
                <w:i/>
                <w:lang w:val="en-US" w:eastAsia="ru-RU"/>
              </w:rPr>
              <w:t xml:space="preserve"> </w:t>
            </w:r>
            <w:r w:rsidRPr="003937CA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исп</w:t>
            </w:r>
            <w:r w:rsidRPr="003937CA">
              <w:rPr>
                <w:rFonts w:ascii="Times New Roman" w:eastAsia="Times New Roman" w:hAnsi="Times New Roman"/>
                <w:b/>
                <w:bCs/>
                <w:i/>
                <w:lang w:val="en-US" w:eastAsia="ru-RU"/>
              </w:rPr>
              <w:t>. Microsoft Office Home and Business 2016</w:t>
            </w:r>
            <w:r w:rsidRPr="00DE5A6A">
              <w:rPr>
                <w:rFonts w:ascii="Times New Roman" w:eastAsia="Times New Roman" w:hAnsi="Times New Roman"/>
                <w:bCs/>
                <w:lang w:val="en-US" w:eastAsia="ru-RU"/>
              </w:rPr>
              <w:t xml:space="preserve"> *</w:t>
            </w:r>
          </w:p>
        </w:tc>
        <w:tc>
          <w:tcPr>
            <w:tcW w:w="11482" w:type="dxa"/>
            <w:gridSpan w:val="3"/>
          </w:tcPr>
          <w:p w:rsidR="00155356" w:rsidRPr="00155356" w:rsidRDefault="00155356" w:rsidP="0015535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155356">
              <w:rPr>
                <w:rFonts w:ascii="Times New Roman" w:hAnsi="Times New Roman"/>
                <w:b/>
                <w:i/>
              </w:rPr>
              <w:t>Приобретается дополнительно</w:t>
            </w:r>
          </w:p>
          <w:p w:rsidR="00FF0BB4" w:rsidRPr="00827452" w:rsidRDefault="00FF0BB4" w:rsidP="00AA67D7">
            <w:pPr>
              <w:spacing w:after="0" w:line="240" w:lineRule="auto"/>
              <w:rPr>
                <w:rFonts w:ascii="Times New Roman" w:hAnsi="Times New Roman"/>
              </w:rPr>
            </w:pPr>
            <w:r w:rsidRPr="00AA67D7">
              <w:rPr>
                <w:rFonts w:ascii="Times New Roman" w:hAnsi="Times New Roman"/>
              </w:rPr>
              <w:t>Русифицированный пакет офисных приложений, который должен иметь интерфейс, адаптированный для сенсорного управления, обеспечивать работу с текстами, электронными таблицами, презентациями, электронной почтой. Также в нем должен быть реализован следующий функционал:</w:t>
            </w:r>
            <w:r w:rsidRPr="00AA67D7">
              <w:rPr>
                <w:rFonts w:ascii="Times New Roman" w:hAnsi="Times New Roman"/>
              </w:rPr>
              <w:br/>
              <w:t>- редактирования PDF-файлов текстовым редактором;</w:t>
            </w:r>
            <w:r w:rsidRPr="00AA67D7">
              <w:rPr>
                <w:rFonts w:ascii="Times New Roman" w:hAnsi="Times New Roman"/>
              </w:rPr>
              <w:br/>
              <w:t>- создание быстрых заметок и организации личной информации;</w:t>
            </w:r>
            <w:r w:rsidRPr="00AA67D7">
              <w:rPr>
                <w:rFonts w:ascii="Times New Roman" w:hAnsi="Times New Roman"/>
              </w:rPr>
              <w:br/>
              <w:t>- контекстный мини-переводчик, позволяющий прослушивать произношение слов или фраз;</w:t>
            </w:r>
            <w:r w:rsidRPr="00AA67D7">
              <w:rPr>
                <w:rFonts w:ascii="Times New Roman" w:hAnsi="Times New Roman"/>
              </w:rPr>
              <w:br/>
              <w:t>- возможность одновременной, коллективной работой над документом;</w:t>
            </w:r>
            <w:r w:rsidRPr="00AA67D7">
              <w:rPr>
                <w:rFonts w:ascii="Times New Roman" w:hAnsi="Times New Roman"/>
              </w:rPr>
              <w:br/>
              <w:t>- защита документа от случайных изменений;</w:t>
            </w:r>
            <w:r w:rsidRPr="00AA67D7">
              <w:rPr>
                <w:rFonts w:ascii="Times New Roman" w:hAnsi="Times New Roman"/>
              </w:rPr>
              <w:br/>
              <w:t>- компонент обработки большого объема данных из нескольких источников;</w:t>
            </w:r>
            <w:r w:rsidRPr="00AA67D7">
              <w:rPr>
                <w:rFonts w:ascii="Times New Roman" w:hAnsi="Times New Roman"/>
              </w:rPr>
              <w:br/>
              <w:t>- возможность транскрибирования голосовой почты;</w:t>
            </w:r>
            <w:r w:rsidRPr="00AA67D7">
              <w:rPr>
                <w:rFonts w:ascii="Times New Roman" w:hAnsi="Times New Roman"/>
              </w:rPr>
              <w:br/>
              <w:t>- интеграция с различными Web-сервисами и социальными сетями;</w:t>
            </w:r>
            <w:r w:rsidRPr="00AA67D7">
              <w:rPr>
                <w:rFonts w:ascii="Times New Roman" w:hAnsi="Times New Roman"/>
              </w:rPr>
              <w:br/>
              <w:t>- интеграция с облачными технологиями;</w:t>
            </w:r>
            <w:r w:rsidRPr="00AA67D7">
              <w:rPr>
                <w:rFonts w:ascii="Times New Roman" w:hAnsi="Times New Roman"/>
              </w:rPr>
              <w:br/>
              <w:t>- возможность подключения к почтовому серверу Microsoft Exchange по протоколу MAPI несколькими учетными записями одновременно;</w:t>
            </w:r>
            <w:r w:rsidRPr="00AA67D7">
              <w:rPr>
                <w:rFonts w:ascii="Times New Roman" w:hAnsi="Times New Roman"/>
              </w:rPr>
              <w:br/>
              <w:t xml:space="preserve">- фильтр нежелательной почты; </w:t>
            </w:r>
            <w:r w:rsidRPr="00AA67D7">
              <w:rPr>
                <w:rFonts w:ascii="Times New Roman" w:hAnsi="Times New Roman"/>
              </w:rPr>
              <w:br/>
              <w:t>- создание эффектов анимации для объектов и слайдов;</w:t>
            </w:r>
            <w:r w:rsidRPr="00AA67D7">
              <w:rPr>
                <w:rFonts w:ascii="Times New Roman" w:hAnsi="Times New Roman"/>
              </w:rPr>
              <w:br/>
              <w:t>Без возможности использования предыдущих версий ПО.</w:t>
            </w:r>
          </w:p>
        </w:tc>
      </w:tr>
      <w:tr w:rsidR="00FF0BB4" w:rsidRPr="00DE5A6A" w:rsidTr="003937CA">
        <w:tc>
          <w:tcPr>
            <w:tcW w:w="704" w:type="dxa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3</w:t>
            </w:r>
          </w:p>
        </w:tc>
        <w:tc>
          <w:tcPr>
            <w:tcW w:w="13750" w:type="dxa"/>
            <w:gridSpan w:val="4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  <w:bCs/>
                <w:lang w:eastAsia="ru-RU"/>
              </w:rPr>
              <w:t>Автоматизированное рабочее место (тип 2)</w:t>
            </w:r>
            <w:r w:rsidR="003937CA">
              <w:rPr>
                <w:rFonts w:ascii="Times New Roman" w:hAnsi="Times New Roman"/>
                <w:b/>
                <w:bCs/>
                <w:lang w:eastAsia="ru-RU"/>
              </w:rPr>
              <w:t>:</w:t>
            </w:r>
          </w:p>
        </w:tc>
      </w:tr>
      <w:tr w:rsidR="00FF0BB4" w:rsidRPr="00DE5A6A" w:rsidTr="003937CA">
        <w:tc>
          <w:tcPr>
            <w:tcW w:w="704" w:type="dxa"/>
            <w:vMerge w:val="restart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3.1.</w:t>
            </w: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Корпус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 xml:space="preserve">Форм-фактор – Mini Tower; 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Охлаждение корпуса – не менее одного вентилятора 80x80мм на задней стенке корпуса с возможностью установки дополнительного вентилятора 92х92 или 120x120мм на передней стенке;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Наличие USB на передней панеле - не менее 2xUSB2.0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отсеков для внешних 5,25-дюймовых устройств не менее 2 шт.;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отсеков для внешних 3,5-дюймовых устройств не менее 2 шт.;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отсеков внутренних 3.5-дюймовых устройств не менее 4 шт.;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Кнопка включения системного блока или передняя дверца корпуса, закрывающая кнопку включения системного блока, должна запираться на ключ;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Габариты (ширина x высота х глубина) – не более 180 x 357 x 425 мм.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Блок питания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Мощность блока питания - не менее 400W.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Системная плата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Поддержка оперативной памяти не менее 32Gb DDR4, официальная поддержка оперативной памяти DDR4 2133MHz;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lastRenderedPageBreak/>
              <w:t>Спецификация SATA, не менее – 4*Serial-ATA III 600Mb/s;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Слоты расширения, не менее – 1*PCI Express 3.0 x16, 1*PCI Express 2.0 x1;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Встроенная звуковая карта - не менее 8 каналов;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Встроенная сетевая карта - 10/100/1000 Мбит/cек.;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защитой от статического электричества и перепадов напряжения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Внутренние коннекторы USB2.0: 1 коннектор (поддержка 2*USB 2.0 ports);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Внутренние коннекторы USB3.0: 1 коннектор (поддержка 2*USB 3.0 ports);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 xml:space="preserve">Встроенные на материнской плате предохранители для предотвращения перегрузки по току и коротких замыканий;  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Возможность вывода COM и LPT портов с внутренних коннекторов системной платы;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Порты на задней панели материнской платы, не менее: 2xPS/2, 1xD-Sub, 1xDVI, 1xHDMI, 1xRJ45, 4xUSB2.0, 2xUSB3.0, Audio I/O port;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Наличие технологии, позволяющей автоматически определять загрузку системы и в соответствии с ней регулировать потребление энергии в режиме реального времени; Наличие технологии интеллектуального регулирования частоты оборотов кулера корпуса и процессора  в зависимости от температуры системы для обеспечения бесшумной работы системы; Русифицированная базовая система ввода-вывода; Поддержка клавиатуры и мыши для настройки BIOS; Разделение ролей администратора и пользователя BIOS (пароль пользователя и супервизора для BIOS); Возможность индивидуального отключения каждого USB порта; Возможность выборочного отключения всех портов PCI/PCI-Express; Возможность сохранения всех настроек BIOS на USB накопитель; Возможность присваивать, просматривать и изменять инвентарный номер системного блока в настройках BIOS (до не менее 15 знаков); Поддержка на уровне BIOS защиты информации, хранящейся на жестких дисках, паролем и сервис, позволяющий создавать уникальный мастер-пароль для жестких дисков на базе их идентификаторов; Вывод сообщения на этапе загрузки в случае несанкционированной замены комплектующих (процессор, оперативная память, накопители HDD и SSD); Возможность просмотра информации о состоянии накопителей информации с помощью данных S.M.A.R.T.; Защита от несанкционированной модификации корневой загрузочной записи (MBR); Возможность защиты от несанкционированной модификации (записи) FLASH EPROM; Возможность отключения меню загрузки, вызываемое горячей кнопкой при старте системы; Наличие логотипа производителя системного блока в БИОС; Возможность создания скриншотов в BIOS.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Процессор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Тактовая частота – не менее 3.7 GHz;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Кэш 3-го уровня – не менее 3 Mb;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ядер - не менее 2;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потоков - не менее 4;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Технология изготовления – не более 0.014 мкм.;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Рассеиваемая мощность (TDP) - не более 51W.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Кулер для процессора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Максимальная скорость вращения - не менее 3000 об/мин.;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Воздушный поток - не менее 50 CFM;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Максимальный уровень шума - не более 37 дБ(A);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Управление скоростью вращения - PWM.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Оперативная память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Тип - DDR4;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 xml:space="preserve">Частота  - не менее 2133MHz; 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модулей - не менее 1 шт;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Общий объем - не менее 4 Гб;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3937CA">
              <w:rPr>
                <w:rFonts w:ascii="Times New Roman" w:hAnsi="Times New Roman"/>
                <w:b/>
                <w:bCs/>
                <w:i/>
              </w:rPr>
              <w:t>Накопитель основной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Внешний интерфейс – SATA III;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Скорость вращения шпинделя – не менее 7200 об/мин.;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Объем - не менее 500 Gb.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3937CA">
              <w:rPr>
                <w:rFonts w:ascii="Times New Roman" w:hAnsi="Times New Roman"/>
                <w:b/>
                <w:bCs/>
                <w:i/>
              </w:rPr>
              <w:t>Накопитель второстепенный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Должна быть предусмотрена возможность установки и подключения второго накопителя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Устройство чтения и записи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Тип – внутренний;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Интерфейс – SATA;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Скорость чтения, не менее – DVD-ROM: 16x, DVD±R: 16x, DVD±RW: 13x, CD-R: 48x, CD-ROM: 48x, CD-RW: 40x;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Скорость записи, не менее – DVD±R: 24x, DVD+RW: 8x, DVD-RW: 6x, CD-R: 48x, DVD+R DL (dual layer): 8х, DVD-R DL (dual layer): 8х, DVD-RAM: 5x;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Среднее время доступа, не более – DVD 145 мс / CD 125 мс;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Метод загрузки диска – выдвижной лоток.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Видеокарта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Графический адаптер с базовой чаcтотой 350MHz;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ПоддержкаDirectX 10 или выше.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Клавиатура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Цвет – черный;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Количество клавиш – не менее 104;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Раскладка кириллицы – Windows, цвет отличный от английской раскладки;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Дополнительно - выделенная клавиша переключения раскладки клавиатуры;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Все изображения на клавишах должны быть нанесены промышленным способом.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Мышь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Тип – оптическая, 800dpi;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Цвет – черный;</w:t>
            </w:r>
          </w:p>
          <w:p w:rsidR="00FF0BB4" w:rsidRPr="00DE5A6A" w:rsidRDefault="00FF0BB4" w:rsidP="004B68C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Органы управления – не менее 2-х стандартных клавиш и 1 колесо прокрутки.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ПО резервного копирования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Персональный компьютер должен поставляться с лицензионным ПО резервного копирования и восстановления, соответствующим требованиям: Возможность загрузки ПО восстановления с жесткого диска при потере работоспособности (невозможности загрузки) ОС; Размещение резервных копий на скрытом разделе жесткого диска, не доступном для установленной ОС; Возможность установить пароль на операции восстановления из базового и дифференциального архива; Однократное создание базового образа системного раздела, включая все предустановленное специализированное ПО заказчика только при производстве изделия; Возможность создания конечным пользователем только дифференциальной копии системного раздела для резервирования дополнительно устанавливаемого ПО; Возможность переноса архивов (как базового, так и дифференциального) из бэкап-капсулы на CD/DVD/BD диск; Отсутствие возможности перезаписи конечным пользователем (включая администраторов ПК) базового образа системного раздела, созданного при производстве изделия; Возможность восстановления системного раздела по выбору пользователя как из базового архива, так и из дифференциальной копии; Обеспечение сохранности (неизменности) данных, хранимых на остальных разделах жесткого диска, при операциях восстановления системного раздела; Вывод S.M.A.R.T. параметров отдельным диалогом в конце успешного окончания операции дифференциального копирования; Восстановление с переносом данных на другой диск, в том числе SSD, включая диск меньшего объема; Перенос архивов по сети.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Мониторинг и управление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Персональный компьютер должен поставляться с программным комплексом, отвечающим следующим требованиям: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Консоль управления должна быть реализована в виде WEB-интерфейса и доступна с любого (в том числе мобильного) устройства в сети, имеющего браузер (программное обеспечение для просмотра WEB-страниц).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lastRenderedPageBreak/>
              <w:t>Должен обеспечивать безопасность дистанционного администрирования с использованием аутентификации и шифрования при передаче данных;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Должен обладать территориально-распределенной архитектурой, позволяющей избежать централизации управления и хранения собираемой информации при сохранении высокой доступности. Объекты мониторинга и управления должны использоваться как узлы кластера базы данных.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Должен обеспечивать масштабируемость системы и увеличение производительности обработки событий мониторинга и управления без привлечения дополнительных вычислительных ресурсов (возможность реализации функциональным перераспределением установленных агентов).</w:t>
            </w:r>
          </w:p>
          <w:p w:rsidR="00FF0BB4" w:rsidRPr="00DE5A6A" w:rsidRDefault="00FF0BB4" w:rsidP="00827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Должен осуществлять сбор следующих данных персонального компьютера: версию BIOS; модель привода; модель сетевого адаптера; модель видеоадаптера; модель аудио адаптера; тип и количество модулей оперативной памяти; тип и количество процессоров (физических и логических); тип и количество параллельных портов; программное обеспечение, установленное на персональном компьютере; текущую загрузку процессора, оперативной памяти и сетевого адаптера; напряжения и скорости вращения вентиляторов; вывод информации о серийных номерах комплектующих.</w:t>
            </w:r>
          </w:p>
        </w:tc>
      </w:tr>
      <w:tr w:rsidR="00FF0BB4" w:rsidRPr="00DE5A6A" w:rsidTr="003937CA"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i/>
                <w:lang w:eastAsia="ru-RU"/>
              </w:rPr>
              <w:t>Требования по предоставлению гарантии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Гарантия - не менее 3 года.</w:t>
            </w:r>
          </w:p>
        </w:tc>
      </w:tr>
      <w:tr w:rsidR="00FF0BB4" w:rsidRPr="00827452" w:rsidTr="003937CA">
        <w:tc>
          <w:tcPr>
            <w:tcW w:w="704" w:type="dxa"/>
            <w:vAlign w:val="center"/>
          </w:tcPr>
          <w:p w:rsidR="00FF0BB4" w:rsidRPr="00827452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3.2.</w:t>
            </w:r>
          </w:p>
        </w:tc>
        <w:tc>
          <w:tcPr>
            <w:tcW w:w="2268" w:type="dxa"/>
            <w:vAlign w:val="center"/>
          </w:tcPr>
          <w:p w:rsidR="00FF0BB4" w:rsidRPr="006A7957" w:rsidRDefault="00FF0BB4" w:rsidP="003937CA">
            <w:pPr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3937CA">
              <w:rPr>
                <w:rFonts w:ascii="Times New Roman" w:hAnsi="Times New Roman"/>
                <w:b/>
                <w:i/>
              </w:rPr>
              <w:t>ПО</w:t>
            </w:r>
            <w:r w:rsidRPr="003937CA">
              <w:rPr>
                <w:rFonts w:ascii="Times New Roman" w:hAnsi="Times New Roman"/>
                <w:b/>
                <w:i/>
                <w:lang w:val="en-US"/>
              </w:rPr>
              <w:t xml:space="preserve"> Microsoft Windows  10 Pro Rus 64bit</w:t>
            </w:r>
            <w:r w:rsidR="006A7957" w:rsidRPr="006A7957">
              <w:rPr>
                <w:rFonts w:ascii="Times New Roman" w:hAnsi="Times New Roman"/>
                <w:b/>
                <w:i/>
                <w:lang w:val="en-US"/>
              </w:rPr>
              <w:t xml:space="preserve"> *</w:t>
            </w:r>
          </w:p>
        </w:tc>
        <w:tc>
          <w:tcPr>
            <w:tcW w:w="11482" w:type="dxa"/>
            <w:gridSpan w:val="3"/>
          </w:tcPr>
          <w:p w:rsidR="00155356" w:rsidRPr="00155356" w:rsidRDefault="00155356" w:rsidP="00155356">
            <w:pPr>
              <w:rPr>
                <w:rFonts w:ascii="Times New Roman" w:hAnsi="Times New Roman"/>
                <w:b/>
                <w:i/>
              </w:rPr>
            </w:pPr>
            <w:r w:rsidRPr="00155356">
              <w:rPr>
                <w:rFonts w:ascii="Times New Roman" w:hAnsi="Times New Roman"/>
                <w:b/>
                <w:i/>
              </w:rPr>
              <w:t>Приобретается дополнительно</w:t>
            </w:r>
          </w:p>
          <w:p w:rsidR="00FF0BB4" w:rsidRPr="00827452" w:rsidRDefault="00FF0BB4" w:rsidP="00827452">
            <w:pPr>
              <w:rPr>
                <w:rFonts w:ascii="Times New Roman" w:hAnsi="Times New Roman"/>
              </w:rPr>
            </w:pPr>
            <w:r w:rsidRPr="00827452">
              <w:rPr>
                <w:rFonts w:ascii="Times New Roman" w:hAnsi="Times New Roman"/>
              </w:rPr>
              <w:t>Полнофункциональная, мультиплатформенная операционная система с поддержкой процессоров ARM. Интегрированное средство шифрования данных. Возможность шифрования отдельных папок. Поддержка функции SecureBoot. Выступает в роли хоста Remote Desktop. Подключение к AD DS. Поддержка Group Policy. Загрузка с VHD. Интегрированная поддержка контроллеров USB 3.0. Адаптированный под сенсорное управление плиточный интерфейс. Динамическое отображение состояния приложения, закрепленного за плиткой. Право установки на ПК с двумя процессорами (количество ядер неограниченно). Версия ОС поддерживает роль Hyper-V. Имеет возможность использования предыдущей версии ОС. Поддержка до 512 гб оперативной памяти.</w:t>
            </w:r>
          </w:p>
        </w:tc>
      </w:tr>
      <w:tr w:rsidR="00FF0BB4" w:rsidRPr="00827452" w:rsidTr="003937CA">
        <w:tc>
          <w:tcPr>
            <w:tcW w:w="704" w:type="dxa"/>
            <w:vAlign w:val="center"/>
          </w:tcPr>
          <w:p w:rsidR="00FF0BB4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3.3.</w:t>
            </w: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3937CA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Право</w:t>
            </w:r>
            <w:r w:rsidRPr="003937CA">
              <w:rPr>
                <w:rFonts w:ascii="Times New Roman" w:eastAsia="Times New Roman" w:hAnsi="Times New Roman"/>
                <w:b/>
                <w:bCs/>
                <w:i/>
                <w:lang w:val="en-US" w:eastAsia="ru-RU"/>
              </w:rPr>
              <w:t xml:space="preserve"> </w:t>
            </w:r>
            <w:r w:rsidRPr="003937CA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на</w:t>
            </w:r>
            <w:r w:rsidRPr="003937CA">
              <w:rPr>
                <w:rFonts w:ascii="Times New Roman" w:eastAsia="Times New Roman" w:hAnsi="Times New Roman"/>
                <w:b/>
                <w:bCs/>
                <w:i/>
                <w:lang w:val="en-US" w:eastAsia="ru-RU"/>
              </w:rPr>
              <w:t xml:space="preserve"> </w:t>
            </w:r>
            <w:r w:rsidRPr="003937CA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исп</w:t>
            </w:r>
            <w:r w:rsidRPr="003937CA">
              <w:rPr>
                <w:rFonts w:ascii="Times New Roman" w:eastAsia="Times New Roman" w:hAnsi="Times New Roman"/>
                <w:b/>
                <w:bCs/>
                <w:i/>
                <w:lang w:val="en-US" w:eastAsia="ru-RU"/>
              </w:rPr>
              <w:t>. Microsoft Office Home and Business 2016 *</w:t>
            </w:r>
          </w:p>
        </w:tc>
        <w:tc>
          <w:tcPr>
            <w:tcW w:w="11482" w:type="dxa"/>
            <w:gridSpan w:val="3"/>
          </w:tcPr>
          <w:p w:rsidR="00155356" w:rsidRPr="00155356" w:rsidRDefault="00155356" w:rsidP="00155356">
            <w:pPr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55356">
              <w:rPr>
                <w:rFonts w:ascii="Times New Roman" w:eastAsia="Times New Roman" w:hAnsi="Times New Roman"/>
                <w:b/>
                <w:i/>
                <w:lang w:eastAsia="ru-RU"/>
              </w:rPr>
              <w:t>Приобретается дополнительно</w:t>
            </w:r>
          </w:p>
          <w:p w:rsidR="00FF0BB4" w:rsidRPr="00827452" w:rsidRDefault="00FF0BB4" w:rsidP="00827452">
            <w:pPr>
              <w:rPr>
                <w:rFonts w:ascii="Times New Roman" w:hAnsi="Times New Roman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Русифицированный пакет офисных приложений, который должен иметь интерфейс, адаптированный для сенсорного управления, обеспечивать работу с текстами, электронными таблицами, презентациями, электронной почтой. Также в нем должен быть реализован следующий функционал: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редактирования PDF-файлов текстовым редактором;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создание быстрых заметок и организации личной информации;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контекстный мини-переводчик, позволяющий прослушивать произношение слов или фраз;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возможность одновременной, коллективной работой над документом;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защита документа от случайных изменений;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компонент обработки большого объема данных из нескольких источников;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возможность транскрибирования голосовой почты;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интеграция с различными Web-сервисами и социальными сетями;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интеграция с облачными технологиями;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</w:r>
            <w:r w:rsidRPr="00DE5A6A">
              <w:rPr>
                <w:rFonts w:ascii="Times New Roman" w:eastAsia="Times New Roman" w:hAnsi="Times New Roman"/>
                <w:lang w:eastAsia="ru-RU"/>
              </w:rPr>
              <w:lastRenderedPageBreak/>
              <w:t>- возможность подключения к почтовому серверу Microsoft Exchange по протоколу MAPI несколькими учетными записями одновременно;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 xml:space="preserve">- фильтр нежелательной почты; 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- создание эффектов анимации для объектов и слайдов;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>Без возможности использования предыдущих версий ПО.</w:t>
            </w:r>
          </w:p>
        </w:tc>
      </w:tr>
      <w:tr w:rsidR="00FF0BB4" w:rsidRPr="00DE5A6A" w:rsidTr="003937CA">
        <w:tc>
          <w:tcPr>
            <w:tcW w:w="704" w:type="dxa"/>
            <w:vMerge w:val="restart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68" w:type="dxa"/>
            <w:vMerge w:val="restart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lang w:eastAsia="ru-RU"/>
              </w:rPr>
              <w:t>Принтер</w:t>
            </w:r>
          </w:p>
        </w:tc>
        <w:tc>
          <w:tcPr>
            <w:tcW w:w="11482" w:type="dxa"/>
            <w:gridSpan w:val="3"/>
          </w:tcPr>
          <w:tbl>
            <w:tblPr>
              <w:tblW w:w="9101" w:type="dxa"/>
              <w:tblBorders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433"/>
              <w:gridCol w:w="4668"/>
            </w:tblGrid>
            <w:tr w:rsidR="00FF0BB4" w:rsidRPr="00DE5A6A" w:rsidTr="00985251">
              <w:tc>
                <w:tcPr>
                  <w:tcW w:w="9101" w:type="dxa"/>
                  <w:gridSpan w:val="2"/>
                  <w:shd w:val="clear" w:color="auto" w:fill="FFFFFF"/>
                  <w:tcMar>
                    <w:top w:w="24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703431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703431">
                    <w:rPr>
                      <w:rFonts w:ascii="Times New Roman" w:hAnsi="Times New Roman"/>
                      <w:b/>
                      <w:lang w:eastAsia="ru-RU"/>
                    </w:rPr>
                    <w:t>Основные характеристики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Технология печати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лазерный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Тип печати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805C71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Черно-белый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Формат печати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A4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Размещение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настольный</w:t>
                  </w:r>
                </w:p>
              </w:tc>
            </w:tr>
            <w:tr w:rsidR="00FF0BB4" w:rsidRPr="00DE5A6A" w:rsidTr="00C06AA7">
              <w:trPr>
                <w:trHeight w:val="409"/>
              </w:trPr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Дисплей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805C71">
                  <w:pPr>
                    <w:shd w:val="clear" w:color="auto" w:fill="FFFFFF"/>
                    <w:spacing w:after="0" w:line="330" w:lineRule="atLeas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Индикатор 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B68C4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Максимальная скорость печать (ч/б)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805C71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 xml:space="preserve">Не менее </w:t>
                  </w:r>
                  <w:r>
                    <w:rPr>
                      <w:rFonts w:ascii="Times New Roman" w:hAnsi="Times New Roman"/>
                      <w:lang w:eastAsia="ru-RU"/>
                    </w:rPr>
                    <w:t>28</w:t>
                  </w:r>
                  <w:r w:rsidRPr="00DE5A6A">
                    <w:rPr>
                      <w:rFonts w:ascii="Times New Roman" w:hAnsi="Times New Roman"/>
                      <w:lang w:eastAsia="ru-RU"/>
                    </w:rPr>
                    <w:t xml:space="preserve"> стр/мин, формата А4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Время печати первой страницы А4 (ч/б)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Не более 6</w:t>
                  </w:r>
                  <w:r>
                    <w:rPr>
                      <w:rFonts w:ascii="Times New Roman" w:hAnsi="Times New Roman"/>
                      <w:lang w:eastAsia="ru-RU"/>
                    </w:rPr>
                    <w:t>,7</w:t>
                  </w:r>
                  <w:r w:rsidRPr="00DE5A6A">
                    <w:rPr>
                      <w:rFonts w:ascii="Times New Roman" w:hAnsi="Times New Roman"/>
                      <w:lang w:eastAsia="ru-RU"/>
                    </w:rPr>
                    <w:t xml:space="preserve"> с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Разрешение печати (ч/б)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Не менее 1200 x 1200 dpi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Автоматическая двусторонняя печать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есть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Стандартный лоток подачи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805C71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 xml:space="preserve">Не менее </w:t>
                  </w:r>
                  <w:r>
                    <w:rPr>
                      <w:rFonts w:ascii="Times New Roman" w:hAnsi="Times New Roman"/>
                      <w:lang w:eastAsia="ru-RU"/>
                    </w:rPr>
                    <w:t>2</w:t>
                  </w:r>
                  <w:r w:rsidRPr="00DE5A6A">
                    <w:rPr>
                      <w:rFonts w:ascii="Times New Roman" w:hAnsi="Times New Roman"/>
                      <w:lang w:eastAsia="ru-RU"/>
                    </w:rPr>
                    <w:t>50 листов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Стандартный выходной лоток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805C71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 xml:space="preserve">Не менее </w:t>
                  </w:r>
                  <w:r>
                    <w:rPr>
                      <w:rFonts w:ascii="Times New Roman" w:hAnsi="Times New Roman"/>
                      <w:lang w:eastAsia="ru-RU"/>
                    </w:rPr>
                    <w:t>1</w:t>
                  </w:r>
                  <w:r w:rsidRPr="00DE5A6A">
                    <w:rPr>
                      <w:rFonts w:ascii="Times New Roman" w:hAnsi="Times New Roman"/>
                      <w:lang w:eastAsia="ru-RU"/>
                    </w:rPr>
                    <w:t>50 листов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Объем оперативной памяти (стандартный)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805C71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 xml:space="preserve">Не менее </w:t>
                  </w:r>
                  <w:r>
                    <w:rPr>
                      <w:rFonts w:ascii="Times New Roman" w:hAnsi="Times New Roman"/>
                      <w:lang w:eastAsia="ru-RU"/>
                    </w:rPr>
                    <w:t>256</w:t>
                  </w:r>
                  <w:r w:rsidRPr="00DE5A6A">
                    <w:rPr>
                      <w:rFonts w:ascii="Times New Roman" w:hAnsi="Times New Roman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eastAsia="ru-RU"/>
                    </w:rPr>
                    <w:t>Мб</w:t>
                  </w:r>
                </w:p>
              </w:tc>
            </w:tr>
            <w:tr w:rsidR="00FF0BB4" w:rsidRPr="00DE5A6A" w:rsidTr="00985251">
              <w:tc>
                <w:tcPr>
                  <w:tcW w:w="9101" w:type="dxa"/>
                  <w:gridSpan w:val="2"/>
                  <w:shd w:val="clear" w:color="auto" w:fill="FFFFFF"/>
                  <w:tcMar>
                    <w:top w:w="24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703431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703431">
                    <w:rPr>
                      <w:rFonts w:ascii="Times New Roman" w:hAnsi="Times New Roman"/>
                      <w:b/>
                      <w:lang w:eastAsia="ru-RU"/>
                    </w:rPr>
                    <w:t>Разъемы, интерфейсы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Интерфейс USB 2.0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есть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Интерфейс RJ-45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434352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есть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805C71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Минимальные размеры (ШхВхГ)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805C71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Не более 370,5</w:t>
                  </w:r>
                  <w:r w:rsidRPr="00DE5A6A">
                    <w:rPr>
                      <w:rFonts w:ascii="Times New Roman" w:hAnsi="Times New Roman"/>
                      <w:lang w:eastAsia="ru-RU"/>
                    </w:rPr>
                    <w:t> x 4</w:t>
                  </w:r>
                  <w:r>
                    <w:rPr>
                      <w:rFonts w:ascii="Times New Roman" w:hAnsi="Times New Roman"/>
                      <w:lang w:eastAsia="ru-RU"/>
                    </w:rPr>
                    <w:t>07,4</w:t>
                  </w:r>
                  <w:r w:rsidRPr="00DE5A6A">
                    <w:rPr>
                      <w:rFonts w:ascii="Times New Roman" w:hAnsi="Times New Roman"/>
                      <w:lang w:eastAsia="ru-RU"/>
                    </w:rPr>
                    <w:t> x </w:t>
                  </w:r>
                  <w:r>
                    <w:rPr>
                      <w:rFonts w:ascii="Times New Roman" w:hAnsi="Times New Roman"/>
                      <w:lang w:eastAsia="ru-RU"/>
                    </w:rPr>
                    <w:t>223,9</w:t>
                  </w:r>
                  <w:r w:rsidRPr="00DE5A6A">
                    <w:rPr>
                      <w:rFonts w:ascii="Times New Roman" w:hAnsi="Times New Roman"/>
                      <w:lang w:eastAsia="ru-RU"/>
                    </w:rPr>
                    <w:t xml:space="preserve"> мм</w:t>
                  </w:r>
                </w:p>
              </w:tc>
            </w:tr>
            <w:tr w:rsidR="00FF0BB4" w:rsidRPr="00DE5A6A" w:rsidTr="00C06AA7">
              <w:tc>
                <w:tcPr>
                  <w:tcW w:w="4433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240" w:type="dxa"/>
                  </w:tcMar>
                </w:tcPr>
                <w:p w:rsidR="00FF0BB4" w:rsidRPr="00DE5A6A" w:rsidRDefault="00FF0BB4" w:rsidP="00805C71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 xml:space="preserve">Вес </w:t>
                  </w:r>
                </w:p>
              </w:tc>
              <w:tc>
                <w:tcPr>
                  <w:tcW w:w="4668" w:type="dxa"/>
                  <w:shd w:val="clear" w:color="auto" w:fill="FFFFFF"/>
                  <w:tcMar>
                    <w:top w:w="0" w:type="dxa"/>
                    <w:left w:w="0" w:type="dxa"/>
                    <w:bottom w:w="144" w:type="dxa"/>
                    <w:right w:w="0" w:type="dxa"/>
                  </w:tcMar>
                </w:tcPr>
                <w:p w:rsidR="00FF0BB4" w:rsidRPr="00DE5A6A" w:rsidRDefault="00FF0BB4" w:rsidP="00805C71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DE5A6A">
                    <w:rPr>
                      <w:rFonts w:ascii="Times New Roman" w:hAnsi="Times New Roman"/>
                      <w:lang w:eastAsia="ru-RU"/>
                    </w:rPr>
                    <w:t>Н</w:t>
                  </w:r>
                  <w:r>
                    <w:rPr>
                      <w:rFonts w:ascii="Times New Roman" w:hAnsi="Times New Roman"/>
                      <w:lang w:eastAsia="ru-RU"/>
                    </w:rPr>
                    <w:t>е более 6,9</w:t>
                  </w:r>
                  <w:r w:rsidRPr="00DE5A6A">
                    <w:rPr>
                      <w:rFonts w:ascii="Times New Roman" w:hAnsi="Times New Roman"/>
                      <w:lang w:eastAsia="ru-RU"/>
                    </w:rPr>
                    <w:t xml:space="preserve"> кг</w:t>
                  </w:r>
                </w:p>
              </w:tc>
            </w:tr>
          </w:tbl>
          <w:p w:rsidR="00FF0BB4" w:rsidRPr="00DE5A6A" w:rsidRDefault="00FF0BB4" w:rsidP="00AC3E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C878AC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Поддержка функции HP ePrint</w:t>
            </w:r>
          </w:p>
        </w:tc>
        <w:tc>
          <w:tcPr>
            <w:tcW w:w="6935" w:type="dxa"/>
          </w:tcPr>
          <w:p w:rsidR="00FF0BB4" w:rsidRPr="00DE5A6A" w:rsidRDefault="00FF0BB4" w:rsidP="00C7548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да</w:t>
            </w:r>
          </w:p>
        </w:tc>
      </w:tr>
      <w:tr w:rsidR="00FF0BB4" w:rsidRPr="00805C71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C878AC">
            <w:pPr>
              <w:shd w:val="clear" w:color="auto" w:fill="FFFFFF"/>
              <w:spacing w:line="270" w:lineRule="atLeast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Производительность мобильной печати</w:t>
            </w:r>
          </w:p>
        </w:tc>
        <w:tc>
          <w:tcPr>
            <w:tcW w:w="6935" w:type="dxa"/>
          </w:tcPr>
          <w:p w:rsidR="00FF0BB4" w:rsidRPr="00805C71" w:rsidRDefault="00FF0BB4" w:rsidP="00C75484">
            <w:pPr>
              <w:spacing w:after="0" w:line="240" w:lineRule="auto"/>
              <w:rPr>
                <w:rFonts w:ascii="Times New Roman" w:hAnsi="Times New Roman"/>
              </w:rPr>
            </w:pPr>
            <w:r w:rsidRPr="006E48A8">
              <w:rPr>
                <w:rFonts w:ascii="Times New Roman" w:hAnsi="Times New Roman"/>
              </w:rPr>
              <w:t>HP ePrint</w:t>
            </w:r>
            <w:r w:rsidRPr="006E48A8">
              <w:rPr>
                <w:rFonts w:ascii="Times New Roman" w:hAnsi="Times New Roman"/>
              </w:rPr>
              <w:br/>
              <w:t>AirPrint 1.5 с контролем наличия но</w:t>
            </w:r>
            <w:r>
              <w:rPr>
                <w:rFonts w:ascii="Times New Roman" w:hAnsi="Times New Roman"/>
              </w:rPr>
              <w:t>сителей</w:t>
            </w:r>
            <w:r>
              <w:rPr>
                <w:rFonts w:ascii="Times New Roman" w:hAnsi="Times New Roman"/>
              </w:rPr>
              <w:br/>
              <w:t>Google Cloud Prin</w:t>
            </w:r>
            <w:r>
              <w:rPr>
                <w:rFonts w:ascii="Times New Roman" w:hAnsi="Times New Roman"/>
                <w:lang w:val="en-US"/>
              </w:rPr>
              <w:t>t</w:t>
            </w:r>
          </w:p>
        </w:tc>
      </w:tr>
      <w:tr w:rsidR="00FF0BB4" w:rsidRPr="00DE5A6A" w:rsidTr="003937CA">
        <w:trPr>
          <w:trHeight w:val="30"/>
        </w:trPr>
        <w:tc>
          <w:tcPr>
            <w:tcW w:w="704" w:type="dxa"/>
            <w:vMerge w:val="restart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268" w:type="dxa"/>
            <w:vMerge w:val="restart"/>
            <w:vAlign w:val="center"/>
          </w:tcPr>
          <w:p w:rsidR="00FF0BB4" w:rsidRPr="003937CA" w:rsidRDefault="003937CA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Многофункциональное устройство (МФУ)</w:t>
            </w:r>
          </w:p>
        </w:tc>
        <w:tc>
          <w:tcPr>
            <w:tcW w:w="4547" w:type="dxa"/>
            <w:gridSpan w:val="2"/>
          </w:tcPr>
          <w:p w:rsidR="00FF0BB4" w:rsidRPr="00803AB6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03AB6">
              <w:rPr>
                <w:rFonts w:ascii="Times New Roman" w:eastAsia="Times New Roman" w:hAnsi="Times New Roman"/>
                <w:b/>
                <w:lang w:eastAsia="ru-RU"/>
              </w:rPr>
              <w:t>Функции</w:t>
            </w:r>
          </w:p>
        </w:tc>
        <w:tc>
          <w:tcPr>
            <w:tcW w:w="6935" w:type="dxa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Печать, копирование, сканирование, факс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Формат</w:t>
            </w:r>
          </w:p>
        </w:tc>
        <w:tc>
          <w:tcPr>
            <w:tcW w:w="6935" w:type="dxa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А4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Технология</w:t>
            </w:r>
          </w:p>
        </w:tc>
        <w:tc>
          <w:tcPr>
            <w:tcW w:w="6935" w:type="dxa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Лазерное МФУ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Разрешение</w:t>
            </w:r>
          </w:p>
        </w:tc>
        <w:tc>
          <w:tcPr>
            <w:tcW w:w="6935" w:type="dxa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300, 600, 1 200 точек на дюйм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Максимальное время разогрева</w:t>
            </w:r>
          </w:p>
        </w:tc>
        <w:tc>
          <w:tcPr>
            <w:tcW w:w="6935" w:type="dxa"/>
          </w:tcPr>
          <w:p w:rsidR="00FF0BB4" w:rsidRPr="00A870AC" w:rsidRDefault="00FF0BB4" w:rsidP="003916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менее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 xml:space="preserve"> сек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Время выхода первого листа</w:t>
            </w:r>
          </w:p>
        </w:tc>
        <w:tc>
          <w:tcPr>
            <w:tcW w:w="6935" w:type="dxa"/>
          </w:tcPr>
          <w:p w:rsidR="00FF0BB4" w:rsidRPr="00A870AC" w:rsidRDefault="00FF0BB4" w:rsidP="003916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менее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 xml:space="preserve"> 6,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 xml:space="preserve"> сек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Память</w:t>
            </w:r>
          </w:p>
        </w:tc>
        <w:tc>
          <w:tcPr>
            <w:tcW w:w="6935" w:type="dxa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Стандартная не менее 512 Мб, макс. 1,536 Мб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Дуплекс</w:t>
            </w:r>
          </w:p>
        </w:tc>
        <w:tc>
          <w:tcPr>
            <w:tcW w:w="6935" w:type="dxa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Двусторонняя печать на бумаге плотностью 60-163 г/м² и форматов A4, A5, B5, Letter, Legal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Выходной лоток</w:t>
            </w:r>
          </w:p>
        </w:tc>
        <w:tc>
          <w:tcPr>
            <w:tcW w:w="6935" w:type="dxa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Не менее 150 листов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482" w:type="dxa"/>
            <w:gridSpan w:val="3"/>
          </w:tcPr>
          <w:p w:rsidR="00FF0BB4" w:rsidRPr="00C370D9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370D9">
              <w:rPr>
                <w:rFonts w:ascii="Times New Roman" w:eastAsia="Times New Roman" w:hAnsi="Times New Roman"/>
                <w:b/>
                <w:lang w:eastAsia="ru-RU"/>
              </w:rPr>
              <w:t>Печать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Процессор</w:t>
            </w:r>
          </w:p>
        </w:tc>
        <w:tc>
          <w:tcPr>
            <w:tcW w:w="6935" w:type="dxa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800 МГц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Эмуляции</w:t>
            </w:r>
          </w:p>
        </w:tc>
        <w:tc>
          <w:tcPr>
            <w:tcW w:w="6935" w:type="dxa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PCL 6 (PCL 5e/PCL-XL), PostScript 3 (KPDL 3), прямая печать PDF-файлов, XPS/OpenXPS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482" w:type="dxa"/>
            <w:gridSpan w:val="3"/>
          </w:tcPr>
          <w:p w:rsidR="00FF0BB4" w:rsidRPr="00C370D9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370D9">
              <w:rPr>
                <w:rFonts w:ascii="Times New Roman" w:eastAsia="Times New Roman" w:hAnsi="Times New Roman"/>
                <w:b/>
                <w:lang w:eastAsia="ru-RU"/>
              </w:rPr>
              <w:t>Копирование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Макс. размер оригинала</w:t>
            </w:r>
          </w:p>
        </w:tc>
        <w:tc>
          <w:tcPr>
            <w:tcW w:w="6935" w:type="dxa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A4 (со стекла) / Legal (через автоподатчик)</w:t>
            </w:r>
          </w:p>
        </w:tc>
      </w:tr>
      <w:tr w:rsidR="00FF0BB4" w:rsidRPr="00DE5A6A" w:rsidTr="003937CA">
        <w:trPr>
          <w:trHeight w:val="3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C3E7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Режимы экспонирования</w:t>
            </w:r>
          </w:p>
        </w:tc>
        <w:tc>
          <w:tcPr>
            <w:tcW w:w="6935" w:type="dxa"/>
          </w:tcPr>
          <w:p w:rsidR="00FF0BB4" w:rsidRPr="00A870AC" w:rsidRDefault="00FF0BB4" w:rsidP="004B68C4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Ручной: 9 шагов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Предустановленные коэффициенты</w:t>
            </w:r>
          </w:p>
        </w:tc>
        <w:tc>
          <w:tcPr>
            <w:tcW w:w="6935" w:type="dxa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7 уменьшений / 5 увеличений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Диапазон масштабирования</w:t>
            </w:r>
          </w:p>
        </w:tc>
        <w:tc>
          <w:tcPr>
            <w:tcW w:w="6935" w:type="dxa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25 - 400 % с шагом на 1%</w:t>
            </w:r>
          </w:p>
        </w:tc>
      </w:tr>
      <w:tr w:rsidR="00FF0BB4" w:rsidRPr="00DE5A6A" w:rsidTr="003937CA">
        <w:trPr>
          <w:trHeight w:val="2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AC3E7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Непрерывное копирование</w:t>
            </w:r>
          </w:p>
        </w:tc>
        <w:tc>
          <w:tcPr>
            <w:tcW w:w="6935" w:type="dxa"/>
          </w:tcPr>
          <w:p w:rsidR="00FF0BB4" w:rsidRPr="00DE5A6A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1-999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Настройки изображения</w:t>
            </w:r>
          </w:p>
        </w:tc>
        <w:tc>
          <w:tcPr>
            <w:tcW w:w="6935" w:type="dxa"/>
          </w:tcPr>
          <w:p w:rsidR="00FF0BB4" w:rsidRPr="00DE5A6A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Текст+фото, фото, текст, карта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482" w:type="dxa"/>
            <w:gridSpan w:val="3"/>
          </w:tcPr>
          <w:p w:rsidR="00FF0BB4" w:rsidRPr="00C370D9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370D9">
              <w:rPr>
                <w:rFonts w:ascii="Times New Roman" w:eastAsia="Times New Roman" w:hAnsi="Times New Roman"/>
                <w:b/>
                <w:lang w:eastAsia="ru-RU"/>
              </w:rPr>
              <w:t>Сканирование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Формат сжатия</w:t>
            </w:r>
          </w:p>
        </w:tc>
        <w:tc>
          <w:tcPr>
            <w:tcW w:w="6935" w:type="dxa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MMR/JPEG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Типы файлов</w:t>
            </w:r>
          </w:p>
        </w:tc>
        <w:tc>
          <w:tcPr>
            <w:tcW w:w="6935" w:type="dxa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TIFF, PDF, PDF/A-1, PDF-файлы с высокой степенью компрессии, зашифрованные PDF-, JPEG- и XPS-файлы</w:t>
            </w:r>
          </w:p>
        </w:tc>
      </w:tr>
      <w:tr w:rsidR="00FF0BB4" w:rsidRPr="00DE5A6A" w:rsidTr="003937CA">
        <w:trPr>
          <w:trHeight w:val="288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Возможности</w:t>
            </w:r>
          </w:p>
        </w:tc>
        <w:tc>
          <w:tcPr>
            <w:tcW w:w="6935" w:type="dxa"/>
          </w:tcPr>
          <w:p w:rsidR="00FF0BB4" w:rsidRPr="00A870AC" w:rsidRDefault="00FF0BB4" w:rsidP="00827679">
            <w:pPr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Встроенная адресная книга, LDAP, передача данных с шифрованием, пропуск пустой страницы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Особенности</w:t>
            </w:r>
          </w:p>
        </w:tc>
        <w:tc>
          <w:tcPr>
            <w:tcW w:w="6935" w:type="dxa"/>
          </w:tcPr>
          <w:p w:rsidR="00FF0BB4" w:rsidRPr="00DE5A6A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Сканирование с отправкой по электронной почте (SMTP), сканирование с отправкой на FTP (FTP через SSL), сканирование с отправкой по протоколу SMBv3, сканирование на USB-носитель, TWAIN-сканирование (USB, сетевое), WSD(WIA)-сканирование (USB, сетевое)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492D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Разрешение сканирования</w:t>
            </w:r>
          </w:p>
        </w:tc>
        <w:tc>
          <w:tcPr>
            <w:tcW w:w="6935" w:type="dxa"/>
          </w:tcPr>
          <w:p w:rsidR="00FF0BB4" w:rsidRPr="00A870AC" w:rsidRDefault="00FF0BB4" w:rsidP="00492DE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Не менее 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>300 x 300 точек на дюйм, 200 x 200 точек на дюйм (по умолчанию), 200 x 100 точек на дюйм, 600 x 600 точек на дюйм, 400 x 400 точек на дюйм, 200 x 400 точек на дюйм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492DE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Скорость сканирования</w:t>
            </w:r>
          </w:p>
        </w:tc>
        <w:tc>
          <w:tcPr>
            <w:tcW w:w="6935" w:type="dxa"/>
          </w:tcPr>
          <w:p w:rsidR="00FF0BB4" w:rsidRPr="00A870AC" w:rsidRDefault="00FF0BB4" w:rsidP="00492DE0">
            <w:pPr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 xml:space="preserve">Не менее 40 черно-белых оригиналов формата А4 (300 точек на дюйм, симплекс), не менее 23 цветных оригинала формата А4 (300 точек на дюйм, симплекс), нет менее 32 черно-белых оригинала формата А4 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lastRenderedPageBreak/>
              <w:t>(300 точек на дюйм, дуплекс), не менее 16 цветных оригиналов формата А4 (300 точек на дюйм, дуплекс)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482" w:type="dxa"/>
            <w:gridSpan w:val="3"/>
          </w:tcPr>
          <w:p w:rsidR="00FF0BB4" w:rsidRPr="00D434A4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4A4">
              <w:rPr>
                <w:rFonts w:ascii="Times New Roman" w:eastAsia="Times New Roman" w:hAnsi="Times New Roman"/>
                <w:b/>
                <w:lang w:eastAsia="ru-RU"/>
              </w:rPr>
              <w:t>Факс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Совместимость</w:t>
            </w:r>
          </w:p>
        </w:tc>
        <w:tc>
          <w:tcPr>
            <w:tcW w:w="6935" w:type="dxa"/>
          </w:tcPr>
          <w:p w:rsidR="00FF0BB4" w:rsidRPr="00A870AC" w:rsidRDefault="00FF0BB4" w:rsidP="00B75091">
            <w:pPr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ITU-T Super G3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Скорость модема</w:t>
            </w:r>
          </w:p>
        </w:tc>
        <w:tc>
          <w:tcPr>
            <w:tcW w:w="6935" w:type="dxa"/>
          </w:tcPr>
          <w:p w:rsidR="00FF0BB4" w:rsidRPr="00A870AC" w:rsidRDefault="00FF0BB4" w:rsidP="00B75091">
            <w:pPr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Макс. 33,6 кб/с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Скорость сканирования</w:t>
            </w:r>
          </w:p>
        </w:tc>
        <w:tc>
          <w:tcPr>
            <w:tcW w:w="6935" w:type="dxa"/>
          </w:tcPr>
          <w:p w:rsidR="00FF0BB4" w:rsidRPr="00A870AC" w:rsidRDefault="00FF0BB4" w:rsidP="00B75091">
            <w:pPr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Не более 2 сек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Скорость передачи макс.</w:t>
            </w:r>
          </w:p>
        </w:tc>
        <w:tc>
          <w:tcPr>
            <w:tcW w:w="6935" w:type="dxa"/>
          </w:tcPr>
          <w:p w:rsidR="00FF0BB4" w:rsidRPr="00A870AC" w:rsidRDefault="00FF0BB4" w:rsidP="00B75091">
            <w:pPr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Не более 3 сек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Плотность сканирования</w:t>
            </w:r>
          </w:p>
        </w:tc>
        <w:tc>
          <w:tcPr>
            <w:tcW w:w="6935" w:type="dxa"/>
          </w:tcPr>
          <w:p w:rsidR="00FF0BB4" w:rsidRPr="00A870AC" w:rsidRDefault="00FF0BB4" w:rsidP="00B75091">
            <w:pPr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Стандартное: 200 x 100 точек на дюйм, Улучшенное: 200 x 200 точек на дюйм, Высокое: 200 x 400 точек на дюйм, Сверхвысокое: 400 x 400 точек на дюйм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Способ сжатия</w:t>
            </w:r>
          </w:p>
        </w:tc>
        <w:tc>
          <w:tcPr>
            <w:tcW w:w="6935" w:type="dxa"/>
          </w:tcPr>
          <w:p w:rsidR="00FF0BB4" w:rsidRPr="00A870AC" w:rsidRDefault="00FF0BB4" w:rsidP="00B75091">
            <w:pPr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JBIG, MMR, MR, MH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Особенности</w:t>
            </w:r>
          </w:p>
        </w:tc>
        <w:tc>
          <w:tcPr>
            <w:tcW w:w="6935" w:type="dxa"/>
          </w:tcPr>
          <w:p w:rsidR="00FF0BB4" w:rsidRPr="00A870AC" w:rsidRDefault="00FF0BB4" w:rsidP="00B75091">
            <w:pPr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Сетевой факс, двунаправленные прием и передача документов, прием и передача в режиме ожидания</w:t>
            </w:r>
          </w:p>
        </w:tc>
      </w:tr>
      <w:tr w:rsidR="00FF0BB4" w:rsidRPr="00C370D9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Стандартные интерфейсы</w:t>
            </w:r>
          </w:p>
        </w:tc>
        <w:tc>
          <w:tcPr>
            <w:tcW w:w="6935" w:type="dxa"/>
          </w:tcPr>
          <w:p w:rsidR="00FF0BB4" w:rsidRPr="003916B9" w:rsidRDefault="00FF0BB4" w:rsidP="00B75091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USB 2.0 (Hi-Speed), USB Host, Fast Ethernet 10/100Base-TX, 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>слот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>для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>опциональной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>карты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 CompactFlash</w:t>
            </w:r>
          </w:p>
        </w:tc>
      </w:tr>
      <w:tr w:rsidR="00FF0BB4" w:rsidRPr="00EB1157" w:rsidTr="003937CA">
        <w:trPr>
          <w:trHeight w:val="321"/>
        </w:trPr>
        <w:tc>
          <w:tcPr>
            <w:tcW w:w="704" w:type="dxa"/>
            <w:vMerge/>
            <w:vAlign w:val="center"/>
          </w:tcPr>
          <w:p w:rsidR="00FF0BB4" w:rsidRPr="00492DE0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492DE0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Габаритные размеры (Ш x Г x В)</w:t>
            </w:r>
          </w:p>
        </w:tc>
        <w:tc>
          <w:tcPr>
            <w:tcW w:w="6935" w:type="dxa"/>
          </w:tcPr>
          <w:p w:rsidR="00FF0BB4" w:rsidRPr="00A870AC" w:rsidRDefault="00FF0BB4" w:rsidP="00F47635">
            <w:pPr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/>
                <w:lang w:eastAsia="ru-RU"/>
              </w:rPr>
              <w:t>более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 xml:space="preserve"> 41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 xml:space="preserve"> x 41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 xml:space="preserve"> x 43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 xml:space="preserve"> мм</w:t>
            </w:r>
          </w:p>
        </w:tc>
      </w:tr>
      <w:tr w:rsidR="00FF0BB4" w:rsidRPr="00EB1157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EB1157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EB1157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EB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Потребление электроэнергии</w:t>
            </w:r>
          </w:p>
        </w:tc>
        <w:tc>
          <w:tcPr>
            <w:tcW w:w="6935" w:type="dxa"/>
          </w:tcPr>
          <w:p w:rsidR="00FF0BB4" w:rsidRPr="00A870AC" w:rsidRDefault="00FF0BB4" w:rsidP="00EB1157">
            <w:pPr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Копирование/печать: не более 661 Вт В режиме ожидания: не более 21 Вт В спящем режиме: нет более 1 Вт</w:t>
            </w:r>
          </w:p>
        </w:tc>
      </w:tr>
      <w:tr w:rsidR="00FF0BB4" w:rsidRPr="00EB1157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EB1157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EB1157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A870AC" w:rsidRDefault="00FF0BB4" w:rsidP="008276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Уровень шума (ISO 7779 / ISO 9296)</w:t>
            </w:r>
          </w:p>
        </w:tc>
        <w:tc>
          <w:tcPr>
            <w:tcW w:w="6935" w:type="dxa"/>
          </w:tcPr>
          <w:p w:rsidR="00FF0BB4" w:rsidRPr="00A870AC" w:rsidRDefault="00FF0BB4" w:rsidP="00F47635">
            <w:pPr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 xml:space="preserve">Копирование/печать: </w:t>
            </w:r>
            <w:r>
              <w:rPr>
                <w:rFonts w:ascii="Times New Roman" w:eastAsia="Times New Roman" w:hAnsi="Times New Roman"/>
                <w:lang w:eastAsia="ru-RU"/>
              </w:rPr>
              <w:t>менее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Pr="00A870AC">
              <w:rPr>
                <w:rFonts w:ascii="Times New Roman" w:eastAsia="Times New Roman" w:hAnsi="Times New Roman"/>
                <w:lang w:eastAsia="ru-RU"/>
              </w:rPr>
              <w:t>.3 дБ В тихом режиме: не более 44.1 дБ В</w:t>
            </w:r>
          </w:p>
        </w:tc>
      </w:tr>
      <w:tr w:rsidR="00FF0BB4" w:rsidRPr="00EB1157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EB1157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EB1157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482" w:type="dxa"/>
            <w:gridSpan w:val="3"/>
          </w:tcPr>
          <w:p w:rsidR="00FF0BB4" w:rsidRPr="00A870AC" w:rsidRDefault="00FF0BB4" w:rsidP="00A870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870AC">
              <w:rPr>
                <w:rFonts w:ascii="Times New Roman" w:eastAsia="Times New Roman" w:hAnsi="Times New Roman"/>
                <w:lang w:eastAsia="ru-RU"/>
              </w:rPr>
              <w:t>Стандартная гарантия- не менее 2 года</w:t>
            </w:r>
          </w:p>
        </w:tc>
      </w:tr>
      <w:tr w:rsidR="00FF0BB4" w:rsidRPr="00DE5A6A" w:rsidTr="003937CA">
        <w:trPr>
          <w:trHeight w:val="24"/>
        </w:trPr>
        <w:tc>
          <w:tcPr>
            <w:tcW w:w="704" w:type="dxa"/>
            <w:vMerge w:val="restart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  <w:vMerge w:val="restart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937CA">
              <w:rPr>
                <w:rFonts w:ascii="Times New Roman" w:hAnsi="Times New Roman"/>
                <w:b/>
                <w:bCs/>
                <w:lang w:eastAsia="ru-RU"/>
              </w:rPr>
              <w:t>Монитор</w:t>
            </w: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Размер экрана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24.0"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Соотношение сторон экрана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16:9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Тип матрицы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TN+film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Разрешение экрана 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1920x1080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Яркость экрана 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250 кд/м2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Динамическая контрастность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50000000:1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Углы обзора (CR</w:t>
            </w:r>
            <w:r w:rsidRPr="00DE5A6A">
              <w:rPr>
                <w:rFonts w:ascii="Cambria Math" w:eastAsia="Times New Roman" w:hAnsi="Cambria Math" w:cs="Cambria Math"/>
                <w:lang w:eastAsia="ru-RU"/>
              </w:rPr>
              <w:t>≧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10) 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170°(H)/160°(V)</w:t>
            </w:r>
          </w:p>
        </w:tc>
      </w:tr>
      <w:tr w:rsidR="00FF0BB4" w:rsidRPr="00C370D9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Время отклика  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</w:t>
            </w:r>
            <w:r w:rsidRPr="00DE5A6A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t>более</w:t>
            </w:r>
            <w:r w:rsidRPr="00DE5A6A">
              <w:rPr>
                <w:rFonts w:ascii="Times New Roman" w:eastAsia="Times New Roman" w:hAnsi="Times New Roman"/>
                <w:lang w:val="en-US" w:eastAsia="ru-RU"/>
              </w:rPr>
              <w:t xml:space="preserve"> 1 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t>мс</w:t>
            </w:r>
            <w:r w:rsidRPr="00DE5A6A">
              <w:rPr>
                <w:rFonts w:ascii="Times New Roman" w:eastAsia="Times New Roman" w:hAnsi="Times New Roman"/>
                <w:lang w:val="en-US" w:eastAsia="ru-RU"/>
              </w:rPr>
              <w:t xml:space="preserve"> (Gray to Gray)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Технология Free Technology 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SPLENDID Video Intelligence Technology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Smart View Technology 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</w:tr>
      <w:tr w:rsidR="00FF0BB4" w:rsidRPr="00C370D9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Интерфейс монитора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DE5A6A">
              <w:rPr>
                <w:rFonts w:ascii="Times New Roman" w:eastAsia="Times New Roman" w:hAnsi="Times New Roman"/>
                <w:lang w:val="en-US" w:eastAsia="ru-RU"/>
              </w:rPr>
              <w:t>HDMI, D-Sub, DVI-D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Разъем подключения наушников 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3.5 мм</w:t>
            </w:r>
          </w:p>
        </w:tc>
      </w:tr>
      <w:tr w:rsidR="00FF0BB4" w:rsidRPr="00DE5A6A" w:rsidTr="003937CA">
        <w:trPr>
          <w:trHeight w:val="126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Размер крепления VESA</w:t>
            </w:r>
          </w:p>
        </w:tc>
        <w:tc>
          <w:tcPr>
            <w:tcW w:w="6935" w:type="dxa"/>
          </w:tcPr>
          <w:p w:rsidR="00FF0BB4" w:rsidRPr="00DE5A6A" w:rsidRDefault="00FF0BB4" w:rsidP="00B750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100x100mm</w:t>
            </w:r>
          </w:p>
        </w:tc>
      </w:tr>
      <w:tr w:rsidR="00FF0BB4" w:rsidRPr="00DE5A6A" w:rsidTr="003937CA">
        <w:trPr>
          <w:trHeight w:val="307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482" w:type="dxa"/>
            <w:gridSpan w:val="3"/>
          </w:tcPr>
          <w:p w:rsidR="00FF0BB4" w:rsidRPr="00DE5A6A" w:rsidRDefault="00FF0BB4" w:rsidP="00B75091">
            <w:pPr>
              <w:rPr>
                <w:rFonts w:ascii="Times New Roman" w:hAnsi="Times New Roman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Гарантия - не менее 36 месяцев.</w:t>
            </w:r>
          </w:p>
        </w:tc>
      </w:tr>
      <w:tr w:rsidR="00FF0BB4" w:rsidRPr="00C370D9" w:rsidTr="003937CA">
        <w:tc>
          <w:tcPr>
            <w:tcW w:w="704" w:type="dxa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</w:rPr>
              <w:t>Картридж струйный HP №10 C4844A/AE</w:t>
            </w:r>
          </w:p>
        </w:tc>
        <w:tc>
          <w:tcPr>
            <w:tcW w:w="11482" w:type="dxa"/>
            <w:gridSpan w:val="3"/>
          </w:tcPr>
          <w:p w:rsidR="00FF0BB4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Цвет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 черный </w:t>
            </w:r>
          </w:p>
          <w:p w:rsidR="00FF0BB4" w:rsidRPr="00CF0073" w:rsidRDefault="00FF0BB4" w:rsidP="00CF007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Производство: </w:t>
            </w:r>
            <w:hyperlink r:id="rId7" w:tooltip="Hewlett-Packard" w:history="1">
              <w:r w:rsidRPr="00CF0073">
                <w:rPr>
                  <w:rFonts w:ascii="Times New Roman" w:eastAsia="Times New Roman" w:hAnsi="Times New Roman"/>
                  <w:lang w:eastAsia="ru-RU"/>
                </w:rPr>
                <w:t>Hewlett-Packard</w:t>
              </w:r>
            </w:hyperlink>
          </w:p>
          <w:p w:rsidR="00FF0BB4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0073">
              <w:rPr>
                <w:rFonts w:ascii="Times New Roman" w:eastAsia="Times New Roman" w:hAnsi="Times New Roman"/>
                <w:lang w:eastAsia="ru-RU"/>
              </w:rPr>
              <w:t>Ресурс не менее 2200 страниц</w:t>
            </w:r>
          </w:p>
          <w:p w:rsidR="00FF0BB4" w:rsidRPr="00ED5FD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Совместимость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: HP 2500cm, HP Designjet 500 42-in Roll Printer/815 MFP/ 820 MFP/100plus/ 500ps Plus 24-in /500ps Plus 42-in/800 (24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дюйма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)/800 (42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дюйма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>)/Colorpro CAD Printer, HP 2000c/2000cxi, HP 2000cn, HP 2500c, Business Inkjet 1000, HP Business Inkjet 2300/ 2300dtn/ 2300n/ 2800/ 2800dt, Officejet 9120 "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все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в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одном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>"/Pro K850/Pro K850dn</w:t>
            </w:r>
          </w:p>
        </w:tc>
      </w:tr>
      <w:tr w:rsidR="00FF0BB4" w:rsidRPr="00C370D9" w:rsidTr="003937CA">
        <w:tc>
          <w:tcPr>
            <w:tcW w:w="704" w:type="dxa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</w:rPr>
              <w:t>Картридж струйный HP №82 CH567A для HP DJ 510</w:t>
            </w:r>
          </w:p>
        </w:tc>
        <w:tc>
          <w:tcPr>
            <w:tcW w:w="11482" w:type="dxa"/>
            <w:gridSpan w:val="3"/>
          </w:tcPr>
          <w:p w:rsidR="00FF0BB4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Цвет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 пурпурный </w:t>
            </w:r>
          </w:p>
          <w:p w:rsidR="00FF0BB4" w:rsidRDefault="00FF0BB4" w:rsidP="000D42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Производство: </w:t>
            </w:r>
            <w:hyperlink r:id="rId8" w:tooltip="Hewlett-Packard" w:history="1">
              <w:r w:rsidRPr="00CF0073">
                <w:rPr>
                  <w:rFonts w:ascii="Times New Roman" w:eastAsia="Times New Roman" w:hAnsi="Times New Roman"/>
                  <w:lang w:eastAsia="ru-RU"/>
                </w:rPr>
                <w:t>Hewlett-Packard</w:t>
              </w:r>
            </w:hyperlink>
          </w:p>
          <w:p w:rsidR="00FF0BB4" w:rsidRPr="00CF0073" w:rsidRDefault="00FF0BB4" w:rsidP="000D42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 xml:space="preserve">бъем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не менее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28 мл</w:t>
            </w:r>
          </w:p>
          <w:p w:rsidR="00FF0BB4" w:rsidRPr="003916B9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Совместимость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: HP Designjet 510 1067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мм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/ 510 610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мм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/ 510ps 1067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мм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 xml:space="preserve">/ 510ps 610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мм</w:t>
            </w:r>
            <w:r w:rsidRPr="003916B9">
              <w:rPr>
                <w:rFonts w:ascii="Times New Roman" w:eastAsia="Times New Roman" w:hAnsi="Times New Roman"/>
                <w:lang w:val="en-US" w:eastAsia="ru-RU"/>
              </w:rPr>
              <w:t>/ 500 42-in Roll Printer/ 815 MFP/ 500 Plus/ 500ps Plus/ 800/ 800ps/copier cc800ps</w:t>
            </w:r>
          </w:p>
        </w:tc>
      </w:tr>
      <w:tr w:rsidR="00FF0BB4" w:rsidRPr="00C370D9" w:rsidTr="003937CA">
        <w:tc>
          <w:tcPr>
            <w:tcW w:w="704" w:type="dxa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9</w:t>
            </w: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</w:rPr>
              <w:t>Картридж струйный HP №82 CH566A  для HP DJ 510</w:t>
            </w:r>
          </w:p>
        </w:tc>
        <w:tc>
          <w:tcPr>
            <w:tcW w:w="11482" w:type="dxa"/>
            <w:gridSpan w:val="3"/>
          </w:tcPr>
          <w:p w:rsidR="00FF0BB4" w:rsidRDefault="00FF0BB4" w:rsidP="00DE5A6A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Цвет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E5A6A">
              <w:rPr>
                <w:rFonts w:ascii="Times New Roman" w:hAnsi="Times New Roman"/>
              </w:rPr>
              <w:t>голубой</w:t>
            </w:r>
          </w:p>
          <w:p w:rsidR="00FF0BB4" w:rsidRDefault="00FF0BB4" w:rsidP="002814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Производство: </w:t>
            </w:r>
            <w:hyperlink r:id="rId9" w:tooltip="Hewlett-Packard" w:history="1">
              <w:r w:rsidRPr="00CF0073">
                <w:rPr>
                  <w:rFonts w:ascii="Times New Roman" w:eastAsia="Times New Roman" w:hAnsi="Times New Roman"/>
                  <w:lang w:eastAsia="ru-RU"/>
                </w:rPr>
                <w:t>Hewlett-Packard</w:t>
              </w:r>
            </w:hyperlink>
          </w:p>
          <w:p w:rsidR="00FF0BB4" w:rsidRPr="00CF0073" w:rsidRDefault="00FF0BB4" w:rsidP="002814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 xml:space="preserve">бъем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не менее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28 мл</w:t>
            </w:r>
          </w:p>
          <w:p w:rsidR="00FF0BB4" w:rsidRPr="00281474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Совместимость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 xml:space="preserve">: HP Designjet 510 1067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мм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 xml:space="preserve">/ 510 610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мм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 xml:space="preserve">/ 510ps 1067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мм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 xml:space="preserve">/ 510ps 610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мм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>/ 500 42-in Roll Printer/ 815 MFP/ 500 Plus/ 500ps Plus/ 800/ 800ps/copier cc800ps</w:t>
            </w:r>
          </w:p>
        </w:tc>
      </w:tr>
      <w:tr w:rsidR="00FF0BB4" w:rsidRPr="00C370D9" w:rsidTr="003937CA">
        <w:tc>
          <w:tcPr>
            <w:tcW w:w="704" w:type="dxa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10</w:t>
            </w: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</w:rPr>
              <w:t>Картридж струйный HP №82 CH568A для HP DJ 510</w:t>
            </w:r>
          </w:p>
        </w:tc>
        <w:tc>
          <w:tcPr>
            <w:tcW w:w="11482" w:type="dxa"/>
            <w:gridSpan w:val="3"/>
          </w:tcPr>
          <w:p w:rsidR="00FF0BB4" w:rsidRDefault="00FF0BB4" w:rsidP="00DE5A6A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Цвет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E5A6A">
              <w:rPr>
                <w:rFonts w:ascii="Times New Roman" w:hAnsi="Times New Roman"/>
              </w:rPr>
              <w:t>желтый</w:t>
            </w:r>
          </w:p>
          <w:p w:rsidR="00FF0BB4" w:rsidRDefault="00FF0BB4" w:rsidP="002814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Производство: </w:t>
            </w:r>
            <w:hyperlink r:id="rId10" w:tooltip="Hewlett-Packard" w:history="1">
              <w:r w:rsidRPr="00CF0073">
                <w:rPr>
                  <w:rFonts w:ascii="Times New Roman" w:eastAsia="Times New Roman" w:hAnsi="Times New Roman"/>
                  <w:lang w:eastAsia="ru-RU"/>
                </w:rPr>
                <w:t>Hewlett-Packard</w:t>
              </w:r>
            </w:hyperlink>
          </w:p>
          <w:p w:rsidR="00FF0BB4" w:rsidRPr="00CF0073" w:rsidRDefault="00FF0BB4" w:rsidP="002814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 xml:space="preserve">бъем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не менее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28 мл</w:t>
            </w:r>
          </w:p>
          <w:p w:rsidR="00FF0BB4" w:rsidRPr="00281474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Совместимость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 xml:space="preserve">: HP Designjet 510 1067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мм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 xml:space="preserve">/ 510 610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мм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 xml:space="preserve">/ 510ps 1067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мм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 xml:space="preserve">/ 510ps 610 </w:t>
            </w:r>
            <w:r w:rsidRPr="000D4225">
              <w:rPr>
                <w:rFonts w:ascii="Times New Roman" w:eastAsia="Times New Roman" w:hAnsi="Times New Roman"/>
                <w:lang w:eastAsia="ru-RU"/>
              </w:rPr>
              <w:t>мм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>/ 500 42-in Roll Printer/ 815 MFP/ 500 Plus/ 500ps Plus/ 800/ 800ps/copier cc800ps</w:t>
            </w:r>
          </w:p>
        </w:tc>
      </w:tr>
      <w:tr w:rsidR="00FF0BB4" w:rsidRPr="00C370D9" w:rsidTr="003937CA">
        <w:tc>
          <w:tcPr>
            <w:tcW w:w="704" w:type="dxa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11</w:t>
            </w: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</w:rPr>
              <w:t>Картридж HP 932 Officejet</w:t>
            </w:r>
          </w:p>
        </w:tc>
        <w:tc>
          <w:tcPr>
            <w:tcW w:w="11482" w:type="dxa"/>
            <w:gridSpan w:val="3"/>
          </w:tcPr>
          <w:p w:rsidR="00FF0BB4" w:rsidRDefault="00FF0BB4" w:rsidP="00DE5A6A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Цвет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E5A6A">
              <w:rPr>
                <w:rFonts w:ascii="Times New Roman" w:hAnsi="Times New Roman"/>
              </w:rPr>
              <w:t>черный</w:t>
            </w:r>
          </w:p>
          <w:p w:rsidR="00FF0BB4" w:rsidRDefault="00FF0BB4" w:rsidP="002814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Производство: </w:t>
            </w:r>
            <w:hyperlink r:id="rId11" w:tooltip="Hewlett-Packard" w:history="1">
              <w:r w:rsidRPr="00CF0073">
                <w:rPr>
                  <w:rFonts w:ascii="Times New Roman" w:eastAsia="Times New Roman" w:hAnsi="Times New Roman"/>
                  <w:lang w:eastAsia="ru-RU"/>
                </w:rPr>
                <w:t>Hewlett-Packard</w:t>
              </w:r>
            </w:hyperlink>
          </w:p>
          <w:p w:rsidR="00FF0BB4" w:rsidRDefault="00FF0BB4" w:rsidP="002814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Р</w:t>
            </w:r>
            <w:r w:rsidRPr="00DE5A6A">
              <w:rPr>
                <w:rFonts w:ascii="Times New Roman" w:hAnsi="Times New Roman"/>
              </w:rPr>
              <w:t xml:space="preserve">есурс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DE5A6A">
              <w:rPr>
                <w:rFonts w:ascii="Times New Roman" w:hAnsi="Times New Roman"/>
              </w:rPr>
              <w:t>400 стр.</w:t>
            </w:r>
          </w:p>
          <w:p w:rsidR="00FF0BB4" w:rsidRPr="00281474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Совместимость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>: HP Officejet 6100 ePrinter, 7612 e-All-in-One, 6700 Premium e-All-in-One, 7110 ePrinter, 7510</w:t>
            </w:r>
          </w:p>
        </w:tc>
      </w:tr>
      <w:tr w:rsidR="00FF0BB4" w:rsidRPr="00C370D9" w:rsidTr="003937CA">
        <w:tc>
          <w:tcPr>
            <w:tcW w:w="704" w:type="dxa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</w:rPr>
              <w:t>Картридж HP 933XL Officejet</w:t>
            </w:r>
          </w:p>
        </w:tc>
        <w:tc>
          <w:tcPr>
            <w:tcW w:w="11482" w:type="dxa"/>
            <w:gridSpan w:val="3"/>
          </w:tcPr>
          <w:p w:rsidR="00FF0BB4" w:rsidRDefault="00FF0BB4" w:rsidP="0046286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Цвет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E5A6A">
              <w:rPr>
                <w:rFonts w:ascii="Times New Roman" w:hAnsi="Times New Roman"/>
              </w:rPr>
              <w:t>пурпурный</w:t>
            </w:r>
          </w:p>
          <w:p w:rsidR="00FF0BB4" w:rsidRDefault="00FF0BB4" w:rsidP="0046286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Производство: </w:t>
            </w:r>
            <w:hyperlink r:id="rId12" w:tooltip="Hewlett-Packard" w:history="1">
              <w:r w:rsidRPr="00CF0073">
                <w:rPr>
                  <w:rFonts w:ascii="Times New Roman" w:eastAsia="Times New Roman" w:hAnsi="Times New Roman"/>
                  <w:lang w:eastAsia="ru-RU"/>
                </w:rPr>
                <w:t>Hewlett-Packard</w:t>
              </w:r>
            </w:hyperlink>
          </w:p>
          <w:p w:rsidR="00FF0BB4" w:rsidRDefault="00FF0BB4" w:rsidP="0046286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Р</w:t>
            </w:r>
            <w:r w:rsidRPr="00DE5A6A">
              <w:rPr>
                <w:rFonts w:ascii="Times New Roman" w:hAnsi="Times New Roman"/>
              </w:rPr>
              <w:t xml:space="preserve">есурс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DE5A6A">
              <w:rPr>
                <w:rFonts w:ascii="Times New Roman" w:hAnsi="Times New Roman"/>
              </w:rPr>
              <w:t>825 стр.</w:t>
            </w:r>
          </w:p>
          <w:p w:rsidR="00FF0BB4" w:rsidRPr="00281474" w:rsidRDefault="00FF0BB4" w:rsidP="00462864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Совместимость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>: HP Officejet 6100 ePrinter, 7612 e-All-in-One, 6700 Premium e-All-in-One, 7110 ePrinter, 7510</w:t>
            </w:r>
          </w:p>
        </w:tc>
      </w:tr>
      <w:tr w:rsidR="00FF0BB4" w:rsidRPr="00C370D9" w:rsidTr="003937CA">
        <w:tc>
          <w:tcPr>
            <w:tcW w:w="704" w:type="dxa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13</w:t>
            </w: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</w:rPr>
              <w:t>Картридж HP 933XL Officejet</w:t>
            </w:r>
          </w:p>
        </w:tc>
        <w:tc>
          <w:tcPr>
            <w:tcW w:w="11482" w:type="dxa"/>
            <w:gridSpan w:val="3"/>
          </w:tcPr>
          <w:p w:rsidR="00FF0BB4" w:rsidRDefault="00FF0BB4" w:rsidP="0046286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Цвет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E5A6A">
              <w:rPr>
                <w:rFonts w:ascii="Times New Roman" w:hAnsi="Times New Roman"/>
              </w:rPr>
              <w:t>голубой</w:t>
            </w:r>
          </w:p>
          <w:p w:rsidR="00FF0BB4" w:rsidRDefault="00FF0BB4" w:rsidP="0046286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Производство</w:t>
            </w:r>
            <w:r w:rsidRPr="003916B9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hyperlink r:id="rId13" w:tooltip="Hewlett-Packard" w:history="1">
              <w:r w:rsidRPr="00281474">
                <w:rPr>
                  <w:rFonts w:ascii="Times New Roman" w:eastAsia="Times New Roman" w:hAnsi="Times New Roman"/>
                  <w:lang w:val="en-US" w:eastAsia="ru-RU"/>
                </w:rPr>
                <w:t>Hewlett</w:t>
              </w:r>
              <w:r w:rsidRPr="003916B9">
                <w:rPr>
                  <w:rFonts w:ascii="Times New Roman" w:eastAsia="Times New Roman" w:hAnsi="Times New Roman"/>
                  <w:lang w:eastAsia="ru-RU"/>
                </w:rPr>
                <w:t>-</w:t>
              </w:r>
              <w:r w:rsidRPr="00281474">
                <w:rPr>
                  <w:rFonts w:ascii="Times New Roman" w:eastAsia="Times New Roman" w:hAnsi="Times New Roman"/>
                  <w:lang w:val="en-US" w:eastAsia="ru-RU"/>
                </w:rPr>
                <w:t>Packard</w:t>
              </w:r>
            </w:hyperlink>
          </w:p>
          <w:p w:rsidR="00FF0BB4" w:rsidRPr="003916B9" w:rsidRDefault="00FF0BB4" w:rsidP="0046286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Р</w:t>
            </w:r>
            <w:r w:rsidRPr="00DE5A6A">
              <w:rPr>
                <w:rFonts w:ascii="Times New Roman" w:hAnsi="Times New Roman"/>
              </w:rPr>
              <w:t xml:space="preserve">есурс </w:t>
            </w:r>
            <w:r>
              <w:rPr>
                <w:rFonts w:ascii="Times New Roman" w:hAnsi="Times New Roman"/>
              </w:rPr>
              <w:t>не менее</w:t>
            </w:r>
            <w:r w:rsidRPr="00DE5A6A">
              <w:rPr>
                <w:rFonts w:ascii="Times New Roman" w:hAnsi="Times New Roman"/>
              </w:rPr>
              <w:t xml:space="preserve"> 825 стр.</w:t>
            </w:r>
          </w:p>
          <w:p w:rsidR="00FF0BB4" w:rsidRPr="00281474" w:rsidRDefault="00FF0BB4" w:rsidP="00462864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Совместимость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>: HP Officejet 6100 ePrinter, 7612 e-All-in-One, 6700 Premium e-All-in-One, 7110 ePrinter, 7510</w:t>
            </w:r>
          </w:p>
        </w:tc>
      </w:tr>
      <w:tr w:rsidR="00FF0BB4" w:rsidRPr="00C370D9" w:rsidTr="003937CA">
        <w:tc>
          <w:tcPr>
            <w:tcW w:w="704" w:type="dxa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14</w:t>
            </w:r>
          </w:p>
        </w:tc>
        <w:tc>
          <w:tcPr>
            <w:tcW w:w="2268" w:type="dxa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</w:rPr>
              <w:t>Картридж HP 933XL Officejet</w:t>
            </w:r>
          </w:p>
        </w:tc>
        <w:tc>
          <w:tcPr>
            <w:tcW w:w="11482" w:type="dxa"/>
            <w:gridSpan w:val="3"/>
          </w:tcPr>
          <w:p w:rsidR="00FF0BB4" w:rsidRDefault="00FF0BB4" w:rsidP="00462864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Цвет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E5A6A">
              <w:rPr>
                <w:rFonts w:ascii="Times New Roman" w:hAnsi="Times New Roman"/>
              </w:rPr>
              <w:t>желтый</w:t>
            </w:r>
          </w:p>
          <w:p w:rsidR="00FF0BB4" w:rsidRDefault="00FF0BB4" w:rsidP="0046286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Производство</w:t>
            </w:r>
            <w:r w:rsidRPr="003916B9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hyperlink r:id="rId14" w:tooltip="Hewlett-Packard" w:history="1">
              <w:r w:rsidRPr="00281474">
                <w:rPr>
                  <w:rFonts w:ascii="Times New Roman" w:eastAsia="Times New Roman" w:hAnsi="Times New Roman"/>
                  <w:lang w:val="en-US" w:eastAsia="ru-RU"/>
                </w:rPr>
                <w:t>Hewlett</w:t>
              </w:r>
              <w:r w:rsidRPr="003916B9">
                <w:rPr>
                  <w:rFonts w:ascii="Times New Roman" w:eastAsia="Times New Roman" w:hAnsi="Times New Roman"/>
                  <w:lang w:eastAsia="ru-RU"/>
                </w:rPr>
                <w:t>-</w:t>
              </w:r>
              <w:r w:rsidRPr="00281474">
                <w:rPr>
                  <w:rFonts w:ascii="Times New Roman" w:eastAsia="Times New Roman" w:hAnsi="Times New Roman"/>
                  <w:lang w:val="en-US" w:eastAsia="ru-RU"/>
                </w:rPr>
                <w:t>Packard</w:t>
              </w:r>
            </w:hyperlink>
          </w:p>
          <w:p w:rsidR="00FF0BB4" w:rsidRPr="003916B9" w:rsidRDefault="00FF0BB4" w:rsidP="0046286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Р</w:t>
            </w:r>
            <w:r w:rsidRPr="00DE5A6A">
              <w:rPr>
                <w:rFonts w:ascii="Times New Roman" w:hAnsi="Times New Roman"/>
              </w:rPr>
              <w:t xml:space="preserve">есурс </w:t>
            </w:r>
            <w:r>
              <w:rPr>
                <w:rFonts w:ascii="Times New Roman" w:hAnsi="Times New Roman"/>
              </w:rPr>
              <w:t>не менее</w:t>
            </w:r>
            <w:r w:rsidRPr="00DE5A6A">
              <w:rPr>
                <w:rFonts w:ascii="Times New Roman" w:hAnsi="Times New Roman"/>
              </w:rPr>
              <w:t xml:space="preserve"> 825 стр.</w:t>
            </w:r>
          </w:p>
          <w:p w:rsidR="00FF0BB4" w:rsidRPr="000E38F6" w:rsidRDefault="00FF0BB4" w:rsidP="00462864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Совместимость</w:t>
            </w:r>
            <w:r w:rsidRPr="00281474">
              <w:rPr>
                <w:rFonts w:ascii="Times New Roman" w:eastAsia="Times New Roman" w:hAnsi="Times New Roman"/>
                <w:lang w:val="en-US" w:eastAsia="ru-RU"/>
              </w:rPr>
              <w:t>: HP Officejet 6100 ePrinter, 7612 e-All-in-One, 6700 Premium e-All-in-One, 7110 ePrinter, 7510</w:t>
            </w:r>
          </w:p>
        </w:tc>
      </w:tr>
      <w:tr w:rsidR="00FF0BB4" w:rsidRPr="00DE5A6A" w:rsidTr="003937CA">
        <w:trPr>
          <w:trHeight w:val="276"/>
        </w:trPr>
        <w:tc>
          <w:tcPr>
            <w:tcW w:w="704" w:type="dxa"/>
            <w:vMerge w:val="restart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268" w:type="dxa"/>
            <w:vMerge w:val="restart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</w:rPr>
              <w:t>Принтер</w:t>
            </w:r>
          </w:p>
        </w:tc>
        <w:tc>
          <w:tcPr>
            <w:tcW w:w="11482" w:type="dxa"/>
            <w:gridSpan w:val="3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Принтер формата А3+</w:t>
            </w:r>
          </w:p>
        </w:tc>
      </w:tr>
      <w:tr w:rsidR="00FF0BB4" w:rsidRPr="00DE5A6A" w:rsidTr="003937CA">
        <w:trPr>
          <w:trHeight w:val="94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</w:rPr>
              <w:t>Скорость черно-белой печати: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ISO: не менее 15 стр./мин.</w:t>
            </w:r>
          </w:p>
          <w:p w:rsidR="00FF0BB4" w:rsidRPr="00DE5A6A" w:rsidRDefault="00FF0BB4" w:rsidP="00DE5A6A">
            <w:pPr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Черновой режим: не менее 32 стр./мин.</w:t>
            </w:r>
          </w:p>
        </w:tc>
      </w:tr>
      <w:tr w:rsidR="00FF0BB4" w:rsidRPr="00DE5A6A" w:rsidTr="003937CA">
        <w:trPr>
          <w:trHeight w:val="268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Скорость цветной печати: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ISO: не менее 8 стр./мин.</w:t>
            </w:r>
            <w:r w:rsidRPr="00DE5A6A">
              <w:rPr>
                <w:rFonts w:ascii="Times New Roman" w:hAnsi="Times New Roman"/>
              </w:rPr>
              <w:br/>
              <w:t>Черновой режим: не менее 26 стр./мин</w:t>
            </w:r>
          </w:p>
        </w:tc>
      </w:tr>
      <w:tr w:rsidR="00FF0BB4" w:rsidRPr="00DE5A6A" w:rsidTr="003937CA">
        <w:trPr>
          <w:trHeight w:val="268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Выход первой страницы (режим готовности)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Черно-белая: не более 15 секунд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br/>
              <w:t xml:space="preserve">Цветная: не более 19 сек.; </w:t>
            </w:r>
          </w:p>
        </w:tc>
      </w:tr>
      <w:tr w:rsidR="00FF0BB4" w:rsidRPr="00DE5A6A" w:rsidTr="003937CA">
        <w:trPr>
          <w:trHeight w:val="268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Максимальная нагрузка (в месяц, формат A4)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Не менее 12000 страниц </w:t>
            </w:r>
          </w:p>
        </w:tc>
      </w:tr>
      <w:tr w:rsidR="00FF0BB4" w:rsidRPr="00DE5A6A" w:rsidTr="003937CA">
        <w:trPr>
          <w:trHeight w:val="268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Качество черно-белой печати (режим наилучшего качества)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 600 x 1200 т/д</w:t>
            </w:r>
          </w:p>
        </w:tc>
      </w:tr>
      <w:tr w:rsidR="00FF0BB4" w:rsidRPr="00DE5A6A" w:rsidTr="003937CA">
        <w:trPr>
          <w:trHeight w:val="268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Быстродействие процессора 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500 МГц</w:t>
            </w:r>
          </w:p>
        </w:tc>
      </w:tr>
      <w:tr w:rsidR="00FF0BB4" w:rsidRPr="00DE5A6A" w:rsidTr="003937CA">
        <w:trPr>
          <w:trHeight w:val="268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Стандартный объем памяти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менее16 Мбайт (ПЗУ)</w:t>
            </w:r>
          </w:p>
          <w:p w:rsidR="00FF0BB4" w:rsidRPr="00DE5A6A" w:rsidRDefault="00FF0BB4" w:rsidP="00DE5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128 Мбайт (DDR ОЗУ)</w:t>
            </w:r>
          </w:p>
        </w:tc>
      </w:tr>
      <w:tr w:rsidR="00FF0BB4" w:rsidRPr="00DE5A6A" w:rsidTr="003937CA">
        <w:trPr>
          <w:trHeight w:val="268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Максимальный объем памяти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16 Мбайт (ПЗУ); не менее 128 Мбайт (DDR ОЗУ)</w:t>
            </w:r>
          </w:p>
        </w:tc>
      </w:tr>
      <w:tr w:rsidR="00FF0BB4" w:rsidRPr="00DE5A6A" w:rsidTr="003937CA">
        <w:trPr>
          <w:trHeight w:val="268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Лоток подачи бумаги, стандартный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Лоток подачи на не менее 250 листов</w:t>
            </w:r>
          </w:p>
        </w:tc>
      </w:tr>
      <w:tr w:rsidR="00FF0BB4" w:rsidRPr="00DE5A6A" w:rsidTr="003937CA">
        <w:trPr>
          <w:trHeight w:val="268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Выходной лоток для бумаги, стандартный 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Приемный лоток на не менее 75 листов</w:t>
            </w:r>
          </w:p>
        </w:tc>
      </w:tr>
      <w:tr w:rsidR="00FF0BB4" w:rsidRPr="00DE5A6A" w:rsidTr="003937CA">
        <w:trPr>
          <w:trHeight w:val="268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Двусторонняя печать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Автоматически</w:t>
            </w:r>
          </w:p>
        </w:tc>
      </w:tr>
      <w:tr w:rsidR="00FF0BB4" w:rsidRPr="00DE5A6A" w:rsidTr="003937CA">
        <w:trPr>
          <w:trHeight w:val="268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Потребляемая мощность при работе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</w:rPr>
              <w:t>Не более 25,4 Вт</w:t>
            </w:r>
          </w:p>
        </w:tc>
      </w:tr>
      <w:tr w:rsidR="00FF0BB4" w:rsidRPr="00DE5A6A" w:rsidTr="003937CA">
        <w:trPr>
          <w:trHeight w:val="2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Потребляемая мощность в режиме ожидания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</w:rPr>
              <w:t>Не более 1,92 Вт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Минимальный размер (Ш x Г x В)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более 585 x 419 x 189 мм</w:t>
            </w:r>
          </w:p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Комплектация 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Принтер, черный картридж (</w:t>
            </w:r>
            <w:r w:rsidRPr="00DE5A6A">
              <w:rPr>
                <w:rFonts w:ascii="Times New Roman" w:hAnsi="Times New Roman"/>
              </w:rPr>
              <w:t>400 страниц)</w:t>
            </w:r>
            <w:r w:rsidRPr="00DE5A6A">
              <w:rPr>
                <w:rFonts w:ascii="Times New Roman" w:eastAsia="Times New Roman" w:hAnsi="Times New Roman"/>
                <w:lang w:eastAsia="ru-RU"/>
              </w:rPr>
              <w:t>, картриджи (голубой, пурпурный, желтый) (330 страниц), ПО для принтера и руководство пользователя на компакт-диске, руководство по началу работы, плакат по настройке, кабель питания</w:t>
            </w:r>
          </w:p>
        </w:tc>
      </w:tr>
      <w:tr w:rsidR="00FF0BB4" w:rsidRPr="00DE5A6A" w:rsidTr="003937CA">
        <w:trPr>
          <w:trHeight w:val="108"/>
        </w:trPr>
        <w:tc>
          <w:tcPr>
            <w:tcW w:w="704" w:type="dxa"/>
            <w:vMerge w:val="restart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16</w:t>
            </w:r>
          </w:p>
        </w:tc>
        <w:tc>
          <w:tcPr>
            <w:tcW w:w="2268" w:type="dxa"/>
            <w:vMerge w:val="restart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</w:rPr>
              <w:t>Сканер</w:t>
            </w: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Тип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Настольный сканер с полистовой подачей</w:t>
            </w:r>
          </w:p>
        </w:tc>
      </w:tr>
      <w:tr w:rsidR="00FF0BB4" w:rsidRPr="00DE5A6A" w:rsidTr="003937CA">
        <w:trPr>
          <w:trHeight w:val="10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Датчик считывания</w:t>
            </w:r>
            <w:r w:rsidRPr="00DE5A6A">
              <w:rPr>
                <w:rFonts w:ascii="Times New Roman" w:hAnsi="Times New Roman"/>
                <w:lang w:eastAsia="ru-RU"/>
              </w:rPr>
              <w:br/>
              <w:t>документа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1-линейный датчик CMOS CIS</w:t>
            </w:r>
          </w:p>
        </w:tc>
      </w:tr>
      <w:tr w:rsidR="00FF0BB4" w:rsidRPr="00DE5A6A" w:rsidTr="003937CA">
        <w:trPr>
          <w:trHeight w:val="10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Оптическое разрешение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не менее 600 точек на дюйм</w:t>
            </w:r>
          </w:p>
        </w:tc>
      </w:tr>
      <w:tr w:rsidR="00FF0BB4" w:rsidRPr="00DE5A6A" w:rsidTr="003937CA">
        <w:trPr>
          <w:trHeight w:val="10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Источник света 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3-цветный (RGB) светодиод</w:t>
            </w:r>
          </w:p>
        </w:tc>
      </w:tr>
      <w:tr w:rsidR="00FF0BB4" w:rsidRPr="00DE5A6A" w:rsidTr="003937CA">
        <w:trPr>
          <w:trHeight w:val="10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Сторона сканирования 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Лицевая / Задняя / Двустороннее сканирование</w:t>
            </w:r>
          </w:p>
        </w:tc>
      </w:tr>
      <w:tr w:rsidR="00FF0BB4" w:rsidRPr="00DE5A6A" w:rsidTr="003937CA">
        <w:trPr>
          <w:trHeight w:val="10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Интерфейс Высокоскоростной USB 2.0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BB4" w:rsidRPr="00DE5A6A" w:rsidTr="003937CA">
        <w:trPr>
          <w:trHeight w:val="10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Габариты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С закрытым лотком: не менее 298 (Ш) мм x 160 (Г) мм x 160 (В) мм</w:t>
            </w:r>
          </w:p>
        </w:tc>
      </w:tr>
      <w:tr w:rsidR="00FF0BB4" w:rsidRPr="00DE5A6A" w:rsidTr="003937CA">
        <w:trPr>
          <w:trHeight w:val="10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С открытым лотком: не менее  298 (Ш) мм x 245 (Г) мм x 490 (В) мм</w:t>
            </w:r>
          </w:p>
        </w:tc>
      </w:tr>
      <w:tr w:rsidR="00FF0BB4" w:rsidRPr="00DE5A6A" w:rsidTr="003937CA">
        <w:trPr>
          <w:trHeight w:val="10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Вес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не более 1,8 кг</w:t>
            </w:r>
          </w:p>
        </w:tc>
      </w:tr>
      <w:tr w:rsidR="00FF0BB4" w:rsidRPr="00DE5A6A" w:rsidTr="003937CA">
        <w:trPr>
          <w:trHeight w:val="10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Требования к питающей сети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100 – 240 В переменного тока 50/60 Гц</w:t>
            </w:r>
          </w:p>
        </w:tc>
      </w:tr>
      <w:tr w:rsidR="00FF0BB4" w:rsidRPr="00DE5A6A" w:rsidTr="003937CA">
        <w:trPr>
          <w:trHeight w:val="10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Скорость сканирования черно-белый / оттенки серого 200 dpi / 300 dpi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не менее 30 стр./мин/60 изобр./мин</w:t>
            </w:r>
          </w:p>
        </w:tc>
      </w:tr>
      <w:tr w:rsidR="00FF0BB4" w:rsidRPr="00DE5A6A" w:rsidTr="003937CA">
        <w:trPr>
          <w:trHeight w:val="10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Скорость сканирования цветной </w:t>
            </w:r>
          </w:p>
        </w:tc>
        <w:tc>
          <w:tcPr>
            <w:tcW w:w="6935" w:type="dxa"/>
          </w:tcPr>
          <w:p w:rsidR="00FF0BB4" w:rsidRPr="003916B9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не менее 30 стр./мин/60 изобр./мин</w:t>
            </w:r>
          </w:p>
        </w:tc>
      </w:tr>
      <w:tr w:rsidR="00FF0BB4" w:rsidRPr="00DE5A6A" w:rsidTr="003937CA">
        <w:trPr>
          <w:trHeight w:val="10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3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  <w:lang w:eastAsia="ru-RU"/>
              </w:rPr>
              <w:t>Режим вывода: Черно-белый, диффузия ошибок, улучшенный режим сканирования текста, улучшенный режим сканирования текста II, автоматическое определение цвета, 8-битная шкала серого (256 уровней), 24-битная шкала цвета</w:t>
            </w:r>
          </w:p>
        </w:tc>
      </w:tr>
      <w:tr w:rsidR="00FF0BB4" w:rsidRPr="00DE5A6A" w:rsidTr="003937CA">
        <w:trPr>
          <w:trHeight w:val="4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Ширина 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не менее 50,8 мм – 216 мм</w:t>
            </w:r>
          </w:p>
        </w:tc>
      </w:tr>
      <w:tr w:rsidR="00FF0BB4" w:rsidRPr="00DE5A6A" w:rsidTr="003937CA">
        <w:trPr>
          <w:trHeight w:val="4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Длина 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не менее  53,6 мм – 355,6 мм</w:t>
            </w:r>
          </w:p>
        </w:tc>
      </w:tr>
      <w:tr w:rsidR="00FF0BB4" w:rsidRPr="00DE5A6A" w:rsidTr="003937CA">
        <w:trPr>
          <w:trHeight w:val="4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Плотность максимальное значение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 xml:space="preserve">не менее 128 г/м² </w:t>
            </w:r>
          </w:p>
        </w:tc>
      </w:tr>
      <w:tr w:rsidR="00FF0BB4" w:rsidRPr="00DE5A6A" w:rsidTr="003937CA">
        <w:trPr>
          <w:trHeight w:val="4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Разделение бумаги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Ролик отделения</w:t>
            </w:r>
          </w:p>
        </w:tc>
      </w:tr>
      <w:tr w:rsidR="00FF0BB4" w:rsidRPr="00DE5A6A" w:rsidTr="003937CA">
        <w:trPr>
          <w:trHeight w:val="4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Емкость устройства подачи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E5A6A">
              <w:rPr>
                <w:rFonts w:ascii="Times New Roman" w:hAnsi="Times New Roman"/>
                <w:lang w:eastAsia="ru-RU"/>
              </w:rPr>
              <w:t>50 листов (80 г/м²)</w:t>
            </w:r>
          </w:p>
        </w:tc>
      </w:tr>
      <w:tr w:rsidR="00FF0BB4" w:rsidRPr="00DE5A6A" w:rsidTr="003937CA">
        <w:trPr>
          <w:trHeight w:val="4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3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  <w:lang w:eastAsia="ru-RU"/>
              </w:rPr>
              <w:t>Гарантия - не менее 36 месяцев.</w:t>
            </w:r>
          </w:p>
        </w:tc>
      </w:tr>
      <w:tr w:rsidR="00FF0BB4" w:rsidRPr="00DE5A6A" w:rsidTr="003937CA">
        <w:trPr>
          <w:trHeight w:val="84"/>
        </w:trPr>
        <w:tc>
          <w:tcPr>
            <w:tcW w:w="704" w:type="dxa"/>
            <w:vMerge w:val="restart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17</w:t>
            </w:r>
          </w:p>
        </w:tc>
        <w:tc>
          <w:tcPr>
            <w:tcW w:w="2268" w:type="dxa"/>
            <w:vMerge w:val="restart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</w:rPr>
              <w:t>Копировальный аппарат</w:t>
            </w: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Тип устройства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 xml:space="preserve"> Копировальный аппарат A3</w:t>
            </w:r>
          </w:p>
        </w:tc>
      </w:tr>
      <w:tr w:rsidR="00FF0BB4" w:rsidRPr="00DE5A6A" w:rsidTr="003937CA">
        <w:trPr>
          <w:trHeight w:val="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Панель управления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Сенсорный экран 3,5" с возможностью подсветки</w:t>
            </w:r>
          </w:p>
        </w:tc>
      </w:tr>
      <w:tr w:rsidR="00FF0BB4" w:rsidRPr="00DE5A6A" w:rsidTr="003937CA">
        <w:trPr>
          <w:trHeight w:val="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Память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Не менее 128 МБ (ОЗУ)</w:t>
            </w:r>
          </w:p>
        </w:tc>
      </w:tr>
      <w:tr w:rsidR="00FF0BB4" w:rsidRPr="00DE5A6A" w:rsidTr="003937CA">
        <w:trPr>
          <w:trHeight w:val="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Интерфейсы подключения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Не менее 1 x USB-устройство (сзади)</w:t>
            </w:r>
          </w:p>
        </w:tc>
      </w:tr>
      <w:tr w:rsidR="00FF0BB4" w:rsidRPr="00DE5A6A" w:rsidTr="003937CA">
        <w:trPr>
          <w:trHeight w:val="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Устройство подачи бумаги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1 кассета для бумаги емкостью не менее 250 листов (80 г/м²) и многофункциональный лоток емкостью не менее 80 листов (80 г/м²)</w:t>
            </w:r>
          </w:p>
        </w:tc>
      </w:tr>
      <w:tr w:rsidR="00FF0BB4" w:rsidRPr="00DE5A6A" w:rsidTr="003937CA">
        <w:trPr>
          <w:trHeight w:val="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Максимальная емкость устройства подачи бумаги</w:t>
            </w:r>
          </w:p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Не менее 330 листов (80 г/м²)</w:t>
            </w:r>
          </w:p>
        </w:tc>
      </w:tr>
      <w:tr w:rsidR="00FF0BB4" w:rsidRPr="00DE5A6A" w:rsidTr="003937CA">
        <w:trPr>
          <w:trHeight w:val="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Поддерживаемая плотность бумаги</w:t>
            </w:r>
          </w:p>
          <w:p w:rsidR="00FF0BB4" w:rsidRPr="00DE5A6A" w:rsidRDefault="00FF0BB4" w:rsidP="00DE5A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Кассета: 64–90 г/м²</w:t>
            </w:r>
            <w:r w:rsidRPr="00DE5A6A">
              <w:rPr>
                <w:sz w:val="22"/>
                <w:szCs w:val="22"/>
              </w:rPr>
              <w:br/>
              <w:t>Многофункциональный лоток: 64–128 г/м²</w:t>
            </w:r>
          </w:p>
        </w:tc>
      </w:tr>
      <w:tr w:rsidR="00FF0BB4" w:rsidRPr="00DE5A6A" w:rsidTr="003937CA">
        <w:trPr>
          <w:trHeight w:val="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Скорость печати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Не менее 22 стр./мин (A4), не менее 11 стр./мин (A3)</w:t>
            </w:r>
          </w:p>
        </w:tc>
      </w:tr>
      <w:tr w:rsidR="00FF0BB4" w:rsidRPr="00DE5A6A" w:rsidTr="003937CA">
        <w:trPr>
          <w:trHeight w:val="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Разрешение при печати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Не менее 600 x 600 точек на дюйм</w:t>
            </w:r>
          </w:p>
        </w:tc>
      </w:tr>
      <w:tr w:rsidR="00FF0BB4" w:rsidRPr="00DE5A6A" w:rsidTr="003937CA">
        <w:trPr>
          <w:trHeight w:val="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Двусторонняя печать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Ручной режим</w:t>
            </w:r>
          </w:p>
        </w:tc>
      </w:tr>
      <w:tr w:rsidR="00FF0BB4" w:rsidRPr="00DE5A6A" w:rsidTr="003937CA">
        <w:trPr>
          <w:trHeight w:val="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Скорость копирования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Не менее 22 стр./мин. (A4 односторонняя печать, 600 x 600 точек на дюйм), не менее 11 стр./мин. (A3 односторонняя печать, 600 x 600 точек на дюйм)</w:t>
            </w:r>
          </w:p>
        </w:tc>
      </w:tr>
      <w:tr w:rsidR="00FF0BB4" w:rsidRPr="00DE5A6A" w:rsidTr="003937CA">
        <w:trPr>
          <w:trHeight w:val="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Время вывода первой копии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Не более 7,4 секунды</w:t>
            </w:r>
          </w:p>
        </w:tc>
      </w:tr>
      <w:tr w:rsidR="00FF0BB4" w:rsidRPr="00DE5A6A" w:rsidTr="003937CA">
        <w:trPr>
          <w:trHeight w:val="83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Разрешение при копировании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Сканирование: не менее 600 x 600 т./д.</w:t>
            </w:r>
            <w:r w:rsidRPr="00DE5A6A">
              <w:rPr>
                <w:sz w:val="22"/>
                <w:szCs w:val="22"/>
              </w:rPr>
              <w:br/>
              <w:t>Печать: не менее 600 x 600 точек на дюйм</w:t>
            </w:r>
          </w:p>
        </w:tc>
      </w:tr>
      <w:tr w:rsidR="00FF0BB4" w:rsidRPr="00DE5A6A" w:rsidTr="003937CA">
        <w:trPr>
          <w:trHeight w:val="2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Двустороннее сканирование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2 стороны на 2 стороны (вручную через стекло планшета)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Энергопотребление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макс.: 1500 Вт</w:t>
            </w:r>
            <w:r w:rsidRPr="00DE5A6A">
              <w:rPr>
                <w:sz w:val="22"/>
                <w:szCs w:val="22"/>
              </w:rPr>
              <w:br/>
              <w:t>Режим ожидания: 9,5 Вт</w:t>
            </w:r>
            <w:r w:rsidRPr="00DE5A6A">
              <w:rPr>
                <w:sz w:val="22"/>
                <w:szCs w:val="22"/>
              </w:rPr>
              <w:br/>
              <w:t>В спящем режиме: Не более 2 Вт</w:t>
            </w:r>
            <w:r w:rsidRPr="00DE5A6A">
              <w:rPr>
                <w:sz w:val="22"/>
                <w:szCs w:val="22"/>
              </w:rPr>
              <w:br/>
              <w:t>Уровень обычного потребления энергии (TEC): не более 1,0 кВт/ч</w:t>
            </w:r>
          </w:p>
        </w:tc>
      </w:tr>
      <w:tr w:rsidR="00FF0BB4" w:rsidRPr="00DE5A6A" w:rsidTr="003937CA">
        <w:trPr>
          <w:trHeight w:val="2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pStyle w:val="3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DE5A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Уровень шума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pStyle w:val="af2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В рабочем режиме: не более 52,2 дБ</w:t>
            </w:r>
            <w:r w:rsidRPr="00DE5A6A">
              <w:rPr>
                <w:sz w:val="22"/>
                <w:szCs w:val="22"/>
              </w:rPr>
              <w:br/>
              <w:t>В режиме ожидания: не более 30 дБ</w:t>
            </w:r>
          </w:p>
        </w:tc>
      </w:tr>
      <w:tr w:rsidR="00FF0BB4" w:rsidRPr="00DE5A6A" w:rsidTr="003937CA">
        <w:trPr>
          <w:trHeight w:val="134"/>
        </w:trPr>
        <w:tc>
          <w:tcPr>
            <w:tcW w:w="704" w:type="dxa"/>
            <w:vMerge w:val="restart"/>
            <w:vAlign w:val="center"/>
          </w:tcPr>
          <w:p w:rsidR="00FF0BB4" w:rsidRPr="00AA67D7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E5A6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2268" w:type="dxa"/>
            <w:vMerge w:val="restart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37CA">
              <w:rPr>
                <w:rFonts w:ascii="Times New Roman" w:hAnsi="Times New Roman"/>
                <w:b/>
              </w:rPr>
              <w:t xml:space="preserve">Аккумулятор для ноутбука </w:t>
            </w:r>
            <w:r w:rsidRPr="003937CA">
              <w:rPr>
                <w:rFonts w:ascii="Times New Roman" w:hAnsi="Times New Roman"/>
                <w:b/>
                <w:lang w:val="en-US"/>
              </w:rPr>
              <w:t>Asus</w:t>
            </w:r>
            <w:r w:rsidRPr="003937CA">
              <w:rPr>
                <w:rFonts w:ascii="Times New Roman" w:hAnsi="Times New Roman"/>
                <w:b/>
              </w:rPr>
              <w:t xml:space="preserve"> К53</w:t>
            </w:r>
            <w:r w:rsidRPr="003937CA">
              <w:rPr>
                <w:rFonts w:ascii="Times New Roman" w:hAnsi="Times New Roman"/>
                <w:b/>
                <w:lang w:val="en-US"/>
              </w:rPr>
              <w:t>S</w:t>
            </w: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Емкость 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5200 мАч</w:t>
            </w:r>
          </w:p>
        </w:tc>
      </w:tr>
      <w:tr w:rsidR="00FF0BB4" w:rsidRPr="00DE5A6A" w:rsidTr="003937CA">
        <w:trPr>
          <w:trHeight w:val="13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Напряжение 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11.1 В</w:t>
            </w:r>
          </w:p>
        </w:tc>
      </w:tr>
      <w:tr w:rsidR="00FF0BB4" w:rsidRPr="00DE5A6A" w:rsidTr="003937CA">
        <w:trPr>
          <w:trHeight w:val="13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Химический состав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Li-ion</w:t>
            </w:r>
          </w:p>
        </w:tc>
      </w:tr>
      <w:tr w:rsidR="00FF0BB4" w:rsidRPr="00DE5A6A" w:rsidTr="003937CA">
        <w:trPr>
          <w:trHeight w:val="13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Цвет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Черный</w:t>
            </w:r>
          </w:p>
        </w:tc>
      </w:tr>
      <w:tr w:rsidR="00FF0BB4" w:rsidRPr="00DE5A6A" w:rsidTr="003937CA">
        <w:trPr>
          <w:trHeight w:val="134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Количество элементов: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6</w:t>
            </w:r>
          </w:p>
        </w:tc>
      </w:tr>
      <w:tr w:rsidR="00FF0BB4" w:rsidRPr="00DE5A6A" w:rsidTr="003937CA">
        <w:trPr>
          <w:trHeight w:val="90"/>
        </w:trPr>
        <w:tc>
          <w:tcPr>
            <w:tcW w:w="704" w:type="dxa"/>
            <w:vMerge w:val="restart"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268" w:type="dxa"/>
            <w:vMerge w:val="restart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937CA">
              <w:rPr>
                <w:rFonts w:ascii="Times New Roman" w:hAnsi="Times New Roman"/>
                <w:b/>
              </w:rPr>
              <w:t>Батарея</w:t>
            </w:r>
            <w:r w:rsidRPr="003937CA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3937CA">
              <w:rPr>
                <w:rFonts w:ascii="Times New Roman" w:hAnsi="Times New Roman"/>
                <w:b/>
              </w:rPr>
              <w:t>аккумуляторная</w:t>
            </w: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Технология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AGM</w:t>
            </w:r>
          </w:p>
        </w:tc>
      </w:tr>
      <w:tr w:rsidR="00FF0BB4" w:rsidRPr="00DE5A6A" w:rsidTr="003937CA">
        <w:trPr>
          <w:trHeight w:val="9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Энергоотдача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GP</w:t>
            </w:r>
          </w:p>
        </w:tc>
      </w:tr>
      <w:tr w:rsidR="00FF0BB4" w:rsidRPr="00DE5A6A" w:rsidTr="003937CA">
        <w:trPr>
          <w:trHeight w:val="9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Напряжение,В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12</w:t>
            </w:r>
          </w:p>
        </w:tc>
      </w:tr>
      <w:tr w:rsidR="00FF0BB4" w:rsidRPr="00DE5A6A" w:rsidTr="003937CA">
        <w:trPr>
          <w:trHeight w:val="9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Емкость,Ач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7</w:t>
            </w:r>
          </w:p>
        </w:tc>
      </w:tr>
      <w:tr w:rsidR="00FF0BB4" w:rsidRPr="00DE5A6A" w:rsidTr="003937CA">
        <w:trPr>
          <w:trHeight w:val="9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Длина,мм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более 151</w:t>
            </w:r>
          </w:p>
        </w:tc>
      </w:tr>
      <w:tr w:rsidR="00FF0BB4" w:rsidRPr="00DE5A6A" w:rsidTr="003937CA">
        <w:trPr>
          <w:trHeight w:val="9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Ширина,мм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более 65</w:t>
            </w:r>
          </w:p>
        </w:tc>
      </w:tr>
      <w:tr w:rsidR="00FF0BB4" w:rsidRPr="00DE5A6A" w:rsidTr="003937CA">
        <w:trPr>
          <w:trHeight w:val="9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Высота,мм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более 102</w:t>
            </w:r>
          </w:p>
        </w:tc>
      </w:tr>
      <w:tr w:rsidR="00FF0BB4" w:rsidRPr="00DE5A6A" w:rsidTr="003937CA">
        <w:trPr>
          <w:trHeight w:val="9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Вес, кг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более 2.1</w:t>
            </w:r>
          </w:p>
        </w:tc>
      </w:tr>
      <w:tr w:rsidR="00FF0BB4" w:rsidRPr="00DE5A6A" w:rsidTr="003937CA">
        <w:trPr>
          <w:trHeight w:val="9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Срок службы,лет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5</w:t>
            </w:r>
          </w:p>
        </w:tc>
      </w:tr>
      <w:tr w:rsidR="00FF0BB4" w:rsidRPr="00DE5A6A" w:rsidTr="003937CA">
        <w:trPr>
          <w:trHeight w:val="90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Гарантия,мес.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6</w:t>
            </w:r>
          </w:p>
        </w:tc>
      </w:tr>
      <w:tr w:rsidR="00FF0BB4" w:rsidRPr="00DE5A6A" w:rsidTr="003937CA">
        <w:trPr>
          <w:trHeight w:val="168"/>
        </w:trPr>
        <w:tc>
          <w:tcPr>
            <w:tcW w:w="704" w:type="dxa"/>
            <w:vMerge w:val="restart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937CA">
              <w:rPr>
                <w:rFonts w:ascii="Times New Roman" w:hAnsi="Times New Roman"/>
              </w:rPr>
              <w:t>2</w:t>
            </w:r>
            <w:r w:rsidRPr="003937CA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268" w:type="dxa"/>
            <w:vMerge w:val="restart"/>
            <w:vAlign w:val="center"/>
          </w:tcPr>
          <w:p w:rsidR="00FF0BB4" w:rsidRPr="003937C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937CA">
              <w:rPr>
                <w:rFonts w:ascii="Times New Roman" w:hAnsi="Times New Roman"/>
                <w:b/>
              </w:rPr>
              <w:t>Фотоаппарат</w:t>
            </w:r>
          </w:p>
        </w:tc>
        <w:tc>
          <w:tcPr>
            <w:tcW w:w="4547" w:type="dxa"/>
            <w:gridSpan w:val="2"/>
          </w:tcPr>
          <w:p w:rsidR="00FF0BB4" w:rsidRPr="00DE5A6A" w:rsidRDefault="00FF0BB4" w:rsidP="00DE5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Матрица</w:t>
            </w:r>
          </w:p>
        </w:tc>
        <w:tc>
          <w:tcPr>
            <w:tcW w:w="6935" w:type="dxa"/>
          </w:tcPr>
          <w:p w:rsidR="00FF0BB4" w:rsidRPr="00DE5A6A" w:rsidRDefault="00FF0BB4" w:rsidP="00DE5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1/2,3 дюйма, тип ПЗС; общее число пикселей: не менее  20,48 млн</w:t>
            </w:r>
          </w:p>
        </w:tc>
      </w:tr>
      <w:tr w:rsidR="00FF0BB4" w:rsidRPr="00DE5A6A" w:rsidTr="003937CA">
        <w:trPr>
          <w:trHeight w:val="165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3"/>
          </w:tcPr>
          <w:p w:rsidR="00FF0BB4" w:rsidRPr="00DE5A6A" w:rsidRDefault="00FF0BB4" w:rsidP="0065423E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Объектив с 5-кратным оптическим зумом</w:t>
            </w:r>
          </w:p>
        </w:tc>
      </w:tr>
      <w:tr w:rsidR="00FF0BB4" w:rsidRPr="00DE5A6A" w:rsidTr="003937CA">
        <w:trPr>
          <w:trHeight w:val="257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885144">
            <w:pPr>
              <w:pStyle w:val="p1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Фокусное расстояние</w:t>
            </w:r>
          </w:p>
        </w:tc>
        <w:tc>
          <w:tcPr>
            <w:tcW w:w="6935" w:type="dxa"/>
          </w:tcPr>
          <w:p w:rsidR="00FF0BB4" w:rsidRPr="00DE5A6A" w:rsidRDefault="00FF0BB4" w:rsidP="00885144">
            <w:pPr>
              <w:pStyle w:val="p1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 xml:space="preserve"> Не менее 4,6–23,0 мм</w:t>
            </w:r>
          </w:p>
        </w:tc>
      </w:tr>
      <w:tr w:rsidR="00FF0BB4" w:rsidRPr="00DE5A6A" w:rsidTr="003937CA">
        <w:trPr>
          <w:trHeight w:val="165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8851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Конструкция объектива</w:t>
            </w:r>
          </w:p>
        </w:tc>
        <w:tc>
          <w:tcPr>
            <w:tcW w:w="6935" w:type="dxa"/>
          </w:tcPr>
          <w:p w:rsidR="00FF0BB4" w:rsidRPr="00DE5A6A" w:rsidRDefault="00FF0BB4" w:rsidP="008851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6 элементов в 5 группах</w:t>
            </w:r>
          </w:p>
        </w:tc>
      </w:tr>
      <w:tr w:rsidR="00FF0BB4" w:rsidRPr="00DE5A6A" w:rsidTr="003937CA">
        <w:trPr>
          <w:trHeight w:val="407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885144">
            <w:pPr>
              <w:pStyle w:val="p1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Увеличение</w:t>
            </w:r>
          </w:p>
        </w:tc>
        <w:tc>
          <w:tcPr>
            <w:tcW w:w="6935" w:type="dxa"/>
          </w:tcPr>
          <w:p w:rsidR="00FF0BB4" w:rsidRPr="00DE5A6A" w:rsidRDefault="00FF0BB4" w:rsidP="00885144">
            <w:pPr>
              <w:pStyle w:val="p1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Не менее 4 раз</w:t>
            </w:r>
          </w:p>
        </w:tc>
      </w:tr>
      <w:tr w:rsidR="00FF0BB4" w:rsidRPr="00DE5A6A" w:rsidTr="003937CA">
        <w:trPr>
          <w:trHeight w:val="165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3"/>
          </w:tcPr>
          <w:p w:rsidR="00FF0BB4" w:rsidRPr="00DE5A6A" w:rsidRDefault="00FF0BB4" w:rsidP="0065423E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Автофокусировка с функцией определения контраста</w:t>
            </w:r>
          </w:p>
        </w:tc>
      </w:tr>
      <w:tr w:rsidR="00FF0BB4" w:rsidRPr="00DE5A6A" w:rsidTr="003937CA">
        <w:trPr>
          <w:trHeight w:val="165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3"/>
          </w:tcPr>
          <w:p w:rsidR="00FF0BB4" w:rsidRPr="00DE5A6A" w:rsidRDefault="00FF0BB4" w:rsidP="0065423E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hAnsi="Times New Roman"/>
              </w:rPr>
              <w:t>ЖК-монитор TFT с диагональю 6,7 см</w:t>
            </w:r>
          </w:p>
        </w:tc>
      </w:tr>
      <w:tr w:rsidR="00FF0BB4" w:rsidRPr="00DE5A6A" w:rsidTr="003937CA">
        <w:trPr>
          <w:trHeight w:val="165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3"/>
          </w:tcPr>
          <w:p w:rsidR="00FF0BB4" w:rsidRPr="00DE5A6A" w:rsidRDefault="00FF0BB4" w:rsidP="0065423E">
            <w:pPr>
              <w:spacing w:after="0" w:line="240" w:lineRule="auto"/>
              <w:rPr>
                <w:rFonts w:ascii="Times New Roman" w:hAnsi="Times New Roman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Встроенная вспышка</w:t>
            </w:r>
          </w:p>
        </w:tc>
      </w:tr>
      <w:tr w:rsidR="00FF0BB4" w:rsidRPr="00DE5A6A" w:rsidTr="003937CA">
        <w:trPr>
          <w:trHeight w:val="165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572D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Дальность действия вспышки (прибл.)</w:t>
            </w:r>
          </w:p>
        </w:tc>
        <w:tc>
          <w:tcPr>
            <w:tcW w:w="6935" w:type="dxa"/>
          </w:tcPr>
          <w:p w:rsidR="00FF0BB4" w:rsidRPr="00DE5A6A" w:rsidRDefault="00FF0BB4" w:rsidP="00572D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[W]: от 0,5 до 4,0 м [T]: от 0,8 до 2,0 м</w:t>
            </w:r>
          </w:p>
        </w:tc>
      </w:tr>
      <w:tr w:rsidR="00FF0BB4" w:rsidRPr="00DE5A6A" w:rsidTr="003937CA">
        <w:trPr>
          <w:trHeight w:val="165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572D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Управление вспышкой</w:t>
            </w:r>
          </w:p>
        </w:tc>
        <w:tc>
          <w:tcPr>
            <w:tcW w:w="6935" w:type="dxa"/>
          </w:tcPr>
          <w:p w:rsidR="00FF0BB4" w:rsidRPr="00DE5A6A" w:rsidRDefault="00FF0BB4" w:rsidP="00572D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Автоматический TTL режим вспышки с тестирующей предвспышкой</w:t>
            </w:r>
          </w:p>
        </w:tc>
      </w:tr>
      <w:tr w:rsidR="00FF0BB4" w:rsidRPr="00DE5A6A" w:rsidTr="003937CA">
        <w:trPr>
          <w:trHeight w:val="165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572D5C">
            <w:pPr>
              <w:pStyle w:val="p1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Источники питания</w:t>
            </w:r>
          </w:p>
        </w:tc>
        <w:tc>
          <w:tcPr>
            <w:tcW w:w="6935" w:type="dxa"/>
          </w:tcPr>
          <w:p w:rsidR="00FF0BB4" w:rsidRPr="00DE5A6A" w:rsidRDefault="00FF0BB4" w:rsidP="00572D5C">
            <w:pPr>
              <w:pStyle w:val="p1"/>
              <w:rPr>
                <w:sz w:val="22"/>
                <w:szCs w:val="22"/>
              </w:rPr>
            </w:pPr>
            <w:r w:rsidRPr="00DE5A6A">
              <w:rPr>
                <w:sz w:val="22"/>
                <w:szCs w:val="22"/>
              </w:rPr>
              <w:t>Одна литий-ионная аккумуляторная батарея EN-EL19 (в комплекте)</w:t>
            </w:r>
          </w:p>
        </w:tc>
      </w:tr>
      <w:tr w:rsidR="00FF0BB4" w:rsidRPr="00DE5A6A" w:rsidTr="003937CA">
        <w:trPr>
          <w:trHeight w:val="417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2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Ресурс работы батареи</w:t>
            </w:r>
          </w:p>
        </w:tc>
        <w:tc>
          <w:tcPr>
            <w:tcW w:w="6935" w:type="dxa"/>
          </w:tcPr>
          <w:p w:rsidR="00FF0BB4" w:rsidRPr="00DE5A6A" w:rsidRDefault="00FF0BB4" w:rsidP="00EE39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Не менее 250 снимков при использовании батареи EN-EL19, </w:t>
            </w:r>
            <w:r w:rsidRPr="00DE5A6A">
              <w:rPr>
                <w:rFonts w:ascii="Times New Roman" w:hAnsi="Times New Roman"/>
              </w:rPr>
              <w:t>не менее 1 ч 5 мин при использовании батареи EN-EL19</w:t>
            </w:r>
          </w:p>
        </w:tc>
      </w:tr>
      <w:tr w:rsidR="00FF0BB4" w:rsidRPr="00DE5A6A" w:rsidTr="003937CA">
        <w:trPr>
          <w:trHeight w:val="165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323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Штативное гнездо</w:t>
            </w:r>
          </w:p>
        </w:tc>
        <w:tc>
          <w:tcPr>
            <w:tcW w:w="6935" w:type="dxa"/>
          </w:tcPr>
          <w:p w:rsidR="00FF0BB4" w:rsidRPr="00DE5A6A" w:rsidRDefault="00FF0BB4" w:rsidP="00EE39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1/4 (ISO 1222)</w:t>
            </w:r>
          </w:p>
        </w:tc>
      </w:tr>
      <w:tr w:rsidR="00FF0BB4" w:rsidRPr="00DE5A6A" w:rsidTr="003937CA">
        <w:trPr>
          <w:trHeight w:val="56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323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Карта памяти </w:t>
            </w:r>
          </w:p>
        </w:tc>
        <w:tc>
          <w:tcPr>
            <w:tcW w:w="6935" w:type="dxa"/>
          </w:tcPr>
          <w:p w:rsidR="00FF0BB4" w:rsidRPr="00DE5A6A" w:rsidRDefault="00FF0BB4" w:rsidP="00323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8Gb</w:t>
            </w:r>
          </w:p>
        </w:tc>
      </w:tr>
      <w:tr w:rsidR="00FF0BB4" w:rsidRPr="00DE5A6A" w:rsidTr="003937CA">
        <w:trPr>
          <w:trHeight w:val="56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323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 xml:space="preserve">Размеры (Ш x В x Д) </w:t>
            </w:r>
          </w:p>
        </w:tc>
        <w:tc>
          <w:tcPr>
            <w:tcW w:w="6935" w:type="dxa"/>
          </w:tcPr>
          <w:p w:rsidR="00FF0BB4" w:rsidRPr="00DE5A6A" w:rsidRDefault="00FF0BB4" w:rsidP="00323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менее 94,5 x 58,6 x 19,8 мм (без выступающих частей)</w:t>
            </w:r>
          </w:p>
        </w:tc>
      </w:tr>
      <w:tr w:rsidR="00FF0BB4" w:rsidRPr="00DE5A6A" w:rsidTr="003937CA">
        <w:trPr>
          <w:trHeight w:val="55"/>
        </w:trPr>
        <w:tc>
          <w:tcPr>
            <w:tcW w:w="704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FF0BB4" w:rsidRPr="00DE5A6A" w:rsidRDefault="00FF0BB4" w:rsidP="003937C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7" w:type="dxa"/>
            <w:gridSpan w:val="2"/>
          </w:tcPr>
          <w:p w:rsidR="00FF0BB4" w:rsidRPr="00DE5A6A" w:rsidRDefault="00FF0BB4" w:rsidP="00323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Вес</w:t>
            </w:r>
          </w:p>
        </w:tc>
        <w:tc>
          <w:tcPr>
            <w:tcW w:w="6935" w:type="dxa"/>
          </w:tcPr>
          <w:p w:rsidR="00FF0BB4" w:rsidRPr="00DE5A6A" w:rsidRDefault="00FF0BB4" w:rsidP="00323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E5A6A">
              <w:rPr>
                <w:rFonts w:ascii="Times New Roman" w:eastAsia="Times New Roman" w:hAnsi="Times New Roman"/>
                <w:lang w:eastAsia="ru-RU"/>
              </w:rPr>
              <w:t>Не более 119 г (включая батарею и карту памяти)</w:t>
            </w:r>
          </w:p>
        </w:tc>
      </w:tr>
    </w:tbl>
    <w:p w:rsidR="00607730" w:rsidRPr="006A7957" w:rsidRDefault="00AF6CE6" w:rsidP="006A7957">
      <w:pPr>
        <w:pStyle w:val="af1"/>
        <w:ind w:left="-142" w:firstLine="284"/>
        <w:jc w:val="both"/>
        <w:rPr>
          <w:rFonts w:ascii="Times New Roman" w:hAnsi="Times New Roman"/>
          <w:b/>
          <w:sz w:val="24"/>
        </w:rPr>
      </w:pPr>
      <w:r w:rsidRPr="00060586">
        <w:rPr>
          <w:rFonts w:ascii="Times New Roman" w:hAnsi="Times New Roman"/>
          <w:b/>
        </w:rPr>
        <w:t>*</w:t>
      </w:r>
      <w:r w:rsidR="00824679">
        <w:rPr>
          <w:rFonts w:ascii="Times New Roman" w:hAnsi="Times New Roman"/>
          <w:b/>
        </w:rPr>
        <w:t>В соответствии с п. 26 ч. 2 ст. 149 Налогового кодекса РФ</w:t>
      </w:r>
      <w:r w:rsidR="00824679" w:rsidRPr="00824679">
        <w:rPr>
          <w:rFonts w:ascii="Times New Roman" w:hAnsi="Times New Roman"/>
          <w:b/>
        </w:rPr>
        <w:t xml:space="preserve"> «не подлежит налогообложению (освобождается от налогообложения) реализация (а также передача, выполнение, оказание для собственных нужд) на территории Российской Федерации</w:t>
      </w:r>
      <w:r w:rsidR="00824679">
        <w:rPr>
          <w:rFonts w:ascii="Times New Roman" w:hAnsi="Times New Roman"/>
          <w:b/>
        </w:rPr>
        <w:t xml:space="preserve"> </w:t>
      </w:r>
      <w:r w:rsidR="00824679" w:rsidRPr="00824679">
        <w:rPr>
          <w:rFonts w:ascii="Times New Roman" w:hAnsi="Times New Roman"/>
          <w:b/>
        </w:rPr>
        <w:t>исключительных прав на изобретения, полезные модели, промышленные образцы, программы для электронных вычислительных машин, базы данных, топологии интегральных микросхем, секреты производства (ноу-хау), а также прав на использование указанных результатов интеллектуальной деятельности на о</w:t>
      </w:r>
      <w:r w:rsidR="00824679">
        <w:rPr>
          <w:rFonts w:ascii="Times New Roman" w:hAnsi="Times New Roman"/>
          <w:b/>
        </w:rPr>
        <w:t>сновании лицензионного договора»</w:t>
      </w:r>
      <w:bookmarkStart w:id="1" w:name="RANGE!A1:F247"/>
      <w:bookmarkEnd w:id="1"/>
      <w:r w:rsidR="006A7957">
        <w:rPr>
          <w:rFonts w:ascii="Times New Roman" w:hAnsi="Times New Roman"/>
          <w:b/>
        </w:rPr>
        <w:t xml:space="preserve">. </w:t>
      </w:r>
    </w:p>
    <w:sectPr w:rsidR="00607730" w:rsidRPr="006A7957" w:rsidSect="0053653D">
      <w:pgSz w:w="16838" w:h="11906" w:orient="landscape"/>
      <w:pgMar w:top="709" w:right="1529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B58" w:rsidRDefault="00E80B58" w:rsidP="00AF6CE6">
      <w:pPr>
        <w:spacing w:after="0" w:line="240" w:lineRule="auto"/>
      </w:pPr>
      <w:r>
        <w:separator/>
      </w:r>
    </w:p>
  </w:endnote>
  <w:endnote w:type="continuationSeparator" w:id="0">
    <w:p w:rsidR="00E80B58" w:rsidRDefault="00E80B58" w:rsidP="00AF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B58" w:rsidRDefault="00E80B58" w:rsidP="00AF6CE6">
      <w:pPr>
        <w:spacing w:after="0" w:line="240" w:lineRule="auto"/>
      </w:pPr>
      <w:r>
        <w:separator/>
      </w:r>
    </w:p>
  </w:footnote>
  <w:footnote w:type="continuationSeparator" w:id="0">
    <w:p w:rsidR="00E80B58" w:rsidRDefault="00E80B58" w:rsidP="00AF6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063D1"/>
    <w:multiLevelType w:val="multilevel"/>
    <w:tmpl w:val="35542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00725"/>
    <w:multiLevelType w:val="multilevel"/>
    <w:tmpl w:val="82568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95C06"/>
    <w:multiLevelType w:val="multilevel"/>
    <w:tmpl w:val="9E7EDA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4D97D08"/>
    <w:multiLevelType w:val="multilevel"/>
    <w:tmpl w:val="C42C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062A44"/>
    <w:multiLevelType w:val="multilevel"/>
    <w:tmpl w:val="6ED6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704B8B"/>
    <w:multiLevelType w:val="multilevel"/>
    <w:tmpl w:val="A2A0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FE055B"/>
    <w:multiLevelType w:val="multilevel"/>
    <w:tmpl w:val="5B7CF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9D13A1"/>
    <w:multiLevelType w:val="multilevel"/>
    <w:tmpl w:val="8504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104454"/>
    <w:multiLevelType w:val="multilevel"/>
    <w:tmpl w:val="F6C6B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CB31BF"/>
    <w:multiLevelType w:val="multilevel"/>
    <w:tmpl w:val="4BF2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135171"/>
    <w:multiLevelType w:val="multilevel"/>
    <w:tmpl w:val="1FA2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077C15"/>
    <w:multiLevelType w:val="multilevel"/>
    <w:tmpl w:val="17D80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59286B"/>
    <w:multiLevelType w:val="multilevel"/>
    <w:tmpl w:val="805E3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4A56AA"/>
    <w:multiLevelType w:val="multilevel"/>
    <w:tmpl w:val="E186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E047D0"/>
    <w:multiLevelType w:val="multilevel"/>
    <w:tmpl w:val="65DA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7247A0"/>
    <w:multiLevelType w:val="multilevel"/>
    <w:tmpl w:val="FBE8B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8B33A3"/>
    <w:multiLevelType w:val="multilevel"/>
    <w:tmpl w:val="72B2A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383EA6"/>
    <w:multiLevelType w:val="multilevel"/>
    <w:tmpl w:val="5290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324073"/>
    <w:multiLevelType w:val="multilevel"/>
    <w:tmpl w:val="5E08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4B02D5"/>
    <w:multiLevelType w:val="multilevel"/>
    <w:tmpl w:val="9B1AD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6E23ED"/>
    <w:multiLevelType w:val="hybridMultilevel"/>
    <w:tmpl w:val="B3F07B18"/>
    <w:lvl w:ilvl="0" w:tplc="94CE3182"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9CF0413"/>
    <w:multiLevelType w:val="multilevel"/>
    <w:tmpl w:val="07385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6D0761"/>
    <w:multiLevelType w:val="multilevel"/>
    <w:tmpl w:val="93B62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9E1D4E"/>
    <w:multiLevelType w:val="multilevel"/>
    <w:tmpl w:val="EF948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F05CC6"/>
    <w:multiLevelType w:val="multilevel"/>
    <w:tmpl w:val="DCD8E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AA36C7"/>
    <w:multiLevelType w:val="multilevel"/>
    <w:tmpl w:val="463C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E92511"/>
    <w:multiLevelType w:val="multilevel"/>
    <w:tmpl w:val="6C62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FC7C7B"/>
    <w:multiLevelType w:val="multilevel"/>
    <w:tmpl w:val="B64AE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E274CE"/>
    <w:multiLevelType w:val="multilevel"/>
    <w:tmpl w:val="9D4CD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F2788F"/>
    <w:multiLevelType w:val="multilevel"/>
    <w:tmpl w:val="CDB6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907435"/>
    <w:multiLevelType w:val="multilevel"/>
    <w:tmpl w:val="E95C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937556"/>
    <w:multiLevelType w:val="multilevel"/>
    <w:tmpl w:val="4FC2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2A75FA"/>
    <w:multiLevelType w:val="multilevel"/>
    <w:tmpl w:val="B238B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2E0298"/>
    <w:multiLevelType w:val="multilevel"/>
    <w:tmpl w:val="6284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E15E36"/>
    <w:multiLevelType w:val="multilevel"/>
    <w:tmpl w:val="086EB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C9185A"/>
    <w:multiLevelType w:val="hybridMultilevel"/>
    <w:tmpl w:val="9BF6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5101D3"/>
    <w:multiLevelType w:val="multilevel"/>
    <w:tmpl w:val="32D6C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F15EF2"/>
    <w:multiLevelType w:val="multilevel"/>
    <w:tmpl w:val="43241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2354830"/>
    <w:multiLevelType w:val="multilevel"/>
    <w:tmpl w:val="4DCE6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23734D1"/>
    <w:multiLevelType w:val="multilevel"/>
    <w:tmpl w:val="0A388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71C5F42"/>
    <w:multiLevelType w:val="multilevel"/>
    <w:tmpl w:val="705E3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CB07B90"/>
    <w:multiLevelType w:val="multilevel"/>
    <w:tmpl w:val="300C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D5347C4"/>
    <w:multiLevelType w:val="multilevel"/>
    <w:tmpl w:val="BC1C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995172"/>
    <w:multiLevelType w:val="multilevel"/>
    <w:tmpl w:val="AD809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3A26CA4"/>
    <w:multiLevelType w:val="multilevel"/>
    <w:tmpl w:val="2842B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4EA782D"/>
    <w:multiLevelType w:val="multilevel"/>
    <w:tmpl w:val="34C86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363F83"/>
    <w:multiLevelType w:val="multilevel"/>
    <w:tmpl w:val="B0869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876C39"/>
    <w:multiLevelType w:val="multilevel"/>
    <w:tmpl w:val="131EC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0"/>
  </w:num>
  <w:num w:numId="3">
    <w:abstractNumId w:val="27"/>
  </w:num>
  <w:num w:numId="4">
    <w:abstractNumId w:val="11"/>
  </w:num>
  <w:num w:numId="5">
    <w:abstractNumId w:val="18"/>
  </w:num>
  <w:num w:numId="6">
    <w:abstractNumId w:val="41"/>
  </w:num>
  <w:num w:numId="7">
    <w:abstractNumId w:val="26"/>
  </w:num>
  <w:num w:numId="8">
    <w:abstractNumId w:val="28"/>
  </w:num>
  <w:num w:numId="9">
    <w:abstractNumId w:val="5"/>
  </w:num>
  <w:num w:numId="10">
    <w:abstractNumId w:val="17"/>
  </w:num>
  <w:num w:numId="11">
    <w:abstractNumId w:val="46"/>
  </w:num>
  <w:num w:numId="12">
    <w:abstractNumId w:val="10"/>
  </w:num>
  <w:num w:numId="13">
    <w:abstractNumId w:val="24"/>
  </w:num>
  <w:num w:numId="14">
    <w:abstractNumId w:val="16"/>
  </w:num>
  <w:num w:numId="15">
    <w:abstractNumId w:val="9"/>
  </w:num>
  <w:num w:numId="16">
    <w:abstractNumId w:val="0"/>
  </w:num>
  <w:num w:numId="17">
    <w:abstractNumId w:val="31"/>
  </w:num>
  <w:num w:numId="18">
    <w:abstractNumId w:val="39"/>
  </w:num>
  <w:num w:numId="19">
    <w:abstractNumId w:val="13"/>
  </w:num>
  <w:num w:numId="20">
    <w:abstractNumId w:val="45"/>
  </w:num>
  <w:num w:numId="21">
    <w:abstractNumId w:val="37"/>
  </w:num>
  <w:num w:numId="22">
    <w:abstractNumId w:val="29"/>
  </w:num>
  <w:num w:numId="23">
    <w:abstractNumId w:val="33"/>
  </w:num>
  <w:num w:numId="24">
    <w:abstractNumId w:val="6"/>
  </w:num>
  <w:num w:numId="25">
    <w:abstractNumId w:val="47"/>
  </w:num>
  <w:num w:numId="26">
    <w:abstractNumId w:val="21"/>
  </w:num>
  <w:num w:numId="27">
    <w:abstractNumId w:val="43"/>
  </w:num>
  <w:num w:numId="28">
    <w:abstractNumId w:val="30"/>
  </w:num>
  <w:num w:numId="29">
    <w:abstractNumId w:val="34"/>
  </w:num>
  <w:num w:numId="30">
    <w:abstractNumId w:val="38"/>
  </w:num>
  <w:num w:numId="31">
    <w:abstractNumId w:val="23"/>
  </w:num>
  <w:num w:numId="32">
    <w:abstractNumId w:val="40"/>
  </w:num>
  <w:num w:numId="33">
    <w:abstractNumId w:val="15"/>
  </w:num>
  <w:num w:numId="34">
    <w:abstractNumId w:val="32"/>
  </w:num>
  <w:num w:numId="35">
    <w:abstractNumId w:val="1"/>
  </w:num>
  <w:num w:numId="36">
    <w:abstractNumId w:val="36"/>
  </w:num>
  <w:num w:numId="37">
    <w:abstractNumId w:val="7"/>
  </w:num>
  <w:num w:numId="38">
    <w:abstractNumId w:val="8"/>
  </w:num>
  <w:num w:numId="39">
    <w:abstractNumId w:val="44"/>
  </w:num>
  <w:num w:numId="40">
    <w:abstractNumId w:val="14"/>
  </w:num>
  <w:num w:numId="41">
    <w:abstractNumId w:val="4"/>
  </w:num>
  <w:num w:numId="42">
    <w:abstractNumId w:val="19"/>
  </w:num>
  <w:num w:numId="43">
    <w:abstractNumId w:val="25"/>
  </w:num>
  <w:num w:numId="44">
    <w:abstractNumId w:val="3"/>
  </w:num>
  <w:num w:numId="45">
    <w:abstractNumId w:val="42"/>
  </w:num>
  <w:num w:numId="46">
    <w:abstractNumId w:val="22"/>
  </w:num>
  <w:num w:numId="47">
    <w:abstractNumId w:val="12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D37"/>
    <w:rsid w:val="00057949"/>
    <w:rsid w:val="00060586"/>
    <w:rsid w:val="00072DAE"/>
    <w:rsid w:val="000976DD"/>
    <w:rsid w:val="000D4225"/>
    <w:rsid w:val="000E38F6"/>
    <w:rsid w:val="000E4903"/>
    <w:rsid w:val="00111F68"/>
    <w:rsid w:val="00142299"/>
    <w:rsid w:val="00155356"/>
    <w:rsid w:val="0017667A"/>
    <w:rsid w:val="0018542F"/>
    <w:rsid w:val="001A4660"/>
    <w:rsid w:val="001B2FB5"/>
    <w:rsid w:val="001C3CCD"/>
    <w:rsid w:val="001C7AFA"/>
    <w:rsid w:val="001D7035"/>
    <w:rsid w:val="0021751A"/>
    <w:rsid w:val="00261CCC"/>
    <w:rsid w:val="00281474"/>
    <w:rsid w:val="00286147"/>
    <w:rsid w:val="00287FF2"/>
    <w:rsid w:val="002968EC"/>
    <w:rsid w:val="002B42DB"/>
    <w:rsid w:val="002B58A0"/>
    <w:rsid w:val="002D61F1"/>
    <w:rsid w:val="00301DC4"/>
    <w:rsid w:val="0032305F"/>
    <w:rsid w:val="00325D37"/>
    <w:rsid w:val="00390202"/>
    <w:rsid w:val="003916B9"/>
    <w:rsid w:val="003937CA"/>
    <w:rsid w:val="003B3045"/>
    <w:rsid w:val="003E0738"/>
    <w:rsid w:val="003F7E97"/>
    <w:rsid w:val="0040250C"/>
    <w:rsid w:val="00404CD9"/>
    <w:rsid w:val="00422462"/>
    <w:rsid w:val="00434352"/>
    <w:rsid w:val="00462864"/>
    <w:rsid w:val="00476D94"/>
    <w:rsid w:val="00492DE0"/>
    <w:rsid w:val="004B1EF8"/>
    <w:rsid w:val="004B68C4"/>
    <w:rsid w:val="004C61E7"/>
    <w:rsid w:val="004E3B9E"/>
    <w:rsid w:val="0053653D"/>
    <w:rsid w:val="00540CF4"/>
    <w:rsid w:val="00543358"/>
    <w:rsid w:val="00566995"/>
    <w:rsid w:val="00572D5C"/>
    <w:rsid w:val="005B31BC"/>
    <w:rsid w:val="005E7BB4"/>
    <w:rsid w:val="00607730"/>
    <w:rsid w:val="0065423E"/>
    <w:rsid w:val="006618F0"/>
    <w:rsid w:val="006705FC"/>
    <w:rsid w:val="006A7957"/>
    <w:rsid w:val="006B54C8"/>
    <w:rsid w:val="006C14A9"/>
    <w:rsid w:val="006F1957"/>
    <w:rsid w:val="00703431"/>
    <w:rsid w:val="00734A41"/>
    <w:rsid w:val="0073541C"/>
    <w:rsid w:val="007512E1"/>
    <w:rsid w:val="0075191F"/>
    <w:rsid w:val="007F1AA6"/>
    <w:rsid w:val="00802900"/>
    <w:rsid w:val="00803AB6"/>
    <w:rsid w:val="00805C71"/>
    <w:rsid w:val="00824679"/>
    <w:rsid w:val="00827452"/>
    <w:rsid w:val="00827679"/>
    <w:rsid w:val="00884A24"/>
    <w:rsid w:val="00885144"/>
    <w:rsid w:val="008A7E0B"/>
    <w:rsid w:val="008E2A39"/>
    <w:rsid w:val="008F75D9"/>
    <w:rsid w:val="0098289F"/>
    <w:rsid w:val="00985251"/>
    <w:rsid w:val="0099065B"/>
    <w:rsid w:val="009A3D72"/>
    <w:rsid w:val="009A7791"/>
    <w:rsid w:val="00A042E4"/>
    <w:rsid w:val="00A052A8"/>
    <w:rsid w:val="00A45F30"/>
    <w:rsid w:val="00A6448D"/>
    <w:rsid w:val="00A75821"/>
    <w:rsid w:val="00A870AC"/>
    <w:rsid w:val="00AA67D7"/>
    <w:rsid w:val="00AC39F3"/>
    <w:rsid w:val="00AC3E77"/>
    <w:rsid w:val="00AC6380"/>
    <w:rsid w:val="00AE1351"/>
    <w:rsid w:val="00AF6CE6"/>
    <w:rsid w:val="00B119D6"/>
    <w:rsid w:val="00B5334E"/>
    <w:rsid w:val="00B75091"/>
    <w:rsid w:val="00BD778D"/>
    <w:rsid w:val="00C06AA7"/>
    <w:rsid w:val="00C36B6E"/>
    <w:rsid w:val="00C370D9"/>
    <w:rsid w:val="00C65BB0"/>
    <w:rsid w:val="00C75484"/>
    <w:rsid w:val="00C8359D"/>
    <w:rsid w:val="00C841B3"/>
    <w:rsid w:val="00C878AC"/>
    <w:rsid w:val="00CD08EB"/>
    <w:rsid w:val="00CD2DFB"/>
    <w:rsid w:val="00CF0073"/>
    <w:rsid w:val="00CF2978"/>
    <w:rsid w:val="00D324F4"/>
    <w:rsid w:val="00D41975"/>
    <w:rsid w:val="00D43250"/>
    <w:rsid w:val="00D434A4"/>
    <w:rsid w:val="00D45E1D"/>
    <w:rsid w:val="00D5207F"/>
    <w:rsid w:val="00DE5A6A"/>
    <w:rsid w:val="00DF750B"/>
    <w:rsid w:val="00E002DD"/>
    <w:rsid w:val="00E27340"/>
    <w:rsid w:val="00E432AD"/>
    <w:rsid w:val="00E440A5"/>
    <w:rsid w:val="00E50807"/>
    <w:rsid w:val="00E80B58"/>
    <w:rsid w:val="00E84A31"/>
    <w:rsid w:val="00EB1157"/>
    <w:rsid w:val="00EB4324"/>
    <w:rsid w:val="00EB4F58"/>
    <w:rsid w:val="00ED0B2E"/>
    <w:rsid w:val="00ED5FDA"/>
    <w:rsid w:val="00ED6FBE"/>
    <w:rsid w:val="00EE3930"/>
    <w:rsid w:val="00EE459F"/>
    <w:rsid w:val="00F0768B"/>
    <w:rsid w:val="00F44032"/>
    <w:rsid w:val="00F47635"/>
    <w:rsid w:val="00F47ACB"/>
    <w:rsid w:val="00F55267"/>
    <w:rsid w:val="00F93484"/>
    <w:rsid w:val="00FA2C52"/>
    <w:rsid w:val="00FF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EB80BE9-719E-4D74-B77C-E46F53BF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6DD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F440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261C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02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22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22462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422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22462"/>
    <w:rPr>
      <w:rFonts w:ascii="Calibri" w:eastAsia="Times New Roman" w:hAnsi="Calibri" w:cs="Times New Roman"/>
    </w:rPr>
  </w:style>
  <w:style w:type="paragraph" w:customStyle="1" w:styleId="11">
    <w:name w:val="Цитата1"/>
    <w:basedOn w:val="a"/>
    <w:uiPriority w:val="99"/>
    <w:rsid w:val="00422462"/>
    <w:pPr>
      <w:spacing w:before="80" w:after="0" w:line="240" w:lineRule="auto"/>
      <w:ind w:left="370" w:right="57" w:hanging="37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styleId="a8">
    <w:name w:val="Hyperlink"/>
    <w:basedOn w:val="a0"/>
    <w:uiPriority w:val="99"/>
    <w:semiHidden/>
    <w:rsid w:val="00422462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semiHidden/>
    <w:rsid w:val="00422462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4224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uiPriority w:val="99"/>
    <w:rsid w:val="0042246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FFFF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4224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42246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111C24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4224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4224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4224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4224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4224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422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4224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4224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422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4224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4224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422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4224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422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422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42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4224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422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22462"/>
    <w:rPr>
      <w:rFonts w:ascii="Segoe UI" w:eastAsia="Times New Roman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rsid w:val="00422462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42246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422462"/>
    <w:rPr>
      <w:rFonts w:ascii="Calibri" w:eastAsia="Times New Roman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42246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422462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xl117">
    <w:name w:val="xl117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42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42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4224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422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4224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4224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4224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4224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4224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4224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422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4224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4224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422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42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42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4224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422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42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4224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42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next w:val="af1"/>
    <w:uiPriority w:val="99"/>
    <w:rsid w:val="00422462"/>
    <w:pPr>
      <w:ind w:left="720"/>
      <w:contextualSpacing/>
    </w:pPr>
  </w:style>
  <w:style w:type="paragraph" w:styleId="af1">
    <w:name w:val="List Paragraph"/>
    <w:basedOn w:val="a"/>
    <w:uiPriority w:val="34"/>
    <w:qFormat/>
    <w:rsid w:val="00422462"/>
    <w:pPr>
      <w:spacing w:after="200" w:line="276" w:lineRule="auto"/>
      <w:ind w:left="708"/>
    </w:pPr>
  </w:style>
  <w:style w:type="character" w:customStyle="1" w:styleId="h3">
    <w:name w:val="h3"/>
    <w:basedOn w:val="a0"/>
    <w:uiPriority w:val="99"/>
    <w:rsid w:val="00434352"/>
    <w:rPr>
      <w:rFonts w:cs="Times New Roman"/>
    </w:rPr>
  </w:style>
  <w:style w:type="character" w:customStyle="1" w:styleId="propertyname">
    <w:name w:val="property_name"/>
    <w:basedOn w:val="a0"/>
    <w:uiPriority w:val="99"/>
    <w:rsid w:val="00434352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434352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F44032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261CC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af2">
    <w:name w:val="Normal (Web)"/>
    <w:basedOn w:val="a"/>
    <w:uiPriority w:val="99"/>
    <w:unhideWhenUsed/>
    <w:rsid w:val="00261C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extmenu">
    <w:name w:val="text_menu"/>
    <w:basedOn w:val="a0"/>
    <w:rsid w:val="008A7E0B"/>
  </w:style>
  <w:style w:type="paragraph" w:customStyle="1" w:styleId="p1">
    <w:name w:val="p1"/>
    <w:basedOn w:val="a"/>
    <w:rsid w:val="008A7E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-s">
    <w:name w:val="heading-s"/>
    <w:basedOn w:val="a"/>
    <w:rsid w:val="001A46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argin-top-m">
    <w:name w:val="margin-top-m"/>
    <w:basedOn w:val="a"/>
    <w:rsid w:val="001A46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argin-top-0">
    <w:name w:val="margin-top-0"/>
    <w:basedOn w:val="a"/>
    <w:rsid w:val="001A46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rodname">
    <w:name w:val="prodname"/>
    <w:basedOn w:val="a0"/>
    <w:rsid w:val="00CF0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9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9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5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3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95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1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7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2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43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5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2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5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3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4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3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67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40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8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8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7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25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8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0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1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0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9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06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37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4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9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2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2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0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1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4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5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0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8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4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6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1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1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4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3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8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8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8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6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9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9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5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4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4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0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0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5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2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9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58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4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7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63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0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1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4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0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89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9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3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1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0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8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2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1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8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4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2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66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3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9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8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92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42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1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9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47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7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4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53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1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5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0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7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5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4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5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8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1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5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6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1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56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8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4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1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0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7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4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9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7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6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2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0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3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1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6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9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3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69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3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9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4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6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6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72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2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55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6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7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54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8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0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1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9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2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0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4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7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4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2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9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3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9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4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8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6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1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3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Hewlett-Packard" TargetMode="External"/><Relationship Id="rId13" Type="http://schemas.openxmlformats.org/officeDocument/2006/relationships/hyperlink" Target="https://en.wikipedia.org/wiki/Hewlett-Packar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Hewlett-Packard" TargetMode="External"/><Relationship Id="rId12" Type="http://schemas.openxmlformats.org/officeDocument/2006/relationships/hyperlink" Target="https://en.wikipedia.org/wiki/Hewlett-Packar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Hewlett-Packar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n.wikipedia.org/wiki/Hewlett-Packar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Hewlett-Packard" TargetMode="External"/><Relationship Id="rId14" Type="http://schemas.openxmlformats.org/officeDocument/2006/relationships/hyperlink" Target="https://en.wikipedia.org/wiki/Hewlett-Packa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17</Pages>
  <Words>5213</Words>
  <Characters>34521</Characters>
  <Application>Microsoft Office Word</Application>
  <DocSecurity>0</DocSecurity>
  <Lines>287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/>
  <LinksUpToDate>false</LinksUpToDate>
  <CharactersWithSpaces>39655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Marina Prosandeeva</dc:creator>
  <cp:keywords/>
  <dc:description/>
  <cp:lastModifiedBy>Торопкина Юлиана Игоревна</cp:lastModifiedBy>
  <cp:revision>46</cp:revision>
  <dcterms:created xsi:type="dcterms:W3CDTF">2017-06-22T06:59:00Z</dcterms:created>
  <dcterms:modified xsi:type="dcterms:W3CDTF">2017-06-30T09:58:00Z</dcterms:modified>
</cp:coreProperties>
</file>