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592" w:rsidRPr="005A3001" w:rsidRDefault="00D20592" w:rsidP="005D1DBE">
      <w:pPr>
        <w:jc w:val="center"/>
        <w:rPr>
          <w:b/>
          <w:bCs/>
          <w:spacing w:val="-2"/>
          <w:w w:val="102"/>
        </w:rPr>
      </w:pPr>
      <w:r w:rsidRPr="007422B2">
        <w:rPr>
          <w:b/>
          <w:bCs/>
          <w:spacing w:val="-2"/>
          <w:w w:val="102"/>
        </w:rPr>
        <w:t>ДОПОЛНИТЕЛЬНОЕ СОГЛАШЕНИЕ №</w:t>
      </w:r>
      <w:r w:rsidR="00C8421D">
        <w:rPr>
          <w:b/>
          <w:bCs/>
          <w:spacing w:val="-2"/>
          <w:w w:val="102"/>
        </w:rPr>
        <w:t xml:space="preserve"> </w:t>
      </w:r>
      <w:r w:rsidR="00954900">
        <w:rPr>
          <w:b/>
          <w:bCs/>
          <w:spacing w:val="-2"/>
          <w:w w:val="102"/>
        </w:rPr>
        <w:t>1</w:t>
      </w:r>
    </w:p>
    <w:p w:rsidR="00D20592" w:rsidRPr="007422B2" w:rsidRDefault="00D20592" w:rsidP="005D1DBE">
      <w:pPr>
        <w:jc w:val="center"/>
        <w:rPr>
          <w:b/>
          <w:bCs/>
          <w:spacing w:val="-2"/>
          <w:w w:val="102"/>
        </w:rPr>
      </w:pPr>
      <w:r w:rsidRPr="007422B2">
        <w:rPr>
          <w:b/>
          <w:bCs/>
          <w:spacing w:val="-2"/>
          <w:w w:val="102"/>
        </w:rPr>
        <w:t xml:space="preserve">к договору подряда № </w:t>
      </w:r>
      <w:r w:rsidR="00954900">
        <w:rPr>
          <w:b/>
          <w:bCs/>
          <w:spacing w:val="-2"/>
          <w:w w:val="102"/>
        </w:rPr>
        <w:t>28СМР</w:t>
      </w:r>
      <w:r w:rsidRPr="007422B2">
        <w:rPr>
          <w:b/>
          <w:bCs/>
          <w:spacing w:val="-2"/>
          <w:w w:val="102"/>
        </w:rPr>
        <w:t xml:space="preserve"> от</w:t>
      </w:r>
      <w:r w:rsidR="00954900">
        <w:rPr>
          <w:b/>
          <w:bCs/>
          <w:spacing w:val="-2"/>
          <w:w w:val="102"/>
        </w:rPr>
        <w:t xml:space="preserve"> 12</w:t>
      </w:r>
      <w:r w:rsidRPr="007422B2">
        <w:rPr>
          <w:b/>
          <w:bCs/>
          <w:spacing w:val="-2"/>
          <w:w w:val="102"/>
        </w:rPr>
        <w:t xml:space="preserve"> </w:t>
      </w:r>
      <w:r>
        <w:rPr>
          <w:b/>
          <w:bCs/>
          <w:spacing w:val="-2"/>
          <w:w w:val="102"/>
        </w:rPr>
        <w:t>февраля</w:t>
      </w:r>
      <w:r w:rsidRPr="007422B2">
        <w:rPr>
          <w:b/>
          <w:bCs/>
          <w:spacing w:val="-2"/>
          <w:w w:val="102"/>
        </w:rPr>
        <w:t xml:space="preserve"> 201</w:t>
      </w:r>
      <w:r w:rsidR="00B82E96">
        <w:rPr>
          <w:b/>
          <w:bCs/>
          <w:spacing w:val="-2"/>
          <w:w w:val="102"/>
        </w:rPr>
        <w:t>8</w:t>
      </w:r>
      <w:r w:rsidRPr="007422B2">
        <w:rPr>
          <w:b/>
          <w:bCs/>
          <w:spacing w:val="-2"/>
          <w:w w:val="102"/>
        </w:rPr>
        <w:t xml:space="preserve"> г.</w:t>
      </w:r>
    </w:p>
    <w:p w:rsidR="00D20592" w:rsidRPr="007422B2" w:rsidRDefault="00D20592" w:rsidP="005D1DBE">
      <w:pPr>
        <w:jc w:val="center"/>
        <w:rPr>
          <w:b/>
          <w:bCs/>
          <w:spacing w:val="-2"/>
          <w:w w:val="102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140"/>
        <w:gridCol w:w="3357"/>
        <w:gridCol w:w="3284"/>
      </w:tblGrid>
      <w:tr w:rsidR="00D20592" w:rsidRPr="007422B2">
        <w:tc>
          <w:tcPr>
            <w:tcW w:w="3140" w:type="dxa"/>
          </w:tcPr>
          <w:p w:rsidR="00D20592" w:rsidRPr="00062BBB" w:rsidRDefault="00D20592" w:rsidP="00D822F0">
            <w:pPr>
              <w:rPr>
                <w:b/>
                <w:bCs/>
                <w:spacing w:val="-2"/>
                <w:w w:val="102"/>
              </w:rPr>
            </w:pPr>
            <w:r w:rsidRPr="00062BBB">
              <w:rPr>
                <w:b/>
                <w:bCs/>
                <w:spacing w:val="-2"/>
                <w:w w:val="102"/>
                <w:sz w:val="22"/>
                <w:szCs w:val="22"/>
              </w:rPr>
              <w:t>г. Саратов</w:t>
            </w:r>
          </w:p>
        </w:tc>
        <w:tc>
          <w:tcPr>
            <w:tcW w:w="3357" w:type="dxa"/>
          </w:tcPr>
          <w:p w:rsidR="00D20592" w:rsidRPr="00062BBB" w:rsidRDefault="00D20592" w:rsidP="00062BBB">
            <w:pPr>
              <w:jc w:val="center"/>
              <w:rPr>
                <w:b/>
                <w:bCs/>
                <w:spacing w:val="-2"/>
                <w:w w:val="102"/>
              </w:rPr>
            </w:pPr>
          </w:p>
        </w:tc>
        <w:tc>
          <w:tcPr>
            <w:tcW w:w="3284" w:type="dxa"/>
          </w:tcPr>
          <w:p w:rsidR="00D20592" w:rsidRPr="00062BBB" w:rsidRDefault="00D20592" w:rsidP="00954900">
            <w:pPr>
              <w:jc w:val="center"/>
              <w:rPr>
                <w:b/>
                <w:bCs/>
                <w:spacing w:val="-2"/>
                <w:w w:val="102"/>
              </w:rPr>
            </w:pPr>
            <w:r>
              <w:rPr>
                <w:b/>
                <w:bCs/>
                <w:spacing w:val="-2"/>
                <w:w w:val="102"/>
                <w:sz w:val="22"/>
                <w:szCs w:val="22"/>
              </w:rPr>
              <w:t xml:space="preserve">      </w:t>
            </w:r>
            <w:r w:rsidR="00530021">
              <w:rPr>
                <w:b/>
                <w:bCs/>
                <w:spacing w:val="-2"/>
                <w:w w:val="102"/>
                <w:sz w:val="22"/>
                <w:szCs w:val="22"/>
              </w:rPr>
              <w:t xml:space="preserve">            </w:t>
            </w:r>
            <w:r>
              <w:rPr>
                <w:b/>
                <w:bCs/>
                <w:spacing w:val="-2"/>
                <w:w w:val="102"/>
                <w:sz w:val="22"/>
                <w:szCs w:val="22"/>
              </w:rPr>
              <w:t xml:space="preserve"> «</w:t>
            </w:r>
            <w:r>
              <w:rPr>
                <w:b/>
                <w:bCs/>
                <w:spacing w:val="-2"/>
                <w:w w:val="102"/>
                <w:sz w:val="22"/>
                <w:szCs w:val="22"/>
                <w:lang w:val="en-US"/>
              </w:rPr>
              <w:t>2</w:t>
            </w:r>
            <w:r w:rsidR="00954900">
              <w:rPr>
                <w:b/>
                <w:bCs/>
                <w:spacing w:val="-2"/>
                <w:w w:val="102"/>
                <w:sz w:val="22"/>
                <w:szCs w:val="22"/>
              </w:rPr>
              <w:t>8</w:t>
            </w:r>
            <w:r w:rsidRPr="00062BBB">
              <w:rPr>
                <w:b/>
                <w:bCs/>
                <w:spacing w:val="-2"/>
                <w:w w:val="102"/>
                <w:sz w:val="22"/>
                <w:szCs w:val="22"/>
              </w:rPr>
              <w:t xml:space="preserve">» </w:t>
            </w:r>
            <w:r w:rsidR="00954900">
              <w:rPr>
                <w:b/>
                <w:bCs/>
                <w:spacing w:val="-2"/>
                <w:w w:val="102"/>
                <w:sz w:val="22"/>
                <w:szCs w:val="22"/>
              </w:rPr>
              <w:t>августа</w:t>
            </w:r>
            <w:r w:rsidRPr="00062BBB">
              <w:rPr>
                <w:b/>
                <w:bCs/>
                <w:spacing w:val="-2"/>
                <w:w w:val="102"/>
                <w:sz w:val="22"/>
                <w:szCs w:val="22"/>
              </w:rPr>
              <w:t xml:space="preserve"> 201</w:t>
            </w:r>
            <w:r w:rsidR="00530021">
              <w:rPr>
                <w:b/>
                <w:bCs/>
                <w:spacing w:val="-2"/>
                <w:w w:val="102"/>
                <w:sz w:val="22"/>
                <w:szCs w:val="22"/>
              </w:rPr>
              <w:t>8</w:t>
            </w:r>
            <w:r w:rsidRPr="00062BBB">
              <w:rPr>
                <w:b/>
                <w:bCs/>
                <w:spacing w:val="-2"/>
                <w:w w:val="102"/>
                <w:sz w:val="22"/>
                <w:szCs w:val="22"/>
              </w:rPr>
              <w:t xml:space="preserve"> г.</w:t>
            </w:r>
          </w:p>
        </w:tc>
      </w:tr>
    </w:tbl>
    <w:p w:rsidR="00D20592" w:rsidRPr="007422B2" w:rsidRDefault="00D20592" w:rsidP="00363E77"/>
    <w:p w:rsidR="00D20592" w:rsidRDefault="00D20592" w:rsidP="00795850">
      <w:pPr>
        <w:autoSpaceDE w:val="0"/>
        <w:ind w:firstLine="709"/>
        <w:jc w:val="both"/>
      </w:pPr>
      <w:r w:rsidRPr="00A3741B">
        <w:rPr>
          <w:b/>
          <w:bCs/>
          <w:spacing w:val="-2"/>
          <w:w w:val="102"/>
        </w:rPr>
        <w:t>Закрытое акционерное общество «Саратовское предприятие городских электрических сетей»</w:t>
      </w:r>
      <w:r w:rsidRPr="00A3741B">
        <w:rPr>
          <w:spacing w:val="-2"/>
          <w:w w:val="102"/>
        </w:rPr>
        <w:t>, именуемое в дальнейшем «Заказчик», в лице генерального директора Козина Сергея Валентиновича, действующего на основании Устава</w:t>
      </w:r>
      <w:r w:rsidR="00795850">
        <w:rPr>
          <w:spacing w:val="-2"/>
          <w:w w:val="102"/>
        </w:rPr>
        <w:t>, с одной стороны, и</w:t>
      </w:r>
      <w:r w:rsidR="00795850">
        <w:rPr>
          <w:spacing w:val="-2"/>
          <w:w w:val="102"/>
        </w:rPr>
        <w:br/>
      </w:r>
      <w:r w:rsidRPr="00A3741B">
        <w:rPr>
          <w:b/>
          <w:bCs/>
          <w:spacing w:val="-2"/>
          <w:w w:val="102"/>
        </w:rPr>
        <w:t>Общество с ограниченной ответственностью «</w:t>
      </w:r>
      <w:proofErr w:type="spellStart"/>
      <w:r w:rsidRPr="00A3741B">
        <w:rPr>
          <w:b/>
          <w:bCs/>
          <w:spacing w:val="-2"/>
          <w:w w:val="102"/>
        </w:rPr>
        <w:t>СаратовСтройСервис</w:t>
      </w:r>
      <w:proofErr w:type="spellEnd"/>
      <w:r w:rsidRPr="00A3741B">
        <w:rPr>
          <w:b/>
          <w:bCs/>
          <w:spacing w:val="-2"/>
          <w:w w:val="102"/>
        </w:rPr>
        <w:t>»,</w:t>
      </w:r>
      <w:r w:rsidRPr="00A3741B">
        <w:rPr>
          <w:spacing w:val="-2"/>
          <w:w w:val="102"/>
        </w:rPr>
        <w:t xml:space="preserve"> именуемое в</w:t>
      </w:r>
      <w:r w:rsidR="00A3741B" w:rsidRPr="00A3741B">
        <w:rPr>
          <w:spacing w:val="-2"/>
          <w:w w:val="102"/>
        </w:rPr>
        <w:t> </w:t>
      </w:r>
      <w:r w:rsidRPr="00A3741B">
        <w:rPr>
          <w:spacing w:val="-2"/>
          <w:w w:val="102"/>
        </w:rPr>
        <w:t xml:space="preserve">дальнейшем «Подрядчик», в лице директора Кузнецова Алексея Михайловича, действующего на основании Устава, с другой стороны, </w:t>
      </w:r>
      <w:r w:rsidRPr="00A3741B">
        <w:t xml:space="preserve">вместе именуемые в дальнейшем Стороны, заключили настоящее дополнительное соглашение к договору подряда № </w:t>
      </w:r>
      <w:r w:rsidR="00954900" w:rsidRPr="00A3741B">
        <w:t>28СМР</w:t>
      </w:r>
      <w:r w:rsidRPr="00A3741B">
        <w:t xml:space="preserve"> от </w:t>
      </w:r>
      <w:r w:rsidR="00954900" w:rsidRPr="00A3741B">
        <w:t>12.02.2018</w:t>
      </w:r>
      <w:r w:rsidRPr="00A3741B">
        <w:t xml:space="preserve"> г.</w:t>
      </w:r>
      <w:r w:rsidRPr="00A3741B">
        <w:rPr>
          <w:b/>
          <w:bCs/>
        </w:rPr>
        <w:t xml:space="preserve"> </w:t>
      </w:r>
      <w:r w:rsidR="00795850">
        <w:t>(далее</w:t>
      </w:r>
      <w:r w:rsidR="00472630">
        <w:t> </w:t>
      </w:r>
      <w:r w:rsidR="00795850">
        <w:t>по </w:t>
      </w:r>
      <w:r w:rsidRPr="00A3741B">
        <w:t>тексту - Договор) о нижеследующем:</w:t>
      </w:r>
    </w:p>
    <w:p w:rsidR="00245819" w:rsidRPr="00A3741B" w:rsidRDefault="00245819" w:rsidP="00795850">
      <w:pPr>
        <w:autoSpaceDE w:val="0"/>
        <w:ind w:firstLine="709"/>
        <w:jc w:val="both"/>
      </w:pPr>
    </w:p>
    <w:p w:rsidR="00D20592" w:rsidRPr="00A3741B" w:rsidRDefault="00D20592" w:rsidP="00A3741B">
      <w:pPr>
        <w:ind w:firstLine="709"/>
        <w:jc w:val="both"/>
        <w:rPr>
          <w:spacing w:val="-2"/>
          <w:w w:val="102"/>
        </w:rPr>
      </w:pPr>
      <w:r w:rsidRPr="00A3741B">
        <w:rPr>
          <w:spacing w:val="-2"/>
          <w:w w:val="102"/>
        </w:rPr>
        <w:t>Стороны пришли к взаимному соглашению внести следующие изменения в Договор:</w:t>
      </w:r>
    </w:p>
    <w:p w:rsidR="00D20592" w:rsidRPr="00A3741B" w:rsidRDefault="00795850" w:rsidP="00A3741B">
      <w:pPr>
        <w:pStyle w:val="ad"/>
        <w:numPr>
          <w:ilvl w:val="0"/>
          <w:numId w:val="3"/>
        </w:numPr>
        <w:ind w:left="0" w:firstLine="709"/>
        <w:rPr>
          <w:rFonts w:ascii="Times New Roman" w:hAnsi="Times New Roman" w:cs="Times New Roman"/>
          <w:w w:val="102"/>
          <w:sz w:val="24"/>
          <w:szCs w:val="24"/>
        </w:rPr>
      </w:pPr>
      <w:r>
        <w:rPr>
          <w:rFonts w:ascii="Times New Roman" w:hAnsi="Times New Roman" w:cs="Times New Roman"/>
          <w:w w:val="102"/>
          <w:sz w:val="24"/>
          <w:szCs w:val="24"/>
        </w:rPr>
        <w:t>Изложи</w:t>
      </w:r>
      <w:r w:rsidR="001C47AF" w:rsidRPr="00A3741B">
        <w:rPr>
          <w:rFonts w:ascii="Times New Roman" w:hAnsi="Times New Roman" w:cs="Times New Roman"/>
          <w:w w:val="102"/>
          <w:sz w:val="24"/>
          <w:szCs w:val="24"/>
        </w:rPr>
        <w:t xml:space="preserve">ть </w:t>
      </w:r>
      <w:r>
        <w:rPr>
          <w:rFonts w:ascii="Times New Roman" w:hAnsi="Times New Roman" w:cs="Times New Roman"/>
          <w:w w:val="102"/>
          <w:sz w:val="24"/>
          <w:szCs w:val="24"/>
        </w:rPr>
        <w:t xml:space="preserve">раздел 3 </w:t>
      </w:r>
      <w:r w:rsidR="001C47AF" w:rsidRPr="00A3741B">
        <w:rPr>
          <w:rFonts w:ascii="Times New Roman" w:hAnsi="Times New Roman" w:cs="Times New Roman"/>
          <w:w w:val="102"/>
          <w:sz w:val="24"/>
          <w:szCs w:val="24"/>
        </w:rPr>
        <w:t>Договор</w:t>
      </w:r>
      <w:r>
        <w:rPr>
          <w:rFonts w:ascii="Times New Roman" w:hAnsi="Times New Roman" w:cs="Times New Roman"/>
          <w:w w:val="102"/>
          <w:sz w:val="24"/>
          <w:szCs w:val="24"/>
        </w:rPr>
        <w:t>а</w:t>
      </w:r>
      <w:r w:rsidR="001C47AF" w:rsidRPr="00A3741B">
        <w:rPr>
          <w:rFonts w:ascii="Times New Roman" w:hAnsi="Times New Roman" w:cs="Times New Roman"/>
          <w:w w:val="102"/>
          <w:sz w:val="24"/>
          <w:szCs w:val="24"/>
        </w:rPr>
        <w:t xml:space="preserve"> в следующей редакции</w:t>
      </w:r>
      <w:r w:rsidR="00D20592" w:rsidRPr="00A3741B">
        <w:rPr>
          <w:rFonts w:ascii="Times New Roman" w:hAnsi="Times New Roman" w:cs="Times New Roman"/>
          <w:w w:val="102"/>
          <w:sz w:val="24"/>
          <w:szCs w:val="24"/>
        </w:rPr>
        <w:t>:</w:t>
      </w:r>
    </w:p>
    <w:p w:rsidR="00795850" w:rsidRDefault="00D20592" w:rsidP="00795850">
      <w:pPr>
        <w:pStyle w:val="ad"/>
        <w:ind w:firstLine="709"/>
        <w:jc w:val="both"/>
        <w:rPr>
          <w:rFonts w:ascii="Times New Roman" w:hAnsi="Times New Roman" w:cs="Times New Roman"/>
          <w:w w:val="102"/>
          <w:sz w:val="24"/>
          <w:szCs w:val="24"/>
        </w:rPr>
      </w:pPr>
      <w:r w:rsidRPr="00A3741B">
        <w:rPr>
          <w:rFonts w:ascii="Times New Roman" w:hAnsi="Times New Roman" w:cs="Times New Roman"/>
          <w:w w:val="102"/>
          <w:sz w:val="24"/>
          <w:szCs w:val="24"/>
        </w:rPr>
        <w:t>«</w:t>
      </w:r>
      <w:r w:rsidR="00795850">
        <w:rPr>
          <w:rFonts w:ascii="Times New Roman" w:hAnsi="Times New Roman" w:cs="Times New Roman"/>
          <w:w w:val="102"/>
          <w:sz w:val="24"/>
          <w:szCs w:val="24"/>
        </w:rPr>
        <w:t>3.1</w:t>
      </w:r>
      <w:r w:rsidR="001C47AF" w:rsidRPr="00A3741B">
        <w:rPr>
          <w:rFonts w:ascii="Times New Roman" w:hAnsi="Times New Roman" w:cs="Times New Roman"/>
          <w:w w:val="102"/>
          <w:sz w:val="24"/>
          <w:szCs w:val="24"/>
        </w:rPr>
        <w:t xml:space="preserve">. </w:t>
      </w:r>
      <w:r w:rsidRPr="00A3741B">
        <w:rPr>
          <w:rFonts w:ascii="Times New Roman" w:hAnsi="Times New Roman" w:cs="Times New Roman"/>
          <w:w w:val="102"/>
          <w:sz w:val="24"/>
          <w:szCs w:val="24"/>
        </w:rPr>
        <w:t xml:space="preserve">Календарные сроки выполнения работ по </w:t>
      </w:r>
      <w:r w:rsidR="00795850">
        <w:rPr>
          <w:rFonts w:ascii="Times New Roman" w:hAnsi="Times New Roman" w:cs="Times New Roman"/>
          <w:w w:val="102"/>
          <w:sz w:val="24"/>
          <w:szCs w:val="24"/>
        </w:rPr>
        <w:t>реконструкции</w:t>
      </w:r>
      <w:r w:rsidR="00795850" w:rsidRPr="00795850">
        <w:rPr>
          <w:rFonts w:ascii="Times New Roman" w:hAnsi="Times New Roman" w:cs="Times New Roman"/>
          <w:w w:val="102"/>
          <w:sz w:val="24"/>
          <w:szCs w:val="24"/>
        </w:rPr>
        <w:t xml:space="preserve"> кабельной линии 6кВ ТП-1129 - ТП-41 от соединительной муфты у дома №83 по ул. им. Горького А.М. до ТП-41, расположенной по адресу: г. Саратов, ул</w:t>
      </w:r>
      <w:r w:rsidR="00795850">
        <w:rPr>
          <w:rFonts w:ascii="Times New Roman" w:hAnsi="Times New Roman" w:cs="Times New Roman"/>
          <w:w w:val="102"/>
          <w:sz w:val="24"/>
          <w:szCs w:val="24"/>
        </w:rPr>
        <w:t xml:space="preserve">. Посадского угол ул. Мясницкая; </w:t>
      </w:r>
      <w:r w:rsidR="00795850" w:rsidRPr="00795850">
        <w:rPr>
          <w:rFonts w:ascii="Times New Roman" w:hAnsi="Times New Roman" w:cs="Times New Roman"/>
          <w:w w:val="102"/>
          <w:sz w:val="24"/>
          <w:szCs w:val="24"/>
        </w:rPr>
        <w:t>реконструкци</w:t>
      </w:r>
      <w:r w:rsidR="00795850">
        <w:rPr>
          <w:rFonts w:ascii="Times New Roman" w:hAnsi="Times New Roman" w:cs="Times New Roman"/>
          <w:w w:val="102"/>
          <w:sz w:val="24"/>
          <w:szCs w:val="24"/>
        </w:rPr>
        <w:t>и</w:t>
      </w:r>
      <w:r w:rsidR="00795850" w:rsidRPr="00795850">
        <w:rPr>
          <w:rFonts w:ascii="Times New Roman" w:hAnsi="Times New Roman" w:cs="Times New Roman"/>
          <w:w w:val="102"/>
          <w:sz w:val="24"/>
          <w:szCs w:val="24"/>
        </w:rPr>
        <w:t xml:space="preserve"> кабельной линии 6кВ ТП-1129 – ТП-398 от соединительной муфты у дома №83 </w:t>
      </w:r>
      <w:r w:rsidR="00D009AA">
        <w:rPr>
          <w:rFonts w:ascii="Times New Roman" w:hAnsi="Times New Roman" w:cs="Times New Roman"/>
          <w:w w:val="102"/>
          <w:sz w:val="24"/>
          <w:szCs w:val="24"/>
        </w:rPr>
        <w:br/>
      </w:r>
      <w:r w:rsidR="00795850" w:rsidRPr="00795850">
        <w:rPr>
          <w:rFonts w:ascii="Times New Roman" w:hAnsi="Times New Roman" w:cs="Times New Roman"/>
          <w:w w:val="102"/>
          <w:sz w:val="24"/>
          <w:szCs w:val="24"/>
        </w:rPr>
        <w:t>по ул. им. Горького А.М. до соединительной муфты около дома №138 по ул. Посадского</w:t>
      </w:r>
      <w:r w:rsidR="00795850">
        <w:rPr>
          <w:rFonts w:ascii="Times New Roman" w:hAnsi="Times New Roman" w:cs="Times New Roman"/>
          <w:w w:val="102"/>
          <w:sz w:val="24"/>
          <w:szCs w:val="24"/>
        </w:rPr>
        <w:t>:</w:t>
      </w:r>
    </w:p>
    <w:p w:rsidR="00795850" w:rsidRPr="00795850" w:rsidRDefault="00795850" w:rsidP="00795850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lang w:eastAsia="ar-SA"/>
        </w:rPr>
      </w:pPr>
      <w:r w:rsidRPr="00795850">
        <w:rPr>
          <w:spacing w:val="-2"/>
          <w:w w:val="102"/>
          <w:lang w:eastAsia="ar-SA"/>
        </w:rPr>
        <w:t>Начало выполнения  работ – «02» июля 2018 года.</w:t>
      </w:r>
    </w:p>
    <w:p w:rsidR="00795850" w:rsidRDefault="00795850" w:rsidP="00795850">
      <w:pPr>
        <w:pStyle w:val="ad"/>
        <w:ind w:firstLine="709"/>
        <w:jc w:val="both"/>
        <w:rPr>
          <w:rFonts w:ascii="Times New Roman" w:hAnsi="Times New Roman" w:cs="Times New Roman"/>
          <w:w w:val="102"/>
          <w:sz w:val="24"/>
          <w:szCs w:val="24"/>
        </w:rPr>
      </w:pPr>
      <w:r w:rsidRPr="00795850">
        <w:rPr>
          <w:rFonts w:ascii="Times New Roman" w:eastAsia="Times New Roman" w:hAnsi="Times New Roman" w:cs="Times New Roman"/>
          <w:spacing w:val="-2"/>
          <w:w w:val="102"/>
          <w:sz w:val="24"/>
          <w:szCs w:val="24"/>
          <w:lang w:eastAsia="ar-SA"/>
        </w:rPr>
        <w:t>Окончание выполнения работ – «29» августа 2018 года.</w:t>
      </w:r>
    </w:p>
    <w:p w:rsidR="00D20592" w:rsidRPr="00A3741B" w:rsidRDefault="00795850" w:rsidP="00795850">
      <w:pPr>
        <w:pStyle w:val="ad"/>
        <w:ind w:firstLine="709"/>
        <w:jc w:val="both"/>
        <w:rPr>
          <w:rFonts w:ascii="Times New Roman" w:hAnsi="Times New Roman" w:cs="Times New Roman"/>
          <w:w w:val="102"/>
          <w:sz w:val="24"/>
          <w:szCs w:val="24"/>
        </w:rPr>
      </w:pPr>
      <w:r>
        <w:rPr>
          <w:rFonts w:ascii="Times New Roman" w:hAnsi="Times New Roman" w:cs="Times New Roman"/>
          <w:w w:val="102"/>
          <w:sz w:val="24"/>
          <w:szCs w:val="24"/>
        </w:rPr>
        <w:t xml:space="preserve">3.2. </w:t>
      </w:r>
      <w:r w:rsidRPr="00795850">
        <w:rPr>
          <w:rFonts w:ascii="Times New Roman" w:hAnsi="Times New Roman" w:cs="Times New Roman"/>
          <w:w w:val="102"/>
          <w:sz w:val="24"/>
          <w:szCs w:val="24"/>
        </w:rPr>
        <w:t>Календарные сроки выполнения работ по</w:t>
      </w:r>
      <w:r>
        <w:rPr>
          <w:rFonts w:ascii="Times New Roman" w:hAnsi="Times New Roman" w:cs="Times New Roman"/>
          <w:w w:val="102"/>
          <w:sz w:val="24"/>
          <w:szCs w:val="24"/>
        </w:rPr>
        <w:t xml:space="preserve"> </w:t>
      </w:r>
      <w:r w:rsidR="00954900" w:rsidRPr="00A3741B">
        <w:rPr>
          <w:rFonts w:ascii="Times New Roman" w:hAnsi="Times New Roman" w:cs="Times New Roman"/>
          <w:w w:val="102"/>
          <w:sz w:val="24"/>
          <w:szCs w:val="24"/>
        </w:rPr>
        <w:t>реконструкции КЛ-6кВ от ТП-1060, расположенной по адресу</w:t>
      </w:r>
      <w:r w:rsidR="00D20592" w:rsidRPr="00A3741B">
        <w:rPr>
          <w:rFonts w:ascii="Times New Roman" w:hAnsi="Times New Roman" w:cs="Times New Roman"/>
          <w:w w:val="102"/>
          <w:sz w:val="24"/>
          <w:szCs w:val="24"/>
        </w:rPr>
        <w:t>:</w:t>
      </w:r>
      <w:r w:rsidR="00954900" w:rsidRPr="00A3741B">
        <w:rPr>
          <w:rFonts w:ascii="Times New Roman" w:hAnsi="Times New Roman" w:cs="Times New Roman"/>
          <w:w w:val="102"/>
          <w:sz w:val="24"/>
          <w:szCs w:val="24"/>
        </w:rPr>
        <w:t xml:space="preserve"> г. Саратов, ул. </w:t>
      </w:r>
      <w:proofErr w:type="spellStart"/>
      <w:r w:rsidR="00954900" w:rsidRPr="00A3741B">
        <w:rPr>
          <w:rFonts w:ascii="Times New Roman" w:hAnsi="Times New Roman" w:cs="Times New Roman"/>
          <w:w w:val="102"/>
          <w:sz w:val="24"/>
          <w:szCs w:val="24"/>
        </w:rPr>
        <w:t>Белоглинская</w:t>
      </w:r>
      <w:proofErr w:type="spellEnd"/>
      <w:r w:rsidR="00954900" w:rsidRPr="00A3741B">
        <w:rPr>
          <w:rFonts w:ascii="Times New Roman" w:hAnsi="Times New Roman" w:cs="Times New Roman"/>
          <w:w w:val="102"/>
          <w:sz w:val="24"/>
          <w:szCs w:val="24"/>
        </w:rPr>
        <w:t xml:space="preserve">, 40, до соединения с кабелем 6кВ направления ТП-1060-ТП-1055 на пересечении ул. Рахова и ул. </w:t>
      </w:r>
      <w:proofErr w:type="spellStart"/>
      <w:r w:rsidR="00954900" w:rsidRPr="00A3741B">
        <w:rPr>
          <w:rFonts w:ascii="Times New Roman" w:hAnsi="Times New Roman" w:cs="Times New Roman"/>
          <w:w w:val="102"/>
          <w:sz w:val="24"/>
          <w:szCs w:val="24"/>
        </w:rPr>
        <w:t>Белоглинская</w:t>
      </w:r>
      <w:proofErr w:type="spellEnd"/>
      <w:r w:rsidR="00954900" w:rsidRPr="00A3741B">
        <w:rPr>
          <w:rFonts w:ascii="Times New Roman" w:hAnsi="Times New Roman" w:cs="Times New Roman"/>
          <w:w w:val="102"/>
          <w:sz w:val="24"/>
          <w:szCs w:val="24"/>
        </w:rPr>
        <w:t>;</w:t>
      </w:r>
      <w:r w:rsidR="001C47AF" w:rsidRPr="00A3741B">
        <w:rPr>
          <w:rFonts w:ascii="Times New Roman" w:hAnsi="Times New Roman" w:cs="Times New Roman"/>
          <w:w w:val="102"/>
          <w:sz w:val="24"/>
          <w:szCs w:val="24"/>
        </w:rPr>
        <w:t xml:space="preserve"> </w:t>
      </w:r>
      <w:r w:rsidR="00954900" w:rsidRPr="00A3741B">
        <w:rPr>
          <w:rFonts w:ascii="Times New Roman" w:hAnsi="Times New Roman" w:cs="Times New Roman"/>
          <w:w w:val="102"/>
          <w:sz w:val="24"/>
          <w:szCs w:val="24"/>
        </w:rPr>
        <w:t xml:space="preserve">КЛ-6кВ </w:t>
      </w:r>
      <w:r w:rsidR="00D009AA">
        <w:rPr>
          <w:rFonts w:ascii="Times New Roman" w:hAnsi="Times New Roman" w:cs="Times New Roman"/>
          <w:w w:val="102"/>
          <w:sz w:val="24"/>
          <w:szCs w:val="24"/>
        </w:rPr>
        <w:br/>
      </w:r>
      <w:r w:rsidR="00954900" w:rsidRPr="00A3741B">
        <w:rPr>
          <w:rFonts w:ascii="Times New Roman" w:hAnsi="Times New Roman" w:cs="Times New Roman"/>
          <w:w w:val="102"/>
          <w:sz w:val="24"/>
          <w:szCs w:val="24"/>
        </w:rPr>
        <w:t xml:space="preserve">от ТП-1060, расположенной по адресу: г. Саратов, ул. </w:t>
      </w:r>
      <w:proofErr w:type="spellStart"/>
      <w:r w:rsidR="00954900" w:rsidRPr="00A3741B">
        <w:rPr>
          <w:rFonts w:ascii="Times New Roman" w:hAnsi="Times New Roman" w:cs="Times New Roman"/>
          <w:w w:val="102"/>
          <w:sz w:val="24"/>
          <w:szCs w:val="24"/>
        </w:rPr>
        <w:t>Белоглинская</w:t>
      </w:r>
      <w:proofErr w:type="spellEnd"/>
      <w:r w:rsidR="00954900" w:rsidRPr="00A3741B">
        <w:rPr>
          <w:rFonts w:ascii="Times New Roman" w:hAnsi="Times New Roman" w:cs="Times New Roman"/>
          <w:w w:val="102"/>
          <w:sz w:val="24"/>
          <w:szCs w:val="24"/>
        </w:rPr>
        <w:t>, 40, до соединения с</w:t>
      </w:r>
      <w:r w:rsidR="00D009AA">
        <w:rPr>
          <w:rFonts w:ascii="Times New Roman" w:hAnsi="Times New Roman" w:cs="Times New Roman"/>
          <w:w w:val="102"/>
          <w:sz w:val="24"/>
          <w:szCs w:val="24"/>
        </w:rPr>
        <w:t> </w:t>
      </w:r>
      <w:r w:rsidR="00954900" w:rsidRPr="00A3741B">
        <w:rPr>
          <w:rFonts w:ascii="Times New Roman" w:hAnsi="Times New Roman" w:cs="Times New Roman"/>
          <w:w w:val="102"/>
          <w:sz w:val="24"/>
          <w:szCs w:val="24"/>
        </w:rPr>
        <w:t xml:space="preserve">кабелем 6кВ направления ТП-1060-ТП-861 на пересечении ул. Рахова и ул. </w:t>
      </w:r>
      <w:proofErr w:type="spellStart"/>
      <w:r w:rsidR="00954900" w:rsidRPr="00A3741B">
        <w:rPr>
          <w:rFonts w:ascii="Times New Roman" w:hAnsi="Times New Roman" w:cs="Times New Roman"/>
          <w:w w:val="102"/>
          <w:sz w:val="24"/>
          <w:szCs w:val="24"/>
        </w:rPr>
        <w:t>Белоглинская</w:t>
      </w:r>
      <w:proofErr w:type="spellEnd"/>
      <w:r w:rsidR="00954900" w:rsidRPr="00A3741B">
        <w:rPr>
          <w:rFonts w:ascii="Times New Roman" w:hAnsi="Times New Roman" w:cs="Times New Roman"/>
          <w:w w:val="102"/>
          <w:sz w:val="24"/>
          <w:szCs w:val="24"/>
        </w:rPr>
        <w:t>:</w:t>
      </w:r>
    </w:p>
    <w:p w:rsidR="00D20592" w:rsidRPr="00A3741B" w:rsidRDefault="00D20592" w:rsidP="00A3741B">
      <w:pPr>
        <w:pStyle w:val="ad"/>
        <w:ind w:firstLine="709"/>
        <w:rPr>
          <w:rFonts w:ascii="Times New Roman" w:hAnsi="Times New Roman" w:cs="Times New Roman"/>
          <w:w w:val="102"/>
          <w:sz w:val="24"/>
          <w:szCs w:val="24"/>
        </w:rPr>
      </w:pPr>
      <w:r w:rsidRPr="00A3741B">
        <w:rPr>
          <w:rFonts w:ascii="Times New Roman" w:hAnsi="Times New Roman" w:cs="Times New Roman"/>
          <w:w w:val="102"/>
          <w:sz w:val="24"/>
          <w:szCs w:val="24"/>
        </w:rPr>
        <w:t>Начало выполнения работ – «</w:t>
      </w:r>
      <w:r w:rsidR="00954900" w:rsidRPr="00A3741B">
        <w:rPr>
          <w:rFonts w:ascii="Times New Roman" w:hAnsi="Times New Roman" w:cs="Times New Roman"/>
          <w:w w:val="102"/>
          <w:sz w:val="24"/>
          <w:szCs w:val="24"/>
        </w:rPr>
        <w:t>0</w:t>
      </w:r>
      <w:r w:rsidRPr="00A3741B">
        <w:rPr>
          <w:rFonts w:ascii="Times New Roman" w:hAnsi="Times New Roman" w:cs="Times New Roman"/>
          <w:w w:val="102"/>
          <w:sz w:val="24"/>
          <w:szCs w:val="24"/>
        </w:rPr>
        <w:t xml:space="preserve">2» </w:t>
      </w:r>
      <w:r w:rsidR="00954900" w:rsidRPr="00A3741B">
        <w:rPr>
          <w:rFonts w:ascii="Times New Roman" w:hAnsi="Times New Roman" w:cs="Times New Roman"/>
          <w:w w:val="102"/>
          <w:sz w:val="24"/>
          <w:szCs w:val="24"/>
        </w:rPr>
        <w:t>июля</w:t>
      </w:r>
      <w:r w:rsidRPr="00A3741B">
        <w:rPr>
          <w:rFonts w:ascii="Times New Roman" w:hAnsi="Times New Roman" w:cs="Times New Roman"/>
          <w:w w:val="102"/>
          <w:sz w:val="24"/>
          <w:szCs w:val="24"/>
        </w:rPr>
        <w:t xml:space="preserve"> 201</w:t>
      </w:r>
      <w:r w:rsidR="00954900" w:rsidRPr="00A3741B">
        <w:rPr>
          <w:rFonts w:ascii="Times New Roman" w:hAnsi="Times New Roman" w:cs="Times New Roman"/>
          <w:w w:val="102"/>
          <w:sz w:val="24"/>
          <w:szCs w:val="24"/>
        </w:rPr>
        <w:t>8</w:t>
      </w:r>
      <w:r w:rsidRPr="00A3741B">
        <w:rPr>
          <w:rFonts w:ascii="Times New Roman" w:hAnsi="Times New Roman" w:cs="Times New Roman"/>
          <w:w w:val="102"/>
          <w:sz w:val="24"/>
          <w:szCs w:val="24"/>
        </w:rPr>
        <w:t xml:space="preserve"> года. </w:t>
      </w:r>
      <w:bookmarkStart w:id="0" w:name="_GoBack"/>
      <w:bookmarkEnd w:id="0"/>
    </w:p>
    <w:p w:rsidR="00D20592" w:rsidRDefault="00D20592" w:rsidP="00A3741B">
      <w:pPr>
        <w:pStyle w:val="ad"/>
        <w:ind w:firstLine="709"/>
        <w:rPr>
          <w:rFonts w:ascii="Times New Roman" w:hAnsi="Times New Roman" w:cs="Times New Roman"/>
          <w:w w:val="102"/>
          <w:sz w:val="24"/>
          <w:szCs w:val="24"/>
        </w:rPr>
      </w:pPr>
      <w:r w:rsidRPr="00A3741B">
        <w:rPr>
          <w:rFonts w:ascii="Times New Roman" w:hAnsi="Times New Roman" w:cs="Times New Roman"/>
          <w:w w:val="102"/>
          <w:sz w:val="24"/>
          <w:szCs w:val="24"/>
        </w:rPr>
        <w:t>Окончание выполнения работ – «</w:t>
      </w:r>
      <w:r w:rsidR="00954900" w:rsidRPr="00A3741B">
        <w:rPr>
          <w:rFonts w:ascii="Times New Roman" w:hAnsi="Times New Roman" w:cs="Times New Roman"/>
          <w:w w:val="102"/>
          <w:sz w:val="24"/>
          <w:szCs w:val="24"/>
        </w:rPr>
        <w:t>10</w:t>
      </w:r>
      <w:r w:rsidRPr="00A3741B">
        <w:rPr>
          <w:rFonts w:ascii="Times New Roman" w:hAnsi="Times New Roman" w:cs="Times New Roman"/>
          <w:w w:val="102"/>
          <w:sz w:val="24"/>
          <w:szCs w:val="24"/>
        </w:rPr>
        <w:t>» октября 201</w:t>
      </w:r>
      <w:r w:rsidR="00954900" w:rsidRPr="00A3741B">
        <w:rPr>
          <w:rFonts w:ascii="Times New Roman" w:hAnsi="Times New Roman" w:cs="Times New Roman"/>
          <w:w w:val="102"/>
          <w:sz w:val="24"/>
          <w:szCs w:val="24"/>
        </w:rPr>
        <w:t xml:space="preserve">8 </w:t>
      </w:r>
      <w:r w:rsidRPr="00A3741B">
        <w:rPr>
          <w:rFonts w:ascii="Times New Roman" w:hAnsi="Times New Roman" w:cs="Times New Roman"/>
          <w:w w:val="102"/>
          <w:sz w:val="24"/>
          <w:szCs w:val="24"/>
        </w:rPr>
        <w:t xml:space="preserve">года». </w:t>
      </w:r>
    </w:p>
    <w:p w:rsidR="00245819" w:rsidRPr="00A3741B" w:rsidRDefault="00245819" w:rsidP="00A3741B">
      <w:pPr>
        <w:pStyle w:val="ad"/>
        <w:ind w:firstLine="709"/>
        <w:rPr>
          <w:rFonts w:ascii="Times New Roman" w:hAnsi="Times New Roman" w:cs="Times New Roman"/>
          <w:w w:val="102"/>
          <w:sz w:val="24"/>
          <w:szCs w:val="24"/>
        </w:rPr>
      </w:pPr>
    </w:p>
    <w:p w:rsidR="00D20592" w:rsidRPr="00A3741B" w:rsidRDefault="00D20592" w:rsidP="00A3741B">
      <w:pPr>
        <w:pStyle w:val="aa"/>
        <w:numPr>
          <w:ilvl w:val="0"/>
          <w:numId w:val="3"/>
        </w:numPr>
        <w:ind w:left="0" w:firstLine="709"/>
        <w:jc w:val="both"/>
        <w:rPr>
          <w:spacing w:val="-2"/>
          <w:w w:val="102"/>
        </w:rPr>
      </w:pPr>
      <w:r w:rsidRPr="00A3741B">
        <w:rPr>
          <w:spacing w:val="-2"/>
          <w:w w:val="102"/>
        </w:rPr>
        <w:t xml:space="preserve">Строку шестую Приложения № </w:t>
      </w:r>
      <w:r w:rsidR="000A54F2" w:rsidRPr="00A3741B">
        <w:rPr>
          <w:spacing w:val="-2"/>
          <w:w w:val="102"/>
        </w:rPr>
        <w:t>2</w:t>
      </w:r>
      <w:r w:rsidRPr="00A3741B">
        <w:rPr>
          <w:spacing w:val="-2"/>
          <w:w w:val="102"/>
        </w:rPr>
        <w:t xml:space="preserve"> </w:t>
      </w:r>
      <w:r w:rsidR="00D473FA">
        <w:rPr>
          <w:spacing w:val="-2"/>
          <w:w w:val="102"/>
        </w:rPr>
        <w:t xml:space="preserve">к </w:t>
      </w:r>
      <w:r w:rsidRPr="00A3741B">
        <w:rPr>
          <w:spacing w:val="-2"/>
          <w:w w:val="102"/>
        </w:rPr>
        <w:t>Договор</w:t>
      </w:r>
      <w:r w:rsidR="00D473FA">
        <w:rPr>
          <w:spacing w:val="-2"/>
          <w:w w:val="102"/>
        </w:rPr>
        <w:t>у</w:t>
      </w:r>
      <w:r w:rsidRPr="00A3741B">
        <w:rPr>
          <w:spacing w:val="-2"/>
          <w:w w:val="102"/>
        </w:rPr>
        <w:t xml:space="preserve"> изложить в следующей редакции:</w:t>
      </w:r>
    </w:p>
    <w:tbl>
      <w:tblPr>
        <w:tblW w:w="1027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76"/>
        <w:gridCol w:w="5103"/>
      </w:tblGrid>
      <w:tr w:rsidR="00A3741B" w:rsidRPr="00245819" w:rsidTr="00245819">
        <w:trPr>
          <w:trHeight w:val="270"/>
        </w:trPr>
        <w:tc>
          <w:tcPr>
            <w:tcW w:w="5176" w:type="dxa"/>
          </w:tcPr>
          <w:p w:rsidR="00D20592" w:rsidRPr="00245819" w:rsidRDefault="00D20592" w:rsidP="00D473FA">
            <w:pPr>
              <w:pStyle w:val="aa"/>
              <w:numPr>
                <w:ilvl w:val="3"/>
                <w:numId w:val="3"/>
              </w:numPr>
              <w:ind w:left="0" w:firstLine="709"/>
              <w:jc w:val="both"/>
              <w:rPr>
                <w:spacing w:val="-2"/>
                <w:w w:val="102"/>
              </w:rPr>
            </w:pPr>
            <w:r w:rsidRPr="00245819">
              <w:rPr>
                <w:spacing w:val="-2"/>
                <w:w w:val="102"/>
              </w:rPr>
              <w:t>Сроки выполнения работ</w:t>
            </w:r>
            <w:r w:rsidR="00D473FA" w:rsidRPr="00245819">
              <w:rPr>
                <w:spacing w:val="-2"/>
                <w:w w:val="102"/>
              </w:rPr>
              <w:t xml:space="preserve"> по реконструкции кабельной линии 6кВ ТП-1129 - ТП-41 от соединительной муфты у дома №83 по ул. им. Горького А.М. до ТП-41, расположенной по адресу: г. Саратов, ул. Посадского угол ул. Мясницкая; реконструкции кабельной линии 6кВ ТП-1129 – ТП-398 от соединительной муфты у дома №83 </w:t>
            </w:r>
            <w:r w:rsidR="00D473FA" w:rsidRPr="00245819">
              <w:rPr>
                <w:spacing w:val="-2"/>
                <w:w w:val="102"/>
              </w:rPr>
              <w:br/>
              <w:t>по ул. им. Горького А.М. до соединительной муфты около дома №138 по ул. Посадского</w:t>
            </w:r>
          </w:p>
          <w:p w:rsidR="00D473FA" w:rsidRPr="00245819" w:rsidRDefault="00D473FA" w:rsidP="00D473FA">
            <w:pPr>
              <w:pStyle w:val="aa"/>
              <w:numPr>
                <w:ilvl w:val="3"/>
                <w:numId w:val="3"/>
              </w:numPr>
              <w:ind w:left="0" w:firstLine="709"/>
              <w:jc w:val="both"/>
              <w:rPr>
                <w:spacing w:val="-2"/>
                <w:w w:val="102"/>
              </w:rPr>
            </w:pPr>
            <w:r w:rsidRPr="00245819">
              <w:rPr>
                <w:spacing w:val="-2"/>
                <w:w w:val="102"/>
              </w:rPr>
              <w:t xml:space="preserve">Сроки выполнения работ по реконструкции КЛ-6кВ от ТП-1060, расположенной по адресу: г. Саратов, ул. </w:t>
            </w:r>
            <w:proofErr w:type="spellStart"/>
            <w:r w:rsidRPr="00245819">
              <w:rPr>
                <w:spacing w:val="-2"/>
                <w:w w:val="102"/>
              </w:rPr>
              <w:t>Белоглинская</w:t>
            </w:r>
            <w:proofErr w:type="spellEnd"/>
            <w:r w:rsidRPr="00245819">
              <w:rPr>
                <w:spacing w:val="-2"/>
                <w:w w:val="102"/>
              </w:rPr>
              <w:t xml:space="preserve">, 40, до соединения с кабелем 6кВ направления ТП-1060-ТП-1055 на пересечении ул. Рахова и ул. </w:t>
            </w:r>
            <w:proofErr w:type="spellStart"/>
            <w:r w:rsidRPr="00245819">
              <w:rPr>
                <w:spacing w:val="-2"/>
                <w:w w:val="102"/>
              </w:rPr>
              <w:t>Белоглинская</w:t>
            </w:r>
            <w:proofErr w:type="spellEnd"/>
            <w:r w:rsidRPr="00245819">
              <w:rPr>
                <w:spacing w:val="-2"/>
                <w:w w:val="102"/>
              </w:rPr>
              <w:t xml:space="preserve">; КЛ-6кВ </w:t>
            </w:r>
            <w:r w:rsidRPr="00245819">
              <w:rPr>
                <w:spacing w:val="-2"/>
                <w:w w:val="102"/>
              </w:rPr>
              <w:br/>
              <w:t xml:space="preserve">от ТП-1060, расположенной по адресу: г. Саратов, ул. </w:t>
            </w:r>
            <w:proofErr w:type="spellStart"/>
            <w:r w:rsidRPr="00245819">
              <w:rPr>
                <w:spacing w:val="-2"/>
                <w:w w:val="102"/>
              </w:rPr>
              <w:t>Белоглинская</w:t>
            </w:r>
            <w:proofErr w:type="spellEnd"/>
            <w:r w:rsidRPr="00245819">
              <w:rPr>
                <w:spacing w:val="-2"/>
                <w:w w:val="102"/>
              </w:rPr>
              <w:t xml:space="preserve">, 40, до соединения с кабелем 6кВ направления ТП-1060-ТП-861 на пересечении ул. Рахова и ул. </w:t>
            </w:r>
            <w:proofErr w:type="spellStart"/>
            <w:r w:rsidRPr="00245819">
              <w:rPr>
                <w:spacing w:val="-2"/>
                <w:w w:val="102"/>
              </w:rPr>
              <w:t>Белоглинская</w:t>
            </w:r>
            <w:proofErr w:type="spellEnd"/>
          </w:p>
        </w:tc>
        <w:tc>
          <w:tcPr>
            <w:tcW w:w="5103" w:type="dxa"/>
          </w:tcPr>
          <w:p w:rsidR="00D20592" w:rsidRPr="00245819" w:rsidRDefault="00D20592" w:rsidP="00D473FA">
            <w:pPr>
              <w:pStyle w:val="aa"/>
              <w:ind w:left="0"/>
              <w:rPr>
                <w:b/>
                <w:bCs/>
                <w:spacing w:val="-2"/>
                <w:w w:val="102"/>
              </w:rPr>
            </w:pPr>
            <w:r w:rsidRPr="00245819">
              <w:rPr>
                <w:b/>
                <w:bCs/>
                <w:spacing w:val="-2"/>
                <w:w w:val="102"/>
              </w:rPr>
              <w:t xml:space="preserve">С </w:t>
            </w:r>
            <w:r w:rsidR="000E6FF1" w:rsidRPr="00245819">
              <w:rPr>
                <w:b/>
                <w:bCs/>
                <w:spacing w:val="-2"/>
                <w:w w:val="102"/>
              </w:rPr>
              <w:t>02</w:t>
            </w:r>
            <w:r w:rsidRPr="00245819">
              <w:rPr>
                <w:b/>
                <w:bCs/>
                <w:spacing w:val="-2"/>
                <w:w w:val="102"/>
              </w:rPr>
              <w:t>.0</w:t>
            </w:r>
            <w:r w:rsidR="000E6FF1" w:rsidRPr="00245819">
              <w:rPr>
                <w:b/>
                <w:bCs/>
                <w:spacing w:val="-2"/>
                <w:w w:val="102"/>
              </w:rPr>
              <w:t>7</w:t>
            </w:r>
            <w:r w:rsidRPr="00245819">
              <w:rPr>
                <w:b/>
                <w:bCs/>
                <w:spacing w:val="-2"/>
                <w:w w:val="102"/>
              </w:rPr>
              <w:t>.201</w:t>
            </w:r>
            <w:r w:rsidR="000E6FF1" w:rsidRPr="00245819">
              <w:rPr>
                <w:b/>
                <w:bCs/>
                <w:spacing w:val="-2"/>
                <w:w w:val="102"/>
              </w:rPr>
              <w:t xml:space="preserve">8 </w:t>
            </w:r>
            <w:r w:rsidRPr="00245819">
              <w:rPr>
                <w:b/>
                <w:bCs/>
                <w:spacing w:val="-2"/>
                <w:w w:val="102"/>
              </w:rPr>
              <w:t xml:space="preserve">года по </w:t>
            </w:r>
            <w:r w:rsidR="004512C6">
              <w:rPr>
                <w:b/>
                <w:bCs/>
                <w:spacing w:val="-2"/>
                <w:w w:val="102"/>
              </w:rPr>
              <w:t>29</w:t>
            </w:r>
            <w:r w:rsidRPr="00245819">
              <w:rPr>
                <w:b/>
                <w:bCs/>
                <w:spacing w:val="-2"/>
                <w:w w:val="102"/>
              </w:rPr>
              <w:t>.</w:t>
            </w:r>
            <w:r w:rsidR="004512C6">
              <w:rPr>
                <w:b/>
                <w:bCs/>
                <w:spacing w:val="-2"/>
                <w:w w:val="102"/>
              </w:rPr>
              <w:t>08</w:t>
            </w:r>
            <w:r w:rsidRPr="00245819">
              <w:rPr>
                <w:b/>
                <w:bCs/>
                <w:spacing w:val="-2"/>
                <w:w w:val="102"/>
              </w:rPr>
              <w:t>.201</w:t>
            </w:r>
            <w:r w:rsidR="000E6FF1" w:rsidRPr="00245819">
              <w:rPr>
                <w:b/>
                <w:bCs/>
                <w:spacing w:val="-2"/>
                <w:w w:val="102"/>
              </w:rPr>
              <w:t xml:space="preserve">8 </w:t>
            </w:r>
            <w:r w:rsidRPr="00245819">
              <w:rPr>
                <w:b/>
                <w:bCs/>
                <w:spacing w:val="-2"/>
                <w:w w:val="102"/>
              </w:rPr>
              <w:t>года.</w:t>
            </w:r>
          </w:p>
          <w:p w:rsidR="00D473FA" w:rsidRPr="00245819" w:rsidRDefault="00D473FA" w:rsidP="00D473FA">
            <w:pPr>
              <w:pStyle w:val="aa"/>
              <w:ind w:left="0"/>
              <w:rPr>
                <w:b/>
                <w:bCs/>
                <w:spacing w:val="-2"/>
                <w:w w:val="102"/>
              </w:rPr>
            </w:pPr>
          </w:p>
          <w:p w:rsidR="00D473FA" w:rsidRPr="00245819" w:rsidRDefault="00D473FA" w:rsidP="00D473FA">
            <w:pPr>
              <w:pStyle w:val="aa"/>
              <w:ind w:left="0"/>
              <w:rPr>
                <w:b/>
                <w:bCs/>
                <w:spacing w:val="-2"/>
                <w:w w:val="102"/>
              </w:rPr>
            </w:pPr>
          </w:p>
          <w:p w:rsidR="00D473FA" w:rsidRPr="00245819" w:rsidRDefault="00D473FA" w:rsidP="00D473FA">
            <w:pPr>
              <w:pStyle w:val="aa"/>
              <w:ind w:left="0"/>
              <w:rPr>
                <w:b/>
                <w:bCs/>
                <w:spacing w:val="-2"/>
                <w:w w:val="102"/>
              </w:rPr>
            </w:pPr>
          </w:p>
          <w:p w:rsidR="00D473FA" w:rsidRPr="00245819" w:rsidRDefault="00D473FA" w:rsidP="00D473FA">
            <w:pPr>
              <w:pStyle w:val="aa"/>
              <w:ind w:left="0"/>
              <w:rPr>
                <w:b/>
                <w:bCs/>
                <w:spacing w:val="-2"/>
                <w:w w:val="102"/>
              </w:rPr>
            </w:pPr>
          </w:p>
          <w:p w:rsidR="00D473FA" w:rsidRPr="00245819" w:rsidRDefault="00D473FA" w:rsidP="00D473FA">
            <w:pPr>
              <w:pStyle w:val="aa"/>
              <w:ind w:left="0"/>
              <w:rPr>
                <w:b/>
                <w:bCs/>
                <w:spacing w:val="-2"/>
                <w:w w:val="102"/>
              </w:rPr>
            </w:pPr>
          </w:p>
          <w:p w:rsidR="00D473FA" w:rsidRPr="00245819" w:rsidRDefault="00D473FA" w:rsidP="00D473FA">
            <w:pPr>
              <w:pStyle w:val="aa"/>
              <w:ind w:left="0"/>
              <w:rPr>
                <w:b/>
                <w:bCs/>
                <w:spacing w:val="-2"/>
                <w:w w:val="102"/>
              </w:rPr>
            </w:pPr>
          </w:p>
          <w:p w:rsidR="00D473FA" w:rsidRPr="00245819" w:rsidRDefault="00D473FA" w:rsidP="00D473FA">
            <w:pPr>
              <w:pStyle w:val="aa"/>
              <w:ind w:left="0"/>
              <w:rPr>
                <w:b/>
                <w:bCs/>
                <w:spacing w:val="-2"/>
                <w:w w:val="102"/>
              </w:rPr>
            </w:pPr>
          </w:p>
          <w:p w:rsidR="00D473FA" w:rsidRPr="00245819" w:rsidRDefault="00D473FA" w:rsidP="00D473FA">
            <w:pPr>
              <w:pStyle w:val="aa"/>
              <w:ind w:left="0"/>
              <w:rPr>
                <w:b/>
                <w:bCs/>
                <w:spacing w:val="-2"/>
                <w:w w:val="102"/>
              </w:rPr>
            </w:pPr>
          </w:p>
          <w:p w:rsidR="00D473FA" w:rsidRPr="00245819" w:rsidRDefault="00D473FA" w:rsidP="00D473FA">
            <w:pPr>
              <w:pStyle w:val="aa"/>
              <w:ind w:left="0"/>
              <w:rPr>
                <w:spacing w:val="-2"/>
                <w:w w:val="102"/>
              </w:rPr>
            </w:pPr>
            <w:r w:rsidRPr="00245819">
              <w:rPr>
                <w:b/>
                <w:bCs/>
                <w:spacing w:val="-2"/>
                <w:w w:val="102"/>
              </w:rPr>
              <w:t>С 02.07.2018 г. по 10.10.2018 г.</w:t>
            </w:r>
          </w:p>
        </w:tc>
      </w:tr>
    </w:tbl>
    <w:p w:rsidR="00245819" w:rsidRPr="00D473FA" w:rsidRDefault="00245819" w:rsidP="00D473FA">
      <w:pPr>
        <w:rPr>
          <w:w w:val="102"/>
        </w:rPr>
      </w:pPr>
    </w:p>
    <w:p w:rsidR="00BE2408" w:rsidRPr="00A3741B" w:rsidRDefault="00D20592" w:rsidP="00D473FA">
      <w:pPr>
        <w:numPr>
          <w:ilvl w:val="0"/>
          <w:numId w:val="3"/>
        </w:numPr>
        <w:ind w:left="0" w:firstLine="709"/>
        <w:jc w:val="both"/>
        <w:rPr>
          <w:w w:val="102"/>
        </w:rPr>
      </w:pPr>
      <w:r w:rsidRPr="00A3741B">
        <w:rPr>
          <w:w w:val="102"/>
        </w:rPr>
        <w:t xml:space="preserve">Во всем остальном, что не предусмотрено настоящим дополнительным соглашением, остаются в силе и действуют условия Договора. </w:t>
      </w:r>
    </w:p>
    <w:p w:rsidR="00D20592" w:rsidRPr="00A3741B" w:rsidRDefault="00D20592" w:rsidP="00D473FA">
      <w:pPr>
        <w:numPr>
          <w:ilvl w:val="0"/>
          <w:numId w:val="3"/>
        </w:numPr>
        <w:ind w:left="0" w:firstLine="709"/>
        <w:jc w:val="both"/>
        <w:rPr>
          <w:w w:val="102"/>
        </w:rPr>
      </w:pPr>
      <w:r w:rsidRPr="00A3741B">
        <w:rPr>
          <w:w w:val="102"/>
        </w:rPr>
        <w:lastRenderedPageBreak/>
        <w:t>Настоящее дополнительное соглашение составлено в двух экземплярах по</w:t>
      </w:r>
      <w:r w:rsidR="00D473FA">
        <w:rPr>
          <w:w w:val="102"/>
        </w:rPr>
        <w:t> </w:t>
      </w:r>
      <w:r w:rsidRPr="00A3741B">
        <w:rPr>
          <w:w w:val="102"/>
        </w:rPr>
        <w:t>одному для каждой из сторон, является неотъемлемой частью Договора и вступает в силу с</w:t>
      </w:r>
      <w:r w:rsidR="00D473FA">
        <w:rPr>
          <w:w w:val="102"/>
        </w:rPr>
        <w:t> </w:t>
      </w:r>
      <w:r w:rsidRPr="00A3741B">
        <w:rPr>
          <w:w w:val="102"/>
        </w:rPr>
        <w:t>момента подписания.</w:t>
      </w:r>
    </w:p>
    <w:p w:rsidR="00D20592" w:rsidRPr="007422B2" w:rsidRDefault="00D20592" w:rsidP="00A3741B">
      <w:pPr>
        <w:ind w:firstLine="709"/>
        <w:jc w:val="both"/>
      </w:pPr>
    </w:p>
    <w:p w:rsidR="00D20592" w:rsidRPr="007422B2" w:rsidRDefault="00D20592" w:rsidP="00B97A55">
      <w:pPr>
        <w:numPr>
          <w:ilvl w:val="0"/>
          <w:numId w:val="3"/>
        </w:numPr>
        <w:jc w:val="center"/>
        <w:rPr>
          <w:b/>
          <w:bCs/>
        </w:rPr>
      </w:pPr>
      <w:r w:rsidRPr="007422B2">
        <w:rPr>
          <w:b/>
          <w:bCs/>
        </w:rPr>
        <w:t>Адреса, реквизиты и подписи сторон:</w:t>
      </w:r>
    </w:p>
    <w:p w:rsidR="00D20592" w:rsidRPr="007422B2" w:rsidRDefault="00D20592" w:rsidP="00363E77">
      <w:pPr>
        <w:ind w:left="-284" w:right="-2" w:firstLine="142"/>
        <w:jc w:val="center"/>
      </w:pPr>
    </w:p>
    <w:tbl>
      <w:tblPr>
        <w:tblW w:w="5297" w:type="pct"/>
        <w:tblInd w:w="-106" w:type="dxa"/>
        <w:tblLook w:val="01E0" w:firstRow="1" w:lastRow="1" w:firstColumn="1" w:lastColumn="1" w:noHBand="0" w:noVBand="0"/>
      </w:tblPr>
      <w:tblGrid>
        <w:gridCol w:w="10281"/>
        <w:gridCol w:w="236"/>
        <w:gridCol w:w="222"/>
      </w:tblGrid>
      <w:tr w:rsidR="00D20592" w:rsidRPr="007422B2">
        <w:trPr>
          <w:trHeight w:val="1702"/>
        </w:trPr>
        <w:tc>
          <w:tcPr>
            <w:tcW w:w="4787" w:type="pct"/>
          </w:tcPr>
          <w:tbl>
            <w:tblPr>
              <w:tblW w:w="9980" w:type="dxa"/>
              <w:tblLook w:val="0000" w:firstRow="0" w:lastRow="0" w:firstColumn="0" w:lastColumn="0" w:noHBand="0" w:noVBand="0"/>
            </w:tblPr>
            <w:tblGrid>
              <w:gridCol w:w="5067"/>
              <w:gridCol w:w="4913"/>
            </w:tblGrid>
            <w:tr w:rsidR="00D20592" w:rsidRPr="007422B2">
              <w:trPr>
                <w:trHeight w:val="2346"/>
              </w:trPr>
              <w:tc>
                <w:tcPr>
                  <w:tcW w:w="5067" w:type="dxa"/>
                </w:tcPr>
                <w:p w:rsidR="00D20592" w:rsidRPr="007422B2" w:rsidRDefault="00D20592" w:rsidP="00186054">
                  <w:pPr>
                    <w:snapToGrid w:val="0"/>
                    <w:jc w:val="both"/>
                    <w:rPr>
                      <w:b/>
                      <w:bCs/>
                    </w:rPr>
                  </w:pPr>
                  <w:r w:rsidRPr="007422B2">
                    <w:rPr>
                      <w:b/>
                      <w:bCs/>
                    </w:rPr>
                    <w:t xml:space="preserve">Заказчик: </w:t>
                  </w:r>
                </w:p>
                <w:p w:rsidR="00D20592" w:rsidRPr="007422B2" w:rsidRDefault="00D20592" w:rsidP="00186054">
                  <w:pPr>
                    <w:snapToGrid w:val="0"/>
                    <w:jc w:val="both"/>
                    <w:rPr>
                      <w:b/>
                      <w:bCs/>
                    </w:rPr>
                  </w:pPr>
                  <w:r w:rsidRPr="007422B2">
                    <w:rPr>
                      <w:b/>
                      <w:bCs/>
                    </w:rPr>
                    <w:t xml:space="preserve">ЗАО «СПГЭС» </w:t>
                  </w:r>
                </w:p>
                <w:p w:rsidR="00D20592" w:rsidRPr="007422B2" w:rsidRDefault="00D20592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</w:rPr>
                  </w:pPr>
                  <w:r w:rsidRPr="007422B2">
                    <w:rPr>
                      <w:spacing w:val="-2"/>
                      <w:w w:val="102"/>
                    </w:rPr>
                    <w:t xml:space="preserve">410017 г. Саратов ул. </w:t>
                  </w:r>
                  <w:proofErr w:type="spellStart"/>
                  <w:r w:rsidRPr="007422B2">
                    <w:rPr>
                      <w:spacing w:val="-2"/>
                      <w:w w:val="102"/>
                    </w:rPr>
                    <w:t>Белоглинская</w:t>
                  </w:r>
                  <w:proofErr w:type="spellEnd"/>
                  <w:r w:rsidRPr="007422B2">
                    <w:rPr>
                      <w:spacing w:val="-2"/>
                      <w:w w:val="102"/>
                    </w:rPr>
                    <w:t>, 40</w:t>
                  </w:r>
                </w:p>
                <w:p w:rsidR="00D20592" w:rsidRPr="007422B2" w:rsidRDefault="00D20592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</w:rPr>
                  </w:pPr>
                  <w:r w:rsidRPr="007422B2">
                    <w:rPr>
                      <w:spacing w:val="-2"/>
                      <w:w w:val="102"/>
                    </w:rPr>
                    <w:t>ИНН 6454006283, КПП 644750001</w:t>
                  </w:r>
                </w:p>
                <w:p w:rsidR="00D20592" w:rsidRPr="007422B2" w:rsidRDefault="00D20592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</w:rPr>
                  </w:pPr>
                  <w:r w:rsidRPr="007422B2">
                    <w:rPr>
                      <w:spacing w:val="-2"/>
                      <w:w w:val="102"/>
                    </w:rPr>
                    <w:t>р/с 40702810656020101710</w:t>
                  </w:r>
                </w:p>
                <w:p w:rsidR="00B97A55" w:rsidRPr="00B97A55" w:rsidRDefault="00B97A55" w:rsidP="00B97A55">
                  <w:pPr>
                    <w:tabs>
                      <w:tab w:val="left" w:pos="912"/>
                    </w:tabs>
                    <w:snapToGrid w:val="0"/>
                    <w:jc w:val="both"/>
                    <w:rPr>
                      <w:spacing w:val="-2"/>
                      <w:w w:val="102"/>
                    </w:rPr>
                  </w:pPr>
                  <w:r w:rsidRPr="00B97A55">
                    <w:rPr>
                      <w:spacing w:val="-2"/>
                      <w:w w:val="102"/>
                    </w:rPr>
                    <w:t xml:space="preserve">Поволжский Банк ПАО Сбербанк </w:t>
                  </w:r>
                </w:p>
                <w:p w:rsidR="00B97A55" w:rsidRPr="00B97A55" w:rsidRDefault="00B97A55" w:rsidP="00B97A55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</w:rPr>
                  </w:pPr>
                  <w:r w:rsidRPr="00B97A55">
                    <w:rPr>
                      <w:spacing w:val="-2"/>
                      <w:w w:val="102"/>
                    </w:rPr>
                    <w:t>к/с 30101810200000000607</w:t>
                  </w:r>
                </w:p>
                <w:p w:rsidR="00B97A55" w:rsidRPr="00B97A55" w:rsidRDefault="00B97A55" w:rsidP="00B97A55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</w:rPr>
                  </w:pPr>
                  <w:r w:rsidRPr="00B97A55">
                    <w:rPr>
                      <w:spacing w:val="-2"/>
                      <w:w w:val="102"/>
                    </w:rPr>
                    <w:t>БИК 043601607</w:t>
                  </w:r>
                </w:p>
                <w:p w:rsidR="00D20592" w:rsidRPr="007422B2" w:rsidRDefault="00D20592" w:rsidP="00B97A55">
                  <w:pPr>
                    <w:shd w:val="clear" w:color="auto" w:fill="FFFFFF"/>
                    <w:tabs>
                      <w:tab w:val="left" w:pos="912"/>
                    </w:tabs>
                    <w:jc w:val="both"/>
                  </w:pPr>
                </w:p>
              </w:tc>
              <w:tc>
                <w:tcPr>
                  <w:tcW w:w="4913" w:type="dxa"/>
                </w:tcPr>
                <w:p w:rsidR="00D20592" w:rsidRPr="007422B2" w:rsidRDefault="00D20592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b/>
                      <w:bCs/>
                      <w:spacing w:val="-2"/>
                      <w:w w:val="102"/>
                    </w:rPr>
                  </w:pPr>
                  <w:r w:rsidRPr="007422B2">
                    <w:rPr>
                      <w:b/>
                      <w:bCs/>
                      <w:spacing w:val="-2"/>
                      <w:w w:val="102"/>
                    </w:rPr>
                    <w:t xml:space="preserve">Подрядчик: </w:t>
                  </w:r>
                </w:p>
                <w:p w:rsidR="00D20592" w:rsidRPr="007422B2" w:rsidRDefault="00D20592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b/>
                      <w:bCs/>
                      <w:spacing w:val="-2"/>
                      <w:w w:val="102"/>
                    </w:rPr>
                  </w:pPr>
                  <w:r w:rsidRPr="007422B2">
                    <w:rPr>
                      <w:b/>
                      <w:bCs/>
                      <w:spacing w:val="-2"/>
                      <w:w w:val="102"/>
                    </w:rPr>
                    <w:t>ООО «</w:t>
                  </w:r>
                  <w:proofErr w:type="spellStart"/>
                  <w:r>
                    <w:rPr>
                      <w:b/>
                      <w:bCs/>
                      <w:spacing w:val="-2"/>
                      <w:w w:val="102"/>
                    </w:rPr>
                    <w:t>СаратовСтройСервис</w:t>
                  </w:r>
                  <w:proofErr w:type="spellEnd"/>
                  <w:r w:rsidRPr="007422B2">
                    <w:rPr>
                      <w:b/>
                      <w:bCs/>
                      <w:spacing w:val="-2"/>
                      <w:w w:val="102"/>
                    </w:rPr>
                    <w:t xml:space="preserve">» </w:t>
                  </w:r>
                </w:p>
                <w:p w:rsidR="00D20592" w:rsidRDefault="00D20592" w:rsidP="00502BBC">
                  <w:pPr>
                    <w:jc w:val="both"/>
                  </w:pPr>
                  <w:r>
                    <w:t xml:space="preserve">410003, г. Саратов, </w:t>
                  </w:r>
                  <w:proofErr w:type="spellStart"/>
                  <w:r>
                    <w:t>Волочаевский</w:t>
                  </w:r>
                  <w:proofErr w:type="spellEnd"/>
                  <w:r>
                    <w:t xml:space="preserve"> проезд, 5</w:t>
                  </w:r>
                </w:p>
                <w:p w:rsidR="00D20592" w:rsidRDefault="00D20592" w:rsidP="00502BBC">
                  <w:pPr>
                    <w:jc w:val="both"/>
                    <w:rPr>
                      <w:color w:val="000000"/>
                      <w:spacing w:val="1"/>
                      <w:w w:val="102"/>
                    </w:rPr>
                  </w:pPr>
                  <w:r>
                    <w:rPr>
                      <w:color w:val="000000"/>
                      <w:spacing w:val="1"/>
                      <w:w w:val="102"/>
                    </w:rPr>
                    <w:t>ИНН/КПП 6452936734/645001001</w:t>
                  </w:r>
                </w:p>
                <w:p w:rsidR="00D20592" w:rsidRDefault="00D20592" w:rsidP="00502BBC">
                  <w:pPr>
                    <w:jc w:val="both"/>
                  </w:pPr>
                  <w:r>
                    <w:t>р/с 40702810100000101449</w:t>
                  </w:r>
                </w:p>
                <w:p w:rsidR="00D20592" w:rsidRPr="00795D3D" w:rsidRDefault="00D20592" w:rsidP="00795D3D">
                  <w:pPr>
                    <w:shd w:val="clear" w:color="auto" w:fill="FFFFFF"/>
                    <w:tabs>
                      <w:tab w:val="left" w:pos="912"/>
                    </w:tabs>
                    <w:jc w:val="both"/>
                  </w:pPr>
                  <w:r w:rsidRPr="00795D3D">
                    <w:t>в ЗАО «Банк «</w:t>
                  </w:r>
                  <w:proofErr w:type="spellStart"/>
                  <w:r w:rsidRPr="00795D3D">
                    <w:t>Агророс</w:t>
                  </w:r>
                  <w:proofErr w:type="spellEnd"/>
                  <w:r w:rsidRPr="00795D3D">
                    <w:t>»</w:t>
                  </w:r>
                </w:p>
                <w:p w:rsidR="00D20592" w:rsidRPr="00795D3D" w:rsidRDefault="00D20592" w:rsidP="00795D3D">
                  <w:pPr>
                    <w:shd w:val="clear" w:color="auto" w:fill="FFFFFF"/>
                    <w:tabs>
                      <w:tab w:val="left" w:pos="912"/>
                    </w:tabs>
                    <w:jc w:val="both"/>
                  </w:pPr>
                  <w:r w:rsidRPr="00795D3D">
                    <w:t>к/с 30101810600000000772</w:t>
                  </w:r>
                </w:p>
                <w:p w:rsidR="00D20592" w:rsidRDefault="00D20592" w:rsidP="00795D3D">
                  <w:pPr>
                    <w:jc w:val="both"/>
                  </w:pPr>
                  <w:r w:rsidRPr="00795D3D">
                    <w:t>БИК 046311772</w:t>
                  </w:r>
                </w:p>
                <w:p w:rsidR="00D20592" w:rsidRPr="007422B2" w:rsidRDefault="00D20592" w:rsidP="00502BBC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</w:rPr>
                  </w:pPr>
                </w:p>
              </w:tc>
            </w:tr>
          </w:tbl>
          <w:p w:rsidR="00D20592" w:rsidRPr="007422B2" w:rsidRDefault="00D20592" w:rsidP="00186054">
            <w:pPr>
              <w:pStyle w:val="WW-2"/>
              <w:snapToGrid w:val="0"/>
              <w:spacing w:line="200" w:lineRule="atLeast"/>
              <w:jc w:val="center"/>
              <w:rPr>
                <w:spacing w:val="-2"/>
                <w:w w:val="102"/>
                <w:sz w:val="24"/>
                <w:szCs w:val="24"/>
              </w:rPr>
            </w:pPr>
          </w:p>
        </w:tc>
        <w:tc>
          <w:tcPr>
            <w:tcW w:w="110" w:type="pct"/>
          </w:tcPr>
          <w:p w:rsidR="00D20592" w:rsidRPr="007422B2" w:rsidRDefault="00D20592" w:rsidP="00BD798A">
            <w:pPr>
              <w:pStyle w:val="WW-2"/>
              <w:snapToGrid w:val="0"/>
              <w:spacing w:line="200" w:lineRule="atLeast"/>
              <w:jc w:val="center"/>
              <w:rPr>
                <w:spacing w:val="-2"/>
                <w:w w:val="102"/>
                <w:sz w:val="24"/>
                <w:szCs w:val="24"/>
              </w:rPr>
            </w:pPr>
          </w:p>
        </w:tc>
        <w:tc>
          <w:tcPr>
            <w:tcW w:w="103" w:type="pct"/>
          </w:tcPr>
          <w:p w:rsidR="00D20592" w:rsidRPr="007422B2" w:rsidRDefault="00D20592" w:rsidP="00186054">
            <w:pPr>
              <w:pStyle w:val="WW-2"/>
              <w:snapToGrid w:val="0"/>
              <w:spacing w:line="200" w:lineRule="atLeast"/>
              <w:jc w:val="center"/>
              <w:rPr>
                <w:spacing w:val="-2"/>
                <w:w w:val="102"/>
                <w:sz w:val="24"/>
                <w:szCs w:val="24"/>
              </w:rPr>
            </w:pPr>
          </w:p>
        </w:tc>
      </w:tr>
    </w:tbl>
    <w:p w:rsidR="00D20592" w:rsidRPr="007422B2" w:rsidRDefault="00D20592" w:rsidP="00363E77">
      <w:pPr>
        <w:jc w:val="both"/>
      </w:pPr>
    </w:p>
    <w:p w:rsidR="00D20592" w:rsidRPr="007422B2" w:rsidRDefault="00D20592" w:rsidP="00186054">
      <w:pPr>
        <w:snapToGrid w:val="0"/>
        <w:jc w:val="both"/>
        <w:rPr>
          <w:b/>
          <w:bCs/>
          <w:spacing w:val="-2"/>
          <w:w w:val="102"/>
        </w:rPr>
      </w:pPr>
      <w:r>
        <w:rPr>
          <w:b/>
          <w:bCs/>
          <w:spacing w:val="-2"/>
          <w:w w:val="102"/>
        </w:rPr>
        <w:t>Г</w:t>
      </w:r>
      <w:r w:rsidRPr="007422B2">
        <w:rPr>
          <w:b/>
          <w:bCs/>
          <w:spacing w:val="-2"/>
          <w:w w:val="102"/>
        </w:rPr>
        <w:t>енеральн</w:t>
      </w:r>
      <w:r>
        <w:rPr>
          <w:b/>
          <w:bCs/>
          <w:spacing w:val="-2"/>
          <w:w w:val="102"/>
        </w:rPr>
        <w:t>ый директор</w:t>
      </w:r>
      <w:r w:rsidRPr="007422B2">
        <w:rPr>
          <w:b/>
          <w:bCs/>
        </w:rPr>
        <w:tab/>
      </w:r>
      <w:r w:rsidRPr="007422B2">
        <w:rPr>
          <w:b/>
          <w:bCs/>
        </w:rPr>
        <w:tab/>
      </w:r>
      <w:r w:rsidRPr="007422B2">
        <w:rPr>
          <w:b/>
          <w:bCs/>
        </w:rPr>
        <w:tab/>
      </w:r>
      <w:r w:rsidRPr="007422B2">
        <w:rPr>
          <w:b/>
          <w:bCs/>
        </w:rPr>
        <w:tab/>
        <w:t xml:space="preserve">     </w:t>
      </w:r>
      <w:proofErr w:type="spellStart"/>
      <w:r w:rsidRPr="007422B2">
        <w:rPr>
          <w:b/>
          <w:bCs/>
        </w:rPr>
        <w:t>Директор</w:t>
      </w:r>
      <w:proofErr w:type="spellEnd"/>
    </w:p>
    <w:p w:rsidR="00D20592" w:rsidRPr="007422B2" w:rsidRDefault="00D20592" w:rsidP="001860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 w:val="24"/>
          <w:szCs w:val="24"/>
        </w:rPr>
      </w:pPr>
    </w:p>
    <w:p w:rsidR="00D20592" w:rsidRPr="007422B2" w:rsidRDefault="00D20592" w:rsidP="001860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 w:val="24"/>
          <w:szCs w:val="24"/>
        </w:rPr>
      </w:pPr>
      <w:r w:rsidRPr="007422B2">
        <w:rPr>
          <w:b/>
          <w:bCs/>
          <w:sz w:val="24"/>
          <w:szCs w:val="24"/>
        </w:rPr>
        <w:t>_____________________</w:t>
      </w:r>
      <w:r>
        <w:rPr>
          <w:b/>
          <w:bCs/>
          <w:sz w:val="24"/>
          <w:szCs w:val="24"/>
        </w:rPr>
        <w:t>С.В. Козин</w:t>
      </w:r>
      <w:r w:rsidRPr="007422B2">
        <w:rPr>
          <w:spacing w:val="-2"/>
          <w:w w:val="102"/>
          <w:sz w:val="24"/>
          <w:szCs w:val="24"/>
        </w:rPr>
        <w:t xml:space="preserve"> </w:t>
      </w:r>
      <w:r w:rsidRPr="007422B2">
        <w:rPr>
          <w:b/>
          <w:bCs/>
          <w:sz w:val="24"/>
          <w:szCs w:val="24"/>
        </w:rPr>
        <w:t xml:space="preserve">  </w:t>
      </w:r>
      <w:r w:rsidRPr="007422B2">
        <w:rPr>
          <w:b/>
          <w:bCs/>
          <w:sz w:val="24"/>
          <w:szCs w:val="24"/>
        </w:rPr>
        <w:tab/>
        <w:t xml:space="preserve"> ________________ </w:t>
      </w:r>
      <w:r>
        <w:rPr>
          <w:b/>
          <w:bCs/>
          <w:sz w:val="24"/>
          <w:szCs w:val="24"/>
        </w:rPr>
        <w:t>А.М. Кузнецов</w:t>
      </w:r>
    </w:p>
    <w:p w:rsidR="00D20592" w:rsidRPr="007422B2" w:rsidRDefault="00D20592" w:rsidP="00363E77">
      <w:pPr>
        <w:jc w:val="both"/>
      </w:pPr>
    </w:p>
    <w:sectPr w:rsidR="00D20592" w:rsidRPr="007422B2" w:rsidSect="006C7B50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D5364"/>
    <w:multiLevelType w:val="hybridMultilevel"/>
    <w:tmpl w:val="E604C4AE"/>
    <w:lvl w:ilvl="0" w:tplc="D1AE7C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B154690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8873B2"/>
    <w:multiLevelType w:val="hybridMultilevel"/>
    <w:tmpl w:val="E194A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862C7C"/>
    <w:multiLevelType w:val="hybridMultilevel"/>
    <w:tmpl w:val="7470710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efaultTabStop w:val="708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3E77"/>
    <w:rsid w:val="00062BBB"/>
    <w:rsid w:val="000666E3"/>
    <w:rsid w:val="00084B12"/>
    <w:rsid w:val="00093F08"/>
    <w:rsid w:val="000A54F2"/>
    <w:rsid w:val="000B2E26"/>
    <w:rsid w:val="000C53CC"/>
    <w:rsid w:val="000D553F"/>
    <w:rsid w:val="000E6FF1"/>
    <w:rsid w:val="00126699"/>
    <w:rsid w:val="0015464D"/>
    <w:rsid w:val="00185C30"/>
    <w:rsid w:val="00186054"/>
    <w:rsid w:val="00190B7A"/>
    <w:rsid w:val="001C47AF"/>
    <w:rsid w:val="001D50D2"/>
    <w:rsid w:val="00237105"/>
    <w:rsid w:val="00243230"/>
    <w:rsid w:val="00245819"/>
    <w:rsid w:val="00257E0D"/>
    <w:rsid w:val="002A4E42"/>
    <w:rsid w:val="002B0AA4"/>
    <w:rsid w:val="002D2AB6"/>
    <w:rsid w:val="00323C0F"/>
    <w:rsid w:val="003362F1"/>
    <w:rsid w:val="00336FA5"/>
    <w:rsid w:val="00363E77"/>
    <w:rsid w:val="00371B56"/>
    <w:rsid w:val="003B160F"/>
    <w:rsid w:val="003B3ED5"/>
    <w:rsid w:val="003D1AF9"/>
    <w:rsid w:val="003E1D95"/>
    <w:rsid w:val="00401DC7"/>
    <w:rsid w:val="004512C6"/>
    <w:rsid w:val="004637FD"/>
    <w:rsid w:val="00472630"/>
    <w:rsid w:val="00496648"/>
    <w:rsid w:val="004C4735"/>
    <w:rsid w:val="004F1058"/>
    <w:rsid w:val="004F4682"/>
    <w:rsid w:val="004F7CAB"/>
    <w:rsid w:val="00502BBC"/>
    <w:rsid w:val="00515872"/>
    <w:rsid w:val="00530021"/>
    <w:rsid w:val="0054043F"/>
    <w:rsid w:val="005663A6"/>
    <w:rsid w:val="0057728B"/>
    <w:rsid w:val="005A3001"/>
    <w:rsid w:val="005D1DBE"/>
    <w:rsid w:val="006449E6"/>
    <w:rsid w:val="0064614E"/>
    <w:rsid w:val="00656E57"/>
    <w:rsid w:val="00672557"/>
    <w:rsid w:val="00677E02"/>
    <w:rsid w:val="0068617F"/>
    <w:rsid w:val="006B1166"/>
    <w:rsid w:val="006C7B50"/>
    <w:rsid w:val="006E1D70"/>
    <w:rsid w:val="006E2B33"/>
    <w:rsid w:val="00702992"/>
    <w:rsid w:val="007078AD"/>
    <w:rsid w:val="007325E7"/>
    <w:rsid w:val="007422B2"/>
    <w:rsid w:val="0076278C"/>
    <w:rsid w:val="00764E21"/>
    <w:rsid w:val="00794F7F"/>
    <w:rsid w:val="00795850"/>
    <w:rsid w:val="00795D3D"/>
    <w:rsid w:val="007B08FE"/>
    <w:rsid w:val="007D699E"/>
    <w:rsid w:val="008512ED"/>
    <w:rsid w:val="008A648D"/>
    <w:rsid w:val="008B59AA"/>
    <w:rsid w:val="008C6ADD"/>
    <w:rsid w:val="008C6C4A"/>
    <w:rsid w:val="009032E3"/>
    <w:rsid w:val="00945C3C"/>
    <w:rsid w:val="00954900"/>
    <w:rsid w:val="0097582A"/>
    <w:rsid w:val="009B5290"/>
    <w:rsid w:val="009D0B54"/>
    <w:rsid w:val="009E4DB8"/>
    <w:rsid w:val="009F0787"/>
    <w:rsid w:val="00A15E4F"/>
    <w:rsid w:val="00A342EE"/>
    <w:rsid w:val="00A3741B"/>
    <w:rsid w:val="00A51E2E"/>
    <w:rsid w:val="00A5497F"/>
    <w:rsid w:val="00A8174F"/>
    <w:rsid w:val="00A83F57"/>
    <w:rsid w:val="00A866E5"/>
    <w:rsid w:val="00AC1D77"/>
    <w:rsid w:val="00B1178E"/>
    <w:rsid w:val="00B12018"/>
    <w:rsid w:val="00B30813"/>
    <w:rsid w:val="00B356FC"/>
    <w:rsid w:val="00B675B9"/>
    <w:rsid w:val="00B82E96"/>
    <w:rsid w:val="00B97A55"/>
    <w:rsid w:val="00BA4378"/>
    <w:rsid w:val="00BB7D01"/>
    <w:rsid w:val="00BD798A"/>
    <w:rsid w:val="00BE0BEC"/>
    <w:rsid w:val="00BE2408"/>
    <w:rsid w:val="00BE2C13"/>
    <w:rsid w:val="00C50955"/>
    <w:rsid w:val="00C51DA0"/>
    <w:rsid w:val="00C66015"/>
    <w:rsid w:val="00C808AC"/>
    <w:rsid w:val="00C80B74"/>
    <w:rsid w:val="00C8421D"/>
    <w:rsid w:val="00CA5600"/>
    <w:rsid w:val="00CB4783"/>
    <w:rsid w:val="00D009AA"/>
    <w:rsid w:val="00D20592"/>
    <w:rsid w:val="00D473FA"/>
    <w:rsid w:val="00D549B8"/>
    <w:rsid w:val="00D822F0"/>
    <w:rsid w:val="00D93C9C"/>
    <w:rsid w:val="00DB3D78"/>
    <w:rsid w:val="00DB7474"/>
    <w:rsid w:val="00E25354"/>
    <w:rsid w:val="00E2660B"/>
    <w:rsid w:val="00E8202A"/>
    <w:rsid w:val="00E90A02"/>
    <w:rsid w:val="00EB05BF"/>
    <w:rsid w:val="00EB7448"/>
    <w:rsid w:val="00F006DD"/>
    <w:rsid w:val="00F42C27"/>
    <w:rsid w:val="00F96475"/>
    <w:rsid w:val="00FB55A0"/>
    <w:rsid w:val="00FF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2DF52E4-4ADD-4D76-B029-501556286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E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с отступом"/>
    <w:basedOn w:val="a"/>
    <w:link w:val="a4"/>
    <w:uiPriority w:val="99"/>
    <w:rsid w:val="004F1058"/>
    <w:pPr>
      <w:spacing w:line="360" w:lineRule="auto"/>
      <w:ind w:firstLine="567"/>
    </w:pPr>
  </w:style>
  <w:style w:type="character" w:customStyle="1" w:styleId="a4">
    <w:name w:val="основной с отступом Знак"/>
    <w:basedOn w:val="a0"/>
    <w:link w:val="a3"/>
    <w:uiPriority w:val="99"/>
    <w:locked/>
    <w:rsid w:val="004F1058"/>
    <w:rPr>
      <w:rFonts w:ascii="Times New Roman" w:hAnsi="Times New Roman" w:cs="Times New Roman"/>
      <w:kern w:val="28"/>
      <w:sz w:val="28"/>
      <w:szCs w:val="28"/>
    </w:rPr>
  </w:style>
  <w:style w:type="paragraph" w:customStyle="1" w:styleId="a5">
    <w:name w:val="Основной с отступом"/>
    <w:basedOn w:val="a"/>
    <w:link w:val="a6"/>
    <w:uiPriority w:val="99"/>
    <w:rsid w:val="00F006DD"/>
    <w:pPr>
      <w:spacing w:line="360" w:lineRule="auto"/>
      <w:ind w:firstLine="567"/>
    </w:pPr>
  </w:style>
  <w:style w:type="character" w:customStyle="1" w:styleId="a6">
    <w:name w:val="Основной с отступом Знак"/>
    <w:basedOn w:val="a0"/>
    <w:link w:val="a5"/>
    <w:uiPriority w:val="99"/>
    <w:locked/>
    <w:rsid w:val="00F006DD"/>
    <w:rPr>
      <w:rFonts w:ascii="Times New Roman" w:hAnsi="Times New Roman" w:cs="Times New Roman"/>
      <w:kern w:val="28"/>
      <w:sz w:val="28"/>
      <w:szCs w:val="28"/>
    </w:rPr>
  </w:style>
  <w:style w:type="paragraph" w:styleId="a7">
    <w:name w:val="Title"/>
    <w:basedOn w:val="a"/>
    <w:link w:val="a8"/>
    <w:uiPriority w:val="99"/>
    <w:qFormat/>
    <w:rsid w:val="00363E77"/>
    <w:pPr>
      <w:jc w:val="center"/>
    </w:pPr>
  </w:style>
  <w:style w:type="character" w:customStyle="1" w:styleId="a8">
    <w:name w:val="Название Знак"/>
    <w:basedOn w:val="a0"/>
    <w:link w:val="a7"/>
    <w:uiPriority w:val="99"/>
    <w:locked/>
    <w:rsid w:val="00363E77"/>
    <w:rPr>
      <w:rFonts w:ascii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99"/>
    <w:rsid w:val="00D822F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qFormat/>
    <w:rsid w:val="00D822F0"/>
    <w:pPr>
      <w:ind w:left="720"/>
    </w:pPr>
  </w:style>
  <w:style w:type="paragraph" w:styleId="ab">
    <w:name w:val="Balloon Text"/>
    <w:basedOn w:val="a"/>
    <w:link w:val="ac"/>
    <w:uiPriority w:val="99"/>
    <w:semiHidden/>
    <w:rsid w:val="00401DC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401DC7"/>
    <w:rPr>
      <w:rFonts w:ascii="Tahoma" w:hAnsi="Tahoma" w:cs="Tahoma"/>
      <w:sz w:val="16"/>
      <w:szCs w:val="16"/>
      <w:lang w:eastAsia="ru-RU"/>
    </w:rPr>
  </w:style>
  <w:style w:type="paragraph" w:customStyle="1" w:styleId="WW-2">
    <w:name w:val="WW-???????? ????? 2"/>
    <w:basedOn w:val="a"/>
    <w:uiPriority w:val="99"/>
    <w:rsid w:val="00186054"/>
    <w:pPr>
      <w:tabs>
        <w:tab w:val="left" w:pos="6096"/>
      </w:tabs>
      <w:suppressAutoHyphens/>
      <w:spacing w:line="220" w:lineRule="atLeast"/>
      <w:jc w:val="both"/>
    </w:pPr>
    <w:rPr>
      <w:sz w:val="20"/>
      <w:szCs w:val="20"/>
      <w:lang w:eastAsia="ar-SA"/>
    </w:rPr>
  </w:style>
  <w:style w:type="paragraph" w:styleId="ad">
    <w:name w:val="No Spacing"/>
    <w:uiPriority w:val="99"/>
    <w:qFormat/>
    <w:rsid w:val="00093F08"/>
    <w:rPr>
      <w:rFonts w:cs="Calibri"/>
      <w:lang w:eastAsia="en-US"/>
    </w:rPr>
  </w:style>
  <w:style w:type="paragraph" w:customStyle="1" w:styleId="ae">
    <w:name w:val="Заголовок таблицы"/>
    <w:basedOn w:val="a"/>
    <w:rsid w:val="00795850"/>
    <w:pPr>
      <w:suppressLineNumbers/>
      <w:jc w:val="center"/>
    </w:pPr>
    <w:rPr>
      <w:b/>
      <w:bCs/>
      <w:i/>
      <w:i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Belyanin Aleksey Anatolievich</dc:creator>
  <cp:keywords/>
  <dc:description/>
  <cp:lastModifiedBy>Shilling Ekaterina Sergeevna</cp:lastModifiedBy>
  <cp:revision>43</cp:revision>
  <cp:lastPrinted>2018-08-29T05:12:00Z</cp:lastPrinted>
  <dcterms:created xsi:type="dcterms:W3CDTF">2014-04-15T11:24:00Z</dcterms:created>
  <dcterms:modified xsi:type="dcterms:W3CDTF">2018-08-29T12:29:00Z</dcterms:modified>
</cp:coreProperties>
</file>