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AC" w:rsidRPr="002C7107" w:rsidRDefault="002C7107" w:rsidP="002C7107">
      <w:pPr>
        <w:jc w:val="right"/>
        <w:rPr>
          <w:b/>
          <w:sz w:val="22"/>
        </w:rPr>
      </w:pPr>
      <w:r w:rsidRPr="002C7107">
        <w:rPr>
          <w:b/>
          <w:sz w:val="22"/>
        </w:rPr>
        <w:t xml:space="preserve">Приложение № 7 </w:t>
      </w:r>
    </w:p>
    <w:p w:rsidR="008E754C" w:rsidRDefault="00E410BF" w:rsidP="008E25AC">
      <w:pPr>
        <w:jc w:val="center"/>
        <w:rPr>
          <w:b/>
        </w:rPr>
      </w:pPr>
      <w:r w:rsidRPr="008E25AC">
        <w:rPr>
          <w:b/>
        </w:rPr>
        <w:t>ТЕХНИЧЕСКОЕ ЗАДАНИЕ</w:t>
      </w:r>
    </w:p>
    <w:p w:rsidR="008E25AC" w:rsidRDefault="002C7107" w:rsidP="002C7107">
      <w:pPr>
        <w:jc w:val="center"/>
        <w:rPr>
          <w:b/>
        </w:rPr>
      </w:pPr>
      <w:r>
        <w:rPr>
          <w:b/>
        </w:rPr>
        <w:t xml:space="preserve">на поставку </w:t>
      </w:r>
      <w:r w:rsidRPr="002C7107">
        <w:rPr>
          <w:b/>
        </w:rPr>
        <w:t>оборудования АСКУЭ для монтажа на опорах воздушных линий</w:t>
      </w:r>
    </w:p>
    <w:p w:rsidR="002C7107" w:rsidRDefault="002C7107" w:rsidP="002C7107">
      <w:pPr>
        <w:jc w:val="center"/>
      </w:pPr>
    </w:p>
    <w:p w:rsidR="001D6CFA" w:rsidRPr="00175917" w:rsidRDefault="00662AA9" w:rsidP="001D6CFA">
      <w:pPr>
        <w:pStyle w:val="a3"/>
        <w:numPr>
          <w:ilvl w:val="0"/>
          <w:numId w:val="49"/>
        </w:numPr>
        <w:rPr>
          <w:b/>
        </w:rPr>
      </w:pPr>
      <w:r>
        <w:rPr>
          <w:b/>
        </w:rPr>
        <w:t>Однофазный счётчик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E410BF" w:rsidRPr="0010649A" w:rsidTr="00B82AA7">
        <w:tc>
          <w:tcPr>
            <w:tcW w:w="5070" w:type="dxa"/>
          </w:tcPr>
          <w:p w:rsidR="00E410BF" w:rsidRPr="0010649A" w:rsidRDefault="00E410BF" w:rsidP="00E410BF">
            <w:pPr>
              <w:rPr>
                <w:szCs w:val="22"/>
              </w:rPr>
            </w:pPr>
            <w:r w:rsidRPr="0010649A">
              <w:rPr>
                <w:szCs w:val="22"/>
              </w:rPr>
              <w:t>Наименование товара</w:t>
            </w:r>
          </w:p>
        </w:tc>
        <w:tc>
          <w:tcPr>
            <w:tcW w:w="5634" w:type="dxa"/>
          </w:tcPr>
          <w:p w:rsidR="00E410BF" w:rsidRPr="0010649A" w:rsidRDefault="00662AA9" w:rsidP="00132757">
            <w:pPr>
              <w:rPr>
                <w:szCs w:val="22"/>
              </w:rPr>
            </w:pPr>
            <w:r w:rsidRPr="0010649A">
              <w:rPr>
                <w:b/>
                <w:szCs w:val="22"/>
              </w:rPr>
              <w:t>Счё</w:t>
            </w:r>
            <w:r w:rsidR="00CE4218" w:rsidRPr="0010649A">
              <w:rPr>
                <w:b/>
                <w:szCs w:val="22"/>
              </w:rPr>
              <w:t xml:space="preserve">тчик электрической энергии </w:t>
            </w:r>
            <w:r w:rsidR="00132757" w:rsidRPr="0010649A">
              <w:rPr>
                <w:b/>
                <w:szCs w:val="22"/>
              </w:rPr>
              <w:t>однофазный</w:t>
            </w:r>
          </w:p>
        </w:tc>
      </w:tr>
      <w:tr w:rsidR="00E410BF" w:rsidRPr="0010649A" w:rsidTr="00B82AA7">
        <w:tc>
          <w:tcPr>
            <w:tcW w:w="5070" w:type="dxa"/>
          </w:tcPr>
          <w:p w:rsidR="00E410BF" w:rsidRPr="0010649A" w:rsidRDefault="00C927F7" w:rsidP="00E410BF">
            <w:pPr>
              <w:rPr>
                <w:szCs w:val="22"/>
              </w:rPr>
            </w:pPr>
            <w:r w:rsidRPr="0010649A">
              <w:rPr>
                <w:szCs w:val="22"/>
              </w:rPr>
              <w:t>К</w:t>
            </w:r>
            <w:r w:rsidR="00E410BF" w:rsidRPr="0010649A">
              <w:rPr>
                <w:szCs w:val="22"/>
              </w:rPr>
              <w:t>оличество</w:t>
            </w:r>
          </w:p>
        </w:tc>
        <w:tc>
          <w:tcPr>
            <w:tcW w:w="5634" w:type="dxa"/>
          </w:tcPr>
          <w:p w:rsidR="00E410BF" w:rsidRPr="0010649A" w:rsidRDefault="00B114F5" w:rsidP="00017E95">
            <w:pPr>
              <w:rPr>
                <w:szCs w:val="22"/>
              </w:rPr>
            </w:pPr>
            <w:r w:rsidRPr="0010649A">
              <w:rPr>
                <w:szCs w:val="22"/>
              </w:rPr>
              <w:t>932</w:t>
            </w:r>
            <w:r w:rsidR="00E410BF" w:rsidRPr="0010649A">
              <w:rPr>
                <w:szCs w:val="22"/>
              </w:rPr>
              <w:t xml:space="preserve"> шт.</w:t>
            </w:r>
          </w:p>
        </w:tc>
      </w:tr>
      <w:tr w:rsidR="00E410BF" w:rsidRPr="0010649A" w:rsidTr="00B82AA7">
        <w:tc>
          <w:tcPr>
            <w:tcW w:w="5070" w:type="dxa"/>
          </w:tcPr>
          <w:p w:rsidR="00E410BF" w:rsidRPr="0010649A" w:rsidRDefault="00E410BF" w:rsidP="00E410BF">
            <w:pPr>
              <w:rPr>
                <w:szCs w:val="22"/>
              </w:rPr>
            </w:pPr>
            <w:r w:rsidRPr="0010649A">
              <w:rPr>
                <w:szCs w:val="22"/>
              </w:rPr>
              <w:t>При заключении договора поставщик должен предоставить пакет документов, подтверждающих качество предлагаемого товара</w:t>
            </w:r>
          </w:p>
        </w:tc>
        <w:tc>
          <w:tcPr>
            <w:tcW w:w="5634" w:type="dxa"/>
          </w:tcPr>
          <w:p w:rsidR="00E410BF" w:rsidRPr="0010649A" w:rsidRDefault="00E410BF" w:rsidP="00E410BF">
            <w:pPr>
              <w:rPr>
                <w:szCs w:val="22"/>
              </w:rPr>
            </w:pPr>
            <w:r w:rsidRPr="0010649A">
              <w:rPr>
                <w:szCs w:val="22"/>
              </w:rPr>
              <w:t>Обязательно</w:t>
            </w:r>
          </w:p>
        </w:tc>
      </w:tr>
      <w:tr w:rsidR="00E410BF" w:rsidRPr="0010649A" w:rsidTr="00B82AA7">
        <w:tc>
          <w:tcPr>
            <w:tcW w:w="5070" w:type="dxa"/>
          </w:tcPr>
          <w:p w:rsidR="00E410BF" w:rsidRPr="0010649A" w:rsidRDefault="00C5337D" w:rsidP="00E410BF">
            <w:pPr>
              <w:rPr>
                <w:szCs w:val="22"/>
              </w:rPr>
            </w:pPr>
            <w:r w:rsidRPr="0010649A">
              <w:rPr>
                <w:szCs w:val="22"/>
              </w:rPr>
              <w:t xml:space="preserve">Наличие у поставщика товара Сертификата о внесении в </w:t>
            </w:r>
            <w:proofErr w:type="spellStart"/>
            <w:r w:rsidRPr="0010649A">
              <w:rPr>
                <w:szCs w:val="22"/>
              </w:rPr>
              <w:t>Госреестр</w:t>
            </w:r>
            <w:proofErr w:type="spellEnd"/>
            <w:r w:rsidRPr="0010649A">
              <w:rPr>
                <w:szCs w:val="22"/>
              </w:rPr>
              <w:t xml:space="preserve"> средств измерений</w:t>
            </w:r>
          </w:p>
        </w:tc>
        <w:tc>
          <w:tcPr>
            <w:tcW w:w="5634" w:type="dxa"/>
          </w:tcPr>
          <w:p w:rsidR="00E410BF" w:rsidRPr="0010649A" w:rsidRDefault="00C5337D" w:rsidP="00E410BF">
            <w:pPr>
              <w:rPr>
                <w:szCs w:val="22"/>
              </w:rPr>
            </w:pPr>
            <w:r w:rsidRPr="0010649A">
              <w:rPr>
                <w:szCs w:val="22"/>
              </w:rPr>
              <w:t>Обязательно</w:t>
            </w:r>
          </w:p>
        </w:tc>
      </w:tr>
      <w:tr w:rsidR="00E410BF" w:rsidRPr="0010649A" w:rsidTr="00B82AA7">
        <w:tc>
          <w:tcPr>
            <w:tcW w:w="5070" w:type="dxa"/>
          </w:tcPr>
          <w:p w:rsidR="00E410BF" w:rsidRPr="0010649A" w:rsidRDefault="00C5337D" w:rsidP="00454FD6">
            <w:pPr>
              <w:rPr>
                <w:szCs w:val="22"/>
              </w:rPr>
            </w:pPr>
            <w:r w:rsidRPr="0010649A">
              <w:rPr>
                <w:szCs w:val="22"/>
              </w:rPr>
              <w:t xml:space="preserve">Стоимость одного </w:t>
            </w:r>
            <w:r w:rsidR="00454FD6" w:rsidRPr="0010649A">
              <w:rPr>
                <w:szCs w:val="22"/>
              </w:rPr>
              <w:t>счетчика</w:t>
            </w:r>
            <w:r w:rsidR="002C7107" w:rsidRPr="0010649A">
              <w:rPr>
                <w:szCs w:val="22"/>
              </w:rPr>
              <w:t xml:space="preserve"> – начальная (максимальная) цена за единицу Товара</w:t>
            </w:r>
          </w:p>
        </w:tc>
        <w:tc>
          <w:tcPr>
            <w:tcW w:w="5634" w:type="dxa"/>
          </w:tcPr>
          <w:p w:rsidR="00E410BF" w:rsidRPr="0010649A" w:rsidRDefault="00C5337D" w:rsidP="00F40ADE">
            <w:pPr>
              <w:rPr>
                <w:szCs w:val="22"/>
              </w:rPr>
            </w:pPr>
            <w:r w:rsidRPr="0010649A">
              <w:rPr>
                <w:szCs w:val="22"/>
              </w:rPr>
              <w:t xml:space="preserve">Не более </w:t>
            </w:r>
            <w:r w:rsidR="00F40ADE" w:rsidRPr="0010649A">
              <w:rPr>
                <w:szCs w:val="22"/>
              </w:rPr>
              <w:t>6</w:t>
            </w:r>
            <w:r w:rsidR="00177C2F">
              <w:rPr>
                <w:szCs w:val="22"/>
              </w:rPr>
              <w:t> </w:t>
            </w:r>
            <w:r w:rsidR="00F40ADE" w:rsidRPr="0010649A">
              <w:rPr>
                <w:szCs w:val="22"/>
              </w:rPr>
              <w:t>700</w:t>
            </w:r>
            <w:r w:rsidR="00CE4218" w:rsidRPr="0010649A">
              <w:rPr>
                <w:szCs w:val="22"/>
              </w:rPr>
              <w:t xml:space="preserve"> </w:t>
            </w:r>
            <w:r w:rsidRPr="0010649A">
              <w:rPr>
                <w:szCs w:val="22"/>
              </w:rPr>
              <w:t>руб.</w:t>
            </w:r>
            <w:r w:rsidR="002C7107" w:rsidRPr="0010649A">
              <w:rPr>
                <w:szCs w:val="22"/>
              </w:rPr>
              <w:t>, с учетом НДС</w:t>
            </w:r>
          </w:p>
        </w:tc>
      </w:tr>
      <w:tr w:rsidR="00C5337D" w:rsidRPr="0010649A" w:rsidTr="00B82AA7">
        <w:tc>
          <w:tcPr>
            <w:tcW w:w="5070" w:type="dxa"/>
          </w:tcPr>
          <w:p w:rsidR="00C5337D" w:rsidRPr="0010649A" w:rsidRDefault="00C5337D" w:rsidP="00E410BF">
            <w:pPr>
              <w:rPr>
                <w:szCs w:val="22"/>
              </w:rPr>
            </w:pPr>
            <w:r w:rsidRPr="0010649A">
              <w:rPr>
                <w:szCs w:val="22"/>
              </w:rPr>
              <w:t>Доставка товара</w:t>
            </w:r>
          </w:p>
        </w:tc>
        <w:tc>
          <w:tcPr>
            <w:tcW w:w="5634" w:type="dxa"/>
          </w:tcPr>
          <w:p w:rsidR="00C5337D" w:rsidRPr="0010649A" w:rsidRDefault="00C5337D" w:rsidP="002C7107">
            <w:pPr>
              <w:jc w:val="both"/>
              <w:rPr>
                <w:szCs w:val="22"/>
              </w:rPr>
            </w:pPr>
            <w:r w:rsidRPr="0010649A">
              <w:rPr>
                <w:szCs w:val="22"/>
              </w:rPr>
              <w:t>До склада в г. Саратове</w:t>
            </w:r>
            <w:r w:rsidR="002C7107" w:rsidRPr="0010649A">
              <w:rPr>
                <w:szCs w:val="22"/>
              </w:rPr>
              <w:t xml:space="preserve"> по адресу 5 –й Первомайский проезд, д. 16/18</w:t>
            </w:r>
          </w:p>
        </w:tc>
      </w:tr>
      <w:tr w:rsidR="00C5337D" w:rsidRPr="0010649A" w:rsidTr="00B82AA7">
        <w:tc>
          <w:tcPr>
            <w:tcW w:w="5070" w:type="dxa"/>
          </w:tcPr>
          <w:p w:rsidR="00C5337D" w:rsidRPr="0010649A" w:rsidRDefault="00C5337D" w:rsidP="00E410BF">
            <w:pPr>
              <w:rPr>
                <w:szCs w:val="22"/>
              </w:rPr>
            </w:pPr>
            <w:r w:rsidRPr="0010649A">
              <w:rPr>
                <w:szCs w:val="22"/>
              </w:rPr>
              <w:t>Срок исполнения поставки</w:t>
            </w:r>
          </w:p>
        </w:tc>
        <w:tc>
          <w:tcPr>
            <w:tcW w:w="5634" w:type="dxa"/>
          </w:tcPr>
          <w:p w:rsidR="00C5337D" w:rsidRPr="0010649A" w:rsidRDefault="002C7107" w:rsidP="00331352">
            <w:pPr>
              <w:rPr>
                <w:szCs w:val="22"/>
              </w:rPr>
            </w:pPr>
            <w:r w:rsidRPr="0010649A">
              <w:rPr>
                <w:szCs w:val="22"/>
              </w:rPr>
              <w:t>Поставка товара осуществляется в течение 30 (тридцати) календарных дней с даты подписания Договора</w:t>
            </w:r>
          </w:p>
        </w:tc>
      </w:tr>
      <w:tr w:rsidR="00C5337D" w:rsidRPr="0010649A" w:rsidTr="00B82AA7">
        <w:tc>
          <w:tcPr>
            <w:tcW w:w="5070" w:type="dxa"/>
          </w:tcPr>
          <w:p w:rsidR="00C5337D" w:rsidRPr="0010649A" w:rsidRDefault="00C5337D" w:rsidP="00F31882">
            <w:pPr>
              <w:jc w:val="center"/>
              <w:rPr>
                <w:b/>
                <w:sz w:val="22"/>
                <w:szCs w:val="22"/>
              </w:rPr>
            </w:pPr>
            <w:r w:rsidRPr="0010649A">
              <w:rPr>
                <w:b/>
                <w:sz w:val="22"/>
                <w:szCs w:val="22"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C5337D" w:rsidRPr="0010649A" w:rsidRDefault="00B82AA7" w:rsidP="00F31882">
            <w:pPr>
              <w:jc w:val="center"/>
              <w:rPr>
                <w:b/>
                <w:sz w:val="22"/>
                <w:szCs w:val="22"/>
              </w:rPr>
            </w:pPr>
            <w:r w:rsidRPr="0010649A">
              <w:rPr>
                <w:b/>
                <w:sz w:val="22"/>
                <w:szCs w:val="22"/>
              </w:rPr>
              <w:t>Требования</w:t>
            </w:r>
          </w:p>
        </w:tc>
      </w:tr>
      <w:tr w:rsidR="00662AA9" w:rsidRPr="0010649A" w:rsidTr="00B82AA7">
        <w:tc>
          <w:tcPr>
            <w:tcW w:w="5070" w:type="dxa"/>
            <w:vMerge w:val="restart"/>
            <w:vAlign w:val="center"/>
          </w:tcPr>
          <w:p w:rsidR="00662AA9" w:rsidRPr="0010649A" w:rsidRDefault="00662AA9" w:rsidP="00662AA9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Счётчик должен соответствовать требованиям</w:t>
            </w:r>
          </w:p>
        </w:tc>
        <w:tc>
          <w:tcPr>
            <w:tcW w:w="5634" w:type="dxa"/>
            <w:vAlign w:val="center"/>
          </w:tcPr>
          <w:p w:rsidR="00662AA9" w:rsidRPr="0010649A" w:rsidRDefault="00162ECB" w:rsidP="002C7107">
            <w:pPr>
              <w:jc w:val="both"/>
              <w:rPr>
                <w:sz w:val="22"/>
                <w:szCs w:val="22"/>
              </w:rPr>
            </w:pPr>
            <w:r w:rsidRPr="0010649A">
              <w:rPr>
                <w:b/>
                <w:sz w:val="22"/>
                <w:szCs w:val="22"/>
              </w:rPr>
              <w:t>МИРТЕК-12-РУ-</w:t>
            </w:r>
            <w:r w:rsidRPr="0010649A">
              <w:rPr>
                <w:b/>
                <w:sz w:val="22"/>
                <w:szCs w:val="22"/>
                <w:lang w:val="en-US"/>
              </w:rPr>
              <w:t>SP</w:t>
            </w:r>
            <w:r w:rsidR="00E965C9" w:rsidRPr="0010649A">
              <w:rPr>
                <w:b/>
                <w:sz w:val="22"/>
                <w:szCs w:val="22"/>
              </w:rPr>
              <w:t>1</w:t>
            </w:r>
            <w:r w:rsidRPr="0010649A">
              <w:rPr>
                <w:b/>
                <w:sz w:val="22"/>
                <w:szCs w:val="22"/>
              </w:rPr>
              <w:t>-</w:t>
            </w:r>
            <w:r w:rsidRPr="0010649A">
              <w:rPr>
                <w:b/>
                <w:sz w:val="22"/>
                <w:szCs w:val="22"/>
                <w:lang w:val="en-US"/>
              </w:rPr>
              <w:t>A</w:t>
            </w:r>
            <w:r w:rsidRPr="0010649A">
              <w:rPr>
                <w:b/>
                <w:sz w:val="22"/>
                <w:szCs w:val="22"/>
              </w:rPr>
              <w:t>1</w:t>
            </w:r>
            <w:r w:rsidRPr="0010649A">
              <w:rPr>
                <w:b/>
                <w:sz w:val="22"/>
                <w:szCs w:val="22"/>
                <w:lang w:val="en-US"/>
              </w:rPr>
              <w:t>R</w:t>
            </w:r>
            <w:r w:rsidRPr="0010649A">
              <w:rPr>
                <w:b/>
                <w:sz w:val="22"/>
                <w:szCs w:val="22"/>
              </w:rPr>
              <w:t>1-230-5-60</w:t>
            </w:r>
            <w:r w:rsidRPr="0010649A">
              <w:rPr>
                <w:b/>
                <w:sz w:val="22"/>
                <w:szCs w:val="22"/>
                <w:lang w:val="en-US"/>
              </w:rPr>
              <w:t>A</w:t>
            </w:r>
            <w:r w:rsidRPr="0010649A">
              <w:rPr>
                <w:b/>
                <w:sz w:val="22"/>
                <w:szCs w:val="22"/>
              </w:rPr>
              <w:t>-</w:t>
            </w:r>
            <w:r w:rsidRPr="0010649A">
              <w:rPr>
                <w:b/>
                <w:sz w:val="22"/>
                <w:szCs w:val="22"/>
                <w:lang w:val="en-US"/>
              </w:rPr>
              <w:t>S</w:t>
            </w:r>
            <w:r w:rsidRPr="0010649A">
              <w:rPr>
                <w:b/>
                <w:sz w:val="22"/>
                <w:szCs w:val="22"/>
              </w:rPr>
              <w:t>-</w:t>
            </w:r>
            <w:r w:rsidRPr="0010649A">
              <w:rPr>
                <w:b/>
                <w:sz w:val="22"/>
                <w:szCs w:val="22"/>
                <w:lang w:val="en-US"/>
              </w:rPr>
              <w:t>RF</w:t>
            </w:r>
            <w:r w:rsidRPr="0010649A">
              <w:rPr>
                <w:b/>
                <w:sz w:val="22"/>
                <w:szCs w:val="22"/>
              </w:rPr>
              <w:t>2400/3-</w:t>
            </w:r>
            <w:r w:rsidRPr="0010649A">
              <w:rPr>
                <w:b/>
                <w:sz w:val="22"/>
                <w:szCs w:val="22"/>
                <w:lang w:val="en-US"/>
              </w:rPr>
              <w:t>KMOQ</w:t>
            </w:r>
            <w:r w:rsidRPr="0010649A">
              <w:rPr>
                <w:b/>
                <w:sz w:val="22"/>
                <w:szCs w:val="22"/>
              </w:rPr>
              <w:t>1</w:t>
            </w:r>
            <w:r w:rsidRPr="0010649A">
              <w:rPr>
                <w:b/>
                <w:sz w:val="22"/>
                <w:szCs w:val="22"/>
                <w:lang w:val="en-US"/>
              </w:rPr>
              <w:t>V</w:t>
            </w:r>
            <w:r w:rsidRPr="0010649A">
              <w:rPr>
                <w:b/>
                <w:sz w:val="22"/>
                <w:szCs w:val="22"/>
              </w:rPr>
              <w:t>3</w:t>
            </w:r>
            <w:r w:rsidRPr="0010649A">
              <w:rPr>
                <w:b/>
                <w:sz w:val="22"/>
                <w:szCs w:val="22"/>
                <w:lang w:eastAsia="en-US"/>
              </w:rPr>
              <w:t xml:space="preserve">) (без </w:t>
            </w:r>
            <w:r w:rsidR="00DB1B0F" w:rsidRPr="0010649A">
              <w:rPr>
                <w:b/>
                <w:sz w:val="22"/>
                <w:szCs w:val="22"/>
                <w:lang w:eastAsia="en-US"/>
              </w:rPr>
              <w:t>модуля отображения информации) - с</w:t>
            </w:r>
            <w:r w:rsidR="003955DB" w:rsidRPr="0010649A">
              <w:rPr>
                <w:b/>
                <w:sz w:val="22"/>
                <w:szCs w:val="22"/>
                <w:lang w:eastAsia="en-US"/>
              </w:rPr>
              <w:t xml:space="preserve">чётчик с раздельными </w:t>
            </w:r>
            <w:r w:rsidR="00FE701F" w:rsidRPr="0010649A">
              <w:rPr>
                <w:b/>
                <w:sz w:val="22"/>
                <w:szCs w:val="22"/>
                <w:lang w:eastAsia="en-US"/>
              </w:rPr>
              <w:t xml:space="preserve">измерительным модулем </w:t>
            </w:r>
            <w:r w:rsidR="003955DB" w:rsidRPr="0010649A">
              <w:rPr>
                <w:b/>
                <w:sz w:val="22"/>
                <w:szCs w:val="22"/>
                <w:lang w:eastAsia="en-US"/>
              </w:rPr>
              <w:t xml:space="preserve">и модулем отображения информации. </w:t>
            </w:r>
            <w:r w:rsidR="00662AA9" w:rsidRPr="0010649A">
              <w:rPr>
                <w:sz w:val="22"/>
                <w:szCs w:val="22"/>
                <w:lang w:eastAsia="en-US"/>
              </w:rPr>
              <w:t>Подключается к однофазной двухпроводной сети переменного тока и предназначается для наружной установки</w:t>
            </w:r>
          </w:p>
        </w:tc>
      </w:tr>
      <w:tr w:rsidR="00662AA9" w:rsidRPr="0010649A" w:rsidTr="00B82AA7">
        <w:tc>
          <w:tcPr>
            <w:tcW w:w="5070" w:type="dxa"/>
            <w:vMerge/>
            <w:vAlign w:val="center"/>
          </w:tcPr>
          <w:p w:rsidR="00662AA9" w:rsidRPr="0010649A" w:rsidRDefault="00662AA9" w:rsidP="00662AA9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5634" w:type="dxa"/>
            <w:vAlign w:val="center"/>
          </w:tcPr>
          <w:p w:rsidR="00662AA9" w:rsidRPr="0010649A" w:rsidRDefault="002C7107" w:rsidP="0010649A">
            <w:pPr>
              <w:jc w:val="both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В целях защиты жизни и здоровья человека, имущества, а также предупреждения действий, вводящих в заблуждение Заказчика относительно назначения и безопасности закупаемого Товара, Товар должен соответствовать требованиям Технического регламента Таможенного союза ТР ТС 004/2011 «</w:t>
            </w:r>
            <w:r w:rsidRPr="0010649A">
              <w:rPr>
                <w:bCs/>
                <w:sz w:val="22"/>
                <w:szCs w:val="22"/>
              </w:rPr>
              <w:t>О безопасности низковольтного оборудования</w:t>
            </w:r>
            <w:r w:rsidRPr="0010649A">
              <w:rPr>
                <w:sz w:val="22"/>
                <w:szCs w:val="22"/>
              </w:rPr>
              <w:t>» и Технического регламента Таможенного союза ТР ТС 020/2011 «</w:t>
            </w:r>
            <w:r w:rsidRPr="0010649A">
              <w:rPr>
                <w:bCs/>
                <w:sz w:val="22"/>
                <w:szCs w:val="22"/>
              </w:rPr>
              <w:t>Электромагнитная совместимость технических средств»</w:t>
            </w:r>
            <w:r w:rsidRPr="0010649A">
              <w:rPr>
                <w:sz w:val="22"/>
                <w:szCs w:val="22"/>
              </w:rPr>
              <w:t>.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сертификата об утверждении типа средств измерений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Рабочие напряжения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  <w:lang w:val="en-US"/>
              </w:rPr>
              <w:t>230</w:t>
            </w:r>
            <w:r w:rsidRPr="0010649A">
              <w:rPr>
                <w:sz w:val="22"/>
                <w:szCs w:val="22"/>
              </w:rPr>
              <w:t xml:space="preserve"> В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Рабочие токи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5 (60) А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Номинальная частота сети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50 Гц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Классы точности по ГОСТ Р 52425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хуже 1,0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Схемы включения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1 фазная 2-х проводная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Индикация работоспособного состояния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Количество тарифов, не менее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четырёх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Полная (активная) мощность: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потребляемая цепью напряжения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потребляемая каждой цепью тока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потребляемая встроенными модулями связи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не более 2 Вт (10 ВА)</w:t>
            </w:r>
          </w:p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не более 0,5 ВА</w:t>
            </w:r>
          </w:p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не более 3 Вт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Счётчик обеспечивает учёт: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текущего времени и даты;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количества потреблённой активной</w:t>
            </w:r>
            <w:r w:rsidR="00662AA9" w:rsidRPr="0010649A">
              <w:rPr>
                <w:sz w:val="22"/>
                <w:szCs w:val="22"/>
              </w:rPr>
              <w:t xml:space="preserve"> и реактивной</w:t>
            </w:r>
            <w:r w:rsidRPr="0010649A">
              <w:rPr>
                <w:sz w:val="22"/>
                <w:szCs w:val="22"/>
              </w:rPr>
              <w:t xml:space="preserve"> электрической энергии нарастающим итогом суммарно независимо от тарифного расписания;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- количества потреблённой активной </w:t>
            </w:r>
            <w:r w:rsidR="00662AA9" w:rsidRPr="0010649A">
              <w:rPr>
                <w:sz w:val="22"/>
                <w:szCs w:val="22"/>
              </w:rPr>
              <w:t xml:space="preserve">и реактивной </w:t>
            </w:r>
            <w:r w:rsidRPr="0010649A">
              <w:rPr>
                <w:sz w:val="22"/>
                <w:szCs w:val="22"/>
              </w:rPr>
              <w:t>электрической энергии нарастающим итогом суммарно и раздельно по действующим тарифам;</w:t>
            </w:r>
          </w:p>
        </w:tc>
      </w:tr>
      <w:tr w:rsidR="002C7107" w:rsidRPr="0010649A" w:rsidTr="001466D4">
        <w:tc>
          <w:tcPr>
            <w:tcW w:w="10704" w:type="dxa"/>
            <w:gridSpan w:val="2"/>
            <w:vAlign w:val="center"/>
          </w:tcPr>
          <w:p w:rsidR="002C7107" w:rsidRPr="0010649A" w:rsidRDefault="002C710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Фиксация измерений по времени: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- количества потреблённой активной </w:t>
            </w:r>
            <w:r w:rsidR="00662AA9" w:rsidRPr="0010649A">
              <w:rPr>
                <w:sz w:val="22"/>
                <w:szCs w:val="22"/>
              </w:rPr>
              <w:t xml:space="preserve">и реактивной </w:t>
            </w:r>
            <w:r w:rsidRPr="0010649A">
              <w:rPr>
                <w:sz w:val="22"/>
                <w:szCs w:val="22"/>
              </w:rPr>
              <w:lastRenderedPageBreak/>
              <w:t>электрической энергии нарастающим итогом суммарно и раздельно по действующим тарифам на начало месяца, глубина хранения не менее</w:t>
            </w:r>
            <w:r w:rsidR="00653023" w:rsidRPr="0010649A">
              <w:rPr>
                <w:sz w:val="22"/>
                <w:szCs w:val="22"/>
              </w:rPr>
              <w:t>:</w:t>
            </w:r>
          </w:p>
        </w:tc>
        <w:tc>
          <w:tcPr>
            <w:tcW w:w="5634" w:type="dxa"/>
            <w:vAlign w:val="center"/>
          </w:tcPr>
          <w:p w:rsidR="00B82AA7" w:rsidRPr="0010649A" w:rsidRDefault="00E965C9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lastRenderedPageBreak/>
              <w:t>36</w:t>
            </w:r>
            <w:r w:rsidR="00653023" w:rsidRPr="0010649A">
              <w:rPr>
                <w:sz w:val="22"/>
                <w:szCs w:val="22"/>
              </w:rPr>
              <w:t xml:space="preserve"> месяцев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lastRenderedPageBreak/>
              <w:t xml:space="preserve">- количества потреблённой активной </w:t>
            </w:r>
            <w:r w:rsidR="00662AA9" w:rsidRPr="0010649A">
              <w:rPr>
                <w:sz w:val="22"/>
                <w:szCs w:val="22"/>
              </w:rPr>
              <w:t xml:space="preserve">и реактивной </w:t>
            </w:r>
            <w:r w:rsidRPr="0010649A">
              <w:rPr>
                <w:sz w:val="22"/>
                <w:szCs w:val="22"/>
              </w:rPr>
              <w:t>электрической энергии нарастающим итогом суммарно и раздельно по действующим тарифам на начало суток</w:t>
            </w:r>
            <w:r w:rsidR="00653023" w:rsidRPr="0010649A">
              <w:rPr>
                <w:sz w:val="22"/>
                <w:szCs w:val="22"/>
              </w:rPr>
              <w:t>, глубина хранения не менее:</w:t>
            </w:r>
          </w:p>
        </w:tc>
        <w:tc>
          <w:tcPr>
            <w:tcW w:w="5634" w:type="dxa"/>
            <w:vAlign w:val="center"/>
          </w:tcPr>
          <w:p w:rsidR="00B82AA7" w:rsidRPr="0010649A" w:rsidRDefault="00E965C9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128</w:t>
            </w:r>
            <w:r w:rsidR="00B82AA7" w:rsidRPr="0010649A">
              <w:rPr>
                <w:sz w:val="22"/>
                <w:szCs w:val="22"/>
              </w:rPr>
              <w:t xml:space="preserve"> суток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профиля активной мощности</w:t>
            </w:r>
            <w:r w:rsidR="00653023" w:rsidRPr="0010649A">
              <w:rPr>
                <w:sz w:val="22"/>
                <w:szCs w:val="22"/>
              </w:rPr>
              <w:t>,</w:t>
            </w:r>
            <w:r w:rsidRPr="0010649A">
              <w:rPr>
                <w:sz w:val="22"/>
                <w:szCs w:val="22"/>
              </w:rPr>
              <w:t xml:space="preserve"> усреднённой на интервале 30 минут</w:t>
            </w:r>
            <w:r w:rsidR="00653023" w:rsidRPr="0010649A">
              <w:rPr>
                <w:sz w:val="22"/>
                <w:szCs w:val="22"/>
              </w:rPr>
              <w:t>, глубина хранения не менее:</w:t>
            </w:r>
          </w:p>
        </w:tc>
        <w:tc>
          <w:tcPr>
            <w:tcW w:w="5634" w:type="dxa"/>
            <w:vAlign w:val="center"/>
          </w:tcPr>
          <w:p w:rsidR="00B82AA7" w:rsidRPr="0010649A" w:rsidRDefault="00E965C9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128</w:t>
            </w:r>
            <w:r w:rsidR="00B82AA7" w:rsidRPr="0010649A">
              <w:rPr>
                <w:sz w:val="22"/>
                <w:szCs w:val="22"/>
              </w:rPr>
              <w:t xml:space="preserve"> суток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энергонезависимых часов и календаря, обеспечивающих: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ведение даты и времени;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внешнюю ручную и автоматическую коррекцию (синхронизацию);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возможность автоматического переключения на зимнее/летнее время;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653023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Пр</w:t>
            </w:r>
            <w:r w:rsidR="00653023" w:rsidRPr="0010649A">
              <w:rPr>
                <w:sz w:val="22"/>
                <w:szCs w:val="22"/>
              </w:rPr>
              <w:t>е</w:t>
            </w:r>
            <w:r w:rsidRPr="0010649A">
              <w:rPr>
                <w:sz w:val="22"/>
                <w:szCs w:val="22"/>
              </w:rPr>
              <w:t>делы основной абсолютной погрешности хода часов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0,5 с/</w:t>
            </w:r>
            <w:proofErr w:type="spellStart"/>
            <w:r w:rsidRPr="0010649A">
              <w:rPr>
                <w:sz w:val="22"/>
                <w:szCs w:val="22"/>
              </w:rPr>
              <w:t>сут</w:t>
            </w:r>
            <w:proofErr w:type="spellEnd"/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Длительность работы часов реального времени от встроенного резервного источника питания, при отсутствии сетевого напряжения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менее 16 лет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Время хранения информации об энергопотреблении в памяти счётчика при отсутствии напряжения питания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менее 30 лет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двух тарифных расписаний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действующее и новое (с возможностью установки даты перехода на новое тарифное расписание)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Ограничение потребления и мощности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- функция ограничения/отключения в случае превышении установленной мощности, с усреднением за одну минуту;  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функция по дистанционному ограничению/отключению нагрузки посредством внешней команды по интерфейсной связи.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«Журнала событий» с возможностью хранения не менее 1000 (одной тысячи) событий, фиксирующего время и даты наступления следующих событий: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изменения конфигурации;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изменения данных (тарифного расписания);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перезагрузок;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самодиагностики;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попыток несанкционированного доступа;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переходов на летнее или зимнее время;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изменения времени и даты;</w:t>
            </w:r>
          </w:p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включения и отключения питания.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цифровых интерфейсов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  <w:lang w:val="en-US"/>
              </w:rPr>
              <w:t xml:space="preserve">RF2400 </w:t>
            </w:r>
            <w:r w:rsidRPr="0010649A">
              <w:rPr>
                <w:i/>
                <w:sz w:val="22"/>
                <w:szCs w:val="22"/>
                <w:lang w:val="en-US"/>
              </w:rPr>
              <w:t>(ZigBee)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10649A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Скорость обмена по интерфейсу любого типа</w:t>
            </w:r>
            <w:r w:rsidR="0010649A" w:rsidRPr="0010649A">
              <w:rPr>
                <w:sz w:val="22"/>
                <w:szCs w:val="22"/>
              </w:rPr>
              <w:t>,</w:t>
            </w:r>
            <w:r w:rsidRPr="0010649A">
              <w:rPr>
                <w:sz w:val="22"/>
                <w:szCs w:val="22"/>
              </w:rPr>
              <w:t xml:space="preserve"> не менее</w:t>
            </w:r>
            <w:r w:rsidR="0010649A" w:rsidRPr="0010649A">
              <w:rPr>
                <w:sz w:val="22"/>
                <w:szCs w:val="22"/>
              </w:rPr>
              <w:t>: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9 600 бит/с</w:t>
            </w:r>
          </w:p>
        </w:tc>
      </w:tr>
      <w:tr w:rsidR="00B82AA7" w:rsidRPr="0010649A" w:rsidTr="00B82AA7">
        <w:tc>
          <w:tcPr>
            <w:tcW w:w="5070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Адреса счётчиков от 1 до 65534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  <w:tr w:rsidR="00B82AA7" w:rsidRPr="0010649A" w:rsidTr="00B82AA7">
        <w:tc>
          <w:tcPr>
            <w:tcW w:w="5070" w:type="dxa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Счетчики электрической энергии должны быть оснащены числоимпульсным интерфейсом (DIN 43864) либо аналогом для поверки счетчиков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  <w:tr w:rsidR="00B82AA7" w:rsidRPr="0010649A" w:rsidTr="00B82AA7">
        <w:tc>
          <w:tcPr>
            <w:tcW w:w="5070" w:type="dxa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Счетчик должен функционировать в соответствии с заявленными техническими характеристиками </w:t>
            </w:r>
            <w:proofErr w:type="gramStart"/>
            <w:r w:rsidRPr="0010649A">
              <w:rPr>
                <w:sz w:val="22"/>
                <w:szCs w:val="22"/>
              </w:rPr>
              <w:t>при любом значении температуры</w:t>
            </w:r>
            <w:proofErr w:type="gramEnd"/>
            <w:r w:rsidRPr="0010649A">
              <w:rPr>
                <w:sz w:val="22"/>
                <w:szCs w:val="22"/>
              </w:rPr>
              <w:t xml:space="preserve"> находящемся в интервале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от -40 до +70</w:t>
            </w:r>
            <w:r w:rsidRPr="0010649A">
              <w:rPr>
                <w:sz w:val="22"/>
                <w:szCs w:val="22"/>
              </w:rPr>
              <w:sym w:font="Symbol" w:char="F0B0"/>
            </w:r>
            <w:r w:rsidRPr="0010649A">
              <w:rPr>
                <w:sz w:val="22"/>
                <w:szCs w:val="22"/>
              </w:rPr>
              <w:t>С.</w:t>
            </w:r>
          </w:p>
        </w:tc>
      </w:tr>
      <w:tr w:rsidR="00B82AA7" w:rsidRPr="0010649A" w:rsidTr="00B82AA7">
        <w:tc>
          <w:tcPr>
            <w:tcW w:w="5070" w:type="dxa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10649A">
              <w:rPr>
                <w:sz w:val="22"/>
                <w:szCs w:val="22"/>
              </w:rPr>
              <w:t>Межповерочный</w:t>
            </w:r>
            <w:proofErr w:type="spellEnd"/>
            <w:r w:rsidRPr="0010649A">
              <w:rPr>
                <w:sz w:val="22"/>
                <w:szCs w:val="22"/>
              </w:rPr>
              <w:t xml:space="preserve"> интервал счетчиков должен составлять 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менее 16 лет</w:t>
            </w:r>
          </w:p>
        </w:tc>
      </w:tr>
      <w:tr w:rsidR="00B82AA7" w:rsidRPr="0010649A" w:rsidTr="00B82AA7">
        <w:tc>
          <w:tcPr>
            <w:tcW w:w="5070" w:type="dxa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Гарант</w:t>
            </w:r>
            <w:r w:rsidR="0010649A" w:rsidRPr="0010649A">
              <w:rPr>
                <w:sz w:val="22"/>
                <w:szCs w:val="22"/>
              </w:rPr>
              <w:t>ийный срок службы, не менее: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5</w:t>
            </w:r>
            <w:r w:rsidR="0010649A" w:rsidRPr="0010649A">
              <w:rPr>
                <w:sz w:val="22"/>
                <w:szCs w:val="22"/>
              </w:rPr>
              <w:t xml:space="preserve"> лет</w:t>
            </w:r>
          </w:p>
        </w:tc>
      </w:tr>
      <w:tr w:rsidR="00B82AA7" w:rsidRPr="0010649A" w:rsidTr="00B82AA7">
        <w:tc>
          <w:tcPr>
            <w:tcW w:w="5070" w:type="dxa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Средняя наработка счётчиков на отказ должна составлять</w:t>
            </w:r>
          </w:p>
        </w:tc>
        <w:tc>
          <w:tcPr>
            <w:tcW w:w="5634" w:type="dxa"/>
            <w:vAlign w:val="center"/>
          </w:tcPr>
          <w:p w:rsidR="00B82AA7" w:rsidRPr="0010649A" w:rsidRDefault="00B82AA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менее 160000 часов</w:t>
            </w:r>
          </w:p>
        </w:tc>
      </w:tr>
      <w:tr w:rsidR="00B82AA7" w:rsidRPr="0010649A" w:rsidTr="00B82AA7">
        <w:tc>
          <w:tcPr>
            <w:tcW w:w="5070" w:type="dxa"/>
          </w:tcPr>
          <w:p w:rsidR="00B82AA7" w:rsidRPr="0010649A" w:rsidRDefault="00B82AA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Счетчики электрической энергии должны иметь возможность интеграции в систему АИИС КУЭ «МИРТ Энергобаланс». </w:t>
            </w:r>
            <w:r w:rsidRPr="0010649A">
              <w:rPr>
                <w:i/>
                <w:sz w:val="22"/>
                <w:szCs w:val="22"/>
              </w:rPr>
              <w:t xml:space="preserve">(«прямой» опрос прибора учета ПО </w:t>
            </w:r>
            <w:proofErr w:type="spellStart"/>
            <w:r w:rsidRPr="0010649A">
              <w:rPr>
                <w:i/>
                <w:sz w:val="22"/>
                <w:szCs w:val="22"/>
                <w:lang w:val="en-US"/>
              </w:rPr>
              <w:t>RadioAccess</w:t>
            </w:r>
            <w:proofErr w:type="spellEnd"/>
            <w:r w:rsidRPr="0010649A">
              <w:rPr>
                <w:i/>
                <w:sz w:val="22"/>
                <w:szCs w:val="22"/>
              </w:rPr>
              <w:t>-3).</w:t>
            </w:r>
          </w:p>
        </w:tc>
        <w:tc>
          <w:tcPr>
            <w:tcW w:w="5634" w:type="dxa"/>
            <w:vAlign w:val="center"/>
          </w:tcPr>
          <w:p w:rsidR="00B82AA7" w:rsidRPr="0010649A" w:rsidRDefault="00E965C9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</w:t>
            </w:r>
            <w:r w:rsidR="00B82AA7" w:rsidRPr="0010649A">
              <w:rPr>
                <w:sz w:val="22"/>
                <w:szCs w:val="22"/>
              </w:rPr>
              <w:t>бязательно</w:t>
            </w:r>
          </w:p>
        </w:tc>
      </w:tr>
      <w:tr w:rsidR="00E965C9" w:rsidRPr="0010649A" w:rsidTr="00B82AA7">
        <w:tc>
          <w:tcPr>
            <w:tcW w:w="5070" w:type="dxa"/>
          </w:tcPr>
          <w:p w:rsidR="00E965C9" w:rsidRPr="0010649A" w:rsidRDefault="00592C9B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Особенности конструкции</w:t>
            </w:r>
          </w:p>
        </w:tc>
        <w:tc>
          <w:tcPr>
            <w:tcW w:w="5634" w:type="dxa"/>
            <w:vAlign w:val="center"/>
          </w:tcPr>
          <w:p w:rsidR="00E965C9" w:rsidRPr="0010649A" w:rsidRDefault="00E965C9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силового реле</w:t>
            </w:r>
          </w:p>
        </w:tc>
      </w:tr>
    </w:tbl>
    <w:p w:rsidR="0010649A" w:rsidRDefault="0010649A" w:rsidP="000C5029">
      <w:pPr>
        <w:ind w:left="360"/>
      </w:pPr>
    </w:p>
    <w:p w:rsidR="0010649A" w:rsidRDefault="0010649A">
      <w:pPr>
        <w:jc w:val="both"/>
      </w:pPr>
      <w:r>
        <w:br w:type="page"/>
      </w:r>
    </w:p>
    <w:p w:rsidR="00E410BF" w:rsidRPr="00175917" w:rsidRDefault="001D6CFA" w:rsidP="000C5029">
      <w:pPr>
        <w:pStyle w:val="a3"/>
        <w:numPr>
          <w:ilvl w:val="0"/>
          <w:numId w:val="49"/>
        </w:numPr>
        <w:rPr>
          <w:b/>
        </w:rPr>
      </w:pPr>
      <w:r w:rsidRPr="00175917">
        <w:rPr>
          <w:b/>
        </w:rPr>
        <w:lastRenderedPageBreak/>
        <w:t xml:space="preserve">Трёхфазный </w:t>
      </w:r>
      <w:r w:rsidR="00DB1B0F">
        <w:rPr>
          <w:b/>
        </w:rPr>
        <w:t>счётчик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rPr>
                <w:szCs w:val="22"/>
              </w:rPr>
            </w:pPr>
            <w:r w:rsidRPr="0010649A">
              <w:rPr>
                <w:szCs w:val="22"/>
              </w:rPr>
              <w:t>Наименование товара</w:t>
            </w:r>
          </w:p>
        </w:tc>
        <w:tc>
          <w:tcPr>
            <w:tcW w:w="5634" w:type="dxa"/>
          </w:tcPr>
          <w:p w:rsidR="00872382" w:rsidRPr="0010649A" w:rsidRDefault="00872382" w:rsidP="00DB1B0F">
            <w:pPr>
              <w:rPr>
                <w:szCs w:val="22"/>
              </w:rPr>
            </w:pPr>
            <w:r w:rsidRPr="0010649A">
              <w:rPr>
                <w:b/>
                <w:szCs w:val="22"/>
              </w:rPr>
              <w:t>Счётчик электрической энергии трёхфазный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C927F7">
            <w:pPr>
              <w:rPr>
                <w:szCs w:val="22"/>
              </w:rPr>
            </w:pPr>
            <w:r w:rsidRPr="0010649A">
              <w:rPr>
                <w:szCs w:val="22"/>
              </w:rPr>
              <w:t>Количество</w:t>
            </w:r>
          </w:p>
        </w:tc>
        <w:tc>
          <w:tcPr>
            <w:tcW w:w="5634" w:type="dxa"/>
          </w:tcPr>
          <w:p w:rsidR="00872382" w:rsidRPr="0010649A" w:rsidRDefault="005722E0" w:rsidP="0010649A">
            <w:pPr>
              <w:rPr>
                <w:szCs w:val="22"/>
              </w:rPr>
            </w:pPr>
            <w:r w:rsidRPr="0010649A">
              <w:rPr>
                <w:szCs w:val="22"/>
              </w:rPr>
              <w:t>21</w:t>
            </w:r>
            <w:r w:rsidR="00872382" w:rsidRPr="0010649A">
              <w:rPr>
                <w:szCs w:val="22"/>
              </w:rPr>
              <w:t xml:space="preserve"> шт.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rPr>
                <w:szCs w:val="22"/>
              </w:rPr>
            </w:pPr>
            <w:r w:rsidRPr="0010649A">
              <w:rPr>
                <w:szCs w:val="22"/>
              </w:rPr>
              <w:t>При заключении договора поставщик должен предоставить пакет документов, подтверждающих качество предлагаемого товара</w:t>
            </w:r>
          </w:p>
        </w:tc>
        <w:tc>
          <w:tcPr>
            <w:tcW w:w="5634" w:type="dxa"/>
          </w:tcPr>
          <w:p w:rsidR="00872382" w:rsidRPr="0010649A" w:rsidRDefault="00872382" w:rsidP="00B705DE">
            <w:pPr>
              <w:rPr>
                <w:szCs w:val="22"/>
              </w:rPr>
            </w:pPr>
            <w:r w:rsidRPr="0010649A">
              <w:rPr>
                <w:szCs w:val="22"/>
              </w:rPr>
              <w:t>Обязательно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rPr>
                <w:szCs w:val="22"/>
              </w:rPr>
            </w:pPr>
            <w:r w:rsidRPr="0010649A">
              <w:rPr>
                <w:szCs w:val="22"/>
              </w:rPr>
              <w:t xml:space="preserve">Наличие у поставщика товара Сертификата о внесении в </w:t>
            </w:r>
            <w:proofErr w:type="spellStart"/>
            <w:r w:rsidRPr="0010649A">
              <w:rPr>
                <w:szCs w:val="22"/>
              </w:rPr>
              <w:t>Госреестр</w:t>
            </w:r>
            <w:proofErr w:type="spellEnd"/>
            <w:r w:rsidRPr="0010649A">
              <w:rPr>
                <w:szCs w:val="22"/>
              </w:rPr>
              <w:t xml:space="preserve"> средств измерений</w:t>
            </w:r>
          </w:p>
        </w:tc>
        <w:tc>
          <w:tcPr>
            <w:tcW w:w="5634" w:type="dxa"/>
          </w:tcPr>
          <w:p w:rsidR="00872382" w:rsidRPr="0010649A" w:rsidRDefault="00872382" w:rsidP="00B705DE">
            <w:pPr>
              <w:rPr>
                <w:szCs w:val="22"/>
              </w:rPr>
            </w:pPr>
            <w:r w:rsidRPr="0010649A">
              <w:rPr>
                <w:szCs w:val="22"/>
              </w:rPr>
              <w:t>Обязательно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10649A" w:rsidP="00B705DE">
            <w:pPr>
              <w:rPr>
                <w:szCs w:val="22"/>
              </w:rPr>
            </w:pPr>
            <w:r w:rsidRPr="0010649A">
              <w:rPr>
                <w:szCs w:val="22"/>
              </w:rPr>
              <w:t>Стоимость одного счетчика - начальная (максимальная) цена за единицу Товара</w:t>
            </w:r>
          </w:p>
        </w:tc>
        <w:tc>
          <w:tcPr>
            <w:tcW w:w="5634" w:type="dxa"/>
          </w:tcPr>
          <w:p w:rsidR="00872382" w:rsidRPr="0010649A" w:rsidRDefault="00872382" w:rsidP="001274BA">
            <w:pPr>
              <w:rPr>
                <w:szCs w:val="22"/>
              </w:rPr>
            </w:pPr>
            <w:r w:rsidRPr="0010649A">
              <w:rPr>
                <w:szCs w:val="22"/>
              </w:rPr>
              <w:t xml:space="preserve">Не более </w:t>
            </w:r>
            <w:r w:rsidR="001274BA" w:rsidRPr="0010649A">
              <w:rPr>
                <w:szCs w:val="22"/>
              </w:rPr>
              <w:t>14</w:t>
            </w:r>
            <w:r w:rsidR="00177C2F">
              <w:rPr>
                <w:szCs w:val="22"/>
              </w:rPr>
              <w:t xml:space="preserve"> </w:t>
            </w:r>
            <w:r w:rsidR="001274BA" w:rsidRPr="0010649A">
              <w:rPr>
                <w:szCs w:val="22"/>
              </w:rPr>
              <w:t xml:space="preserve">200 </w:t>
            </w:r>
            <w:r w:rsidRPr="0010649A">
              <w:rPr>
                <w:szCs w:val="22"/>
              </w:rPr>
              <w:t>руб.</w:t>
            </w:r>
            <w:r w:rsidR="00177C2F">
              <w:rPr>
                <w:szCs w:val="22"/>
              </w:rPr>
              <w:t xml:space="preserve">, </w:t>
            </w:r>
            <w:r w:rsidR="00177C2F" w:rsidRPr="00177C2F">
              <w:rPr>
                <w:szCs w:val="22"/>
              </w:rPr>
              <w:t>с учетом НДС</w:t>
            </w:r>
          </w:p>
        </w:tc>
      </w:tr>
      <w:tr w:rsidR="0010649A" w:rsidRPr="0010649A" w:rsidTr="00B705DE">
        <w:tc>
          <w:tcPr>
            <w:tcW w:w="5070" w:type="dxa"/>
          </w:tcPr>
          <w:p w:rsidR="0010649A" w:rsidRPr="0010649A" w:rsidRDefault="0010649A" w:rsidP="0010649A">
            <w:pPr>
              <w:rPr>
                <w:szCs w:val="22"/>
              </w:rPr>
            </w:pPr>
            <w:r w:rsidRPr="0010649A">
              <w:rPr>
                <w:szCs w:val="22"/>
              </w:rPr>
              <w:t>Доставка товара</w:t>
            </w:r>
          </w:p>
        </w:tc>
        <w:tc>
          <w:tcPr>
            <w:tcW w:w="5634" w:type="dxa"/>
          </w:tcPr>
          <w:p w:rsidR="0010649A" w:rsidRPr="0010649A" w:rsidRDefault="0010649A" w:rsidP="0010649A">
            <w:pPr>
              <w:jc w:val="both"/>
              <w:rPr>
                <w:szCs w:val="22"/>
              </w:rPr>
            </w:pPr>
            <w:r w:rsidRPr="0010649A">
              <w:rPr>
                <w:szCs w:val="22"/>
              </w:rPr>
              <w:t>До склада в г. Саратове по адресу 5 –й Первомайский проезд, д. 16/18</w:t>
            </w:r>
          </w:p>
        </w:tc>
      </w:tr>
      <w:tr w:rsidR="0010649A" w:rsidRPr="0010649A" w:rsidTr="00B705DE">
        <w:tc>
          <w:tcPr>
            <w:tcW w:w="5070" w:type="dxa"/>
          </w:tcPr>
          <w:p w:rsidR="0010649A" w:rsidRPr="0010649A" w:rsidRDefault="0010649A" w:rsidP="0010649A">
            <w:pPr>
              <w:rPr>
                <w:szCs w:val="22"/>
              </w:rPr>
            </w:pPr>
            <w:r w:rsidRPr="0010649A">
              <w:rPr>
                <w:szCs w:val="22"/>
              </w:rPr>
              <w:t>Срок исполнения поставки</w:t>
            </w:r>
          </w:p>
        </w:tc>
        <w:tc>
          <w:tcPr>
            <w:tcW w:w="5634" w:type="dxa"/>
          </w:tcPr>
          <w:p w:rsidR="0010649A" w:rsidRPr="0010649A" w:rsidRDefault="0010649A" w:rsidP="0010649A">
            <w:pPr>
              <w:rPr>
                <w:szCs w:val="22"/>
              </w:rPr>
            </w:pPr>
            <w:r w:rsidRPr="0010649A">
              <w:rPr>
                <w:szCs w:val="22"/>
              </w:rPr>
              <w:t>Поставка товара осуществляется в течение 30 (тридцати) календарных дней с даты подписания Договора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10649A">
            <w:pPr>
              <w:jc w:val="center"/>
              <w:rPr>
                <w:b/>
                <w:sz w:val="22"/>
                <w:szCs w:val="22"/>
              </w:rPr>
            </w:pPr>
            <w:r w:rsidRPr="0010649A">
              <w:rPr>
                <w:b/>
                <w:sz w:val="22"/>
                <w:szCs w:val="22"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872382" w:rsidRPr="0010649A" w:rsidRDefault="00872382" w:rsidP="0010649A">
            <w:pPr>
              <w:jc w:val="center"/>
              <w:rPr>
                <w:b/>
                <w:sz w:val="22"/>
                <w:szCs w:val="22"/>
              </w:rPr>
            </w:pPr>
            <w:r w:rsidRPr="0010649A">
              <w:rPr>
                <w:b/>
                <w:sz w:val="22"/>
                <w:szCs w:val="22"/>
              </w:rPr>
              <w:t>Требования</w:t>
            </w:r>
          </w:p>
        </w:tc>
      </w:tr>
      <w:tr w:rsidR="0010649A" w:rsidRPr="0010649A" w:rsidTr="0010649A">
        <w:trPr>
          <w:trHeight w:val="1580"/>
        </w:trPr>
        <w:tc>
          <w:tcPr>
            <w:tcW w:w="5070" w:type="dxa"/>
            <w:vMerge w:val="restart"/>
            <w:vAlign w:val="center"/>
          </w:tcPr>
          <w:p w:rsidR="0010649A" w:rsidRPr="0010649A" w:rsidRDefault="0010649A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Счётчики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10649A" w:rsidRPr="0010649A" w:rsidRDefault="0010649A" w:rsidP="00DB1B0F">
            <w:pPr>
              <w:rPr>
                <w:sz w:val="22"/>
                <w:szCs w:val="22"/>
                <w:lang w:eastAsia="en-US"/>
              </w:rPr>
            </w:pPr>
            <w:r w:rsidRPr="0010649A">
              <w:rPr>
                <w:b/>
                <w:sz w:val="22"/>
                <w:szCs w:val="22"/>
              </w:rPr>
              <w:t>МИРТЕК-32-РУ-SP31-A1R1-230-5-100A-T-RF2400/3-KMOQ1V3 (без модуля отображения информации)</w:t>
            </w:r>
            <w:r w:rsidRPr="0010649A">
              <w:rPr>
                <w:b/>
                <w:sz w:val="22"/>
                <w:szCs w:val="22"/>
                <w:lang w:eastAsia="en-US"/>
              </w:rPr>
              <w:t xml:space="preserve"> - счётчик с раздельными измерительным модулем и модулем отображения информации. </w:t>
            </w:r>
            <w:r w:rsidRPr="0010649A">
              <w:rPr>
                <w:sz w:val="22"/>
                <w:szCs w:val="22"/>
                <w:lang w:eastAsia="en-US"/>
              </w:rPr>
              <w:t>Подключается к трёхфазной четырёхпроводной сети переменного тока и предназначается для наружной установки</w:t>
            </w:r>
          </w:p>
        </w:tc>
      </w:tr>
      <w:tr w:rsidR="0010649A" w:rsidRPr="0010649A" w:rsidTr="00B705DE">
        <w:trPr>
          <w:trHeight w:val="1579"/>
        </w:trPr>
        <w:tc>
          <w:tcPr>
            <w:tcW w:w="5070" w:type="dxa"/>
            <w:vMerge/>
            <w:vAlign w:val="center"/>
          </w:tcPr>
          <w:p w:rsidR="0010649A" w:rsidRPr="0010649A" w:rsidRDefault="0010649A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5634" w:type="dxa"/>
            <w:vAlign w:val="center"/>
          </w:tcPr>
          <w:p w:rsidR="0010649A" w:rsidRPr="0010649A" w:rsidRDefault="0010649A" w:rsidP="00DB1B0F">
            <w:pPr>
              <w:rPr>
                <w:b/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В целях защиты жизни и здоровья человека, имущества, а также предупреждения действий, вводящих в заблуждение Заказчика относительно назначения и безопасности закупаемого Товара, Товар должен соответствовать требованиям Технического регламента Таможенного союза ТР ТС 004/2011 «</w:t>
            </w:r>
            <w:r w:rsidRPr="0010649A">
              <w:rPr>
                <w:bCs/>
                <w:sz w:val="22"/>
                <w:szCs w:val="22"/>
              </w:rPr>
              <w:t>О безопасности низковольтного оборудования</w:t>
            </w:r>
            <w:r w:rsidRPr="0010649A">
              <w:rPr>
                <w:sz w:val="22"/>
                <w:szCs w:val="22"/>
              </w:rPr>
              <w:t>» и Технического регламента Таможенного союза ТР ТС 020/2011 «</w:t>
            </w:r>
            <w:r w:rsidRPr="0010649A">
              <w:rPr>
                <w:bCs/>
                <w:sz w:val="22"/>
                <w:szCs w:val="22"/>
              </w:rPr>
              <w:t>Электромагнитная совместимость технических средств»</w:t>
            </w:r>
            <w:r w:rsidRPr="0010649A">
              <w:rPr>
                <w:sz w:val="22"/>
                <w:szCs w:val="22"/>
              </w:rPr>
              <w:t>.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сертификата об утверждении типа средств измерений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Рабочие напряжения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432484">
            <w:pPr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230 В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Рабочие токи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5 (60) А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Номинальная частота сети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50 Гц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Классы точности по ГОСТ Р 52425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хуже 1,0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Схемы включения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3 фазная 4-х проводная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Индикация работоспособного состояния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Количество тарифов, не менее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четырёх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Полная (активная) мощность: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потребляемая цепью напряжения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потребляемая каждой цепью тока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потребляемая встроенными модулями связи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не более 2 Вт (10 ВА)</w:t>
            </w:r>
          </w:p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не более 0,5 ВА</w:t>
            </w:r>
          </w:p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не более 3 Вт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Счётчик обеспечивает учёт: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текущего времени и даты;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количества потреблённой активной и реактивной электрической энергии нарастающим итогом суммарно независимо от тарифного расписания;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количества потреблённой активной и реактивной электрической энергии нарастающим итогом суммарно и раздельно по действующим тарифам;</w:t>
            </w:r>
          </w:p>
        </w:tc>
      </w:tr>
      <w:tr w:rsidR="00177C2F" w:rsidRPr="0010649A" w:rsidTr="006A0408">
        <w:tc>
          <w:tcPr>
            <w:tcW w:w="10704" w:type="dxa"/>
            <w:gridSpan w:val="2"/>
            <w:vAlign w:val="center"/>
          </w:tcPr>
          <w:p w:rsidR="00177C2F" w:rsidRPr="0010649A" w:rsidRDefault="00177C2F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Фиксация измерений по времени: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177C2F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количества потреблённой активной электрической энергии нарастающим итогом суммарно и раздельно по действующим тарифам на начало месяца, глубина хранения не менее</w:t>
            </w:r>
            <w:r w:rsidR="00177C2F">
              <w:rPr>
                <w:sz w:val="22"/>
                <w:szCs w:val="22"/>
              </w:rPr>
              <w:t>:</w:t>
            </w:r>
          </w:p>
        </w:tc>
        <w:tc>
          <w:tcPr>
            <w:tcW w:w="5634" w:type="dxa"/>
            <w:vAlign w:val="center"/>
          </w:tcPr>
          <w:p w:rsidR="00872382" w:rsidRPr="0010649A" w:rsidRDefault="00177C2F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месяцев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- количества потреблённой активной </w:t>
            </w:r>
            <w:r w:rsidRPr="0010649A">
              <w:rPr>
                <w:sz w:val="22"/>
                <w:szCs w:val="22"/>
              </w:rPr>
              <w:lastRenderedPageBreak/>
              <w:t>электрической энергии нарастающим итогом суммарно и раздельно по действующим тарифам на начало суток</w:t>
            </w:r>
            <w:r w:rsidR="00177C2F">
              <w:rPr>
                <w:sz w:val="22"/>
                <w:szCs w:val="22"/>
              </w:rPr>
              <w:t>, глубина хранения не менее: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lastRenderedPageBreak/>
              <w:t>128 суток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lastRenderedPageBreak/>
              <w:t xml:space="preserve">- профиля </w:t>
            </w:r>
            <w:proofErr w:type="gramStart"/>
            <w:r w:rsidRPr="0010649A">
              <w:rPr>
                <w:sz w:val="22"/>
                <w:szCs w:val="22"/>
              </w:rPr>
              <w:t>активной мощности</w:t>
            </w:r>
            <w:proofErr w:type="gramEnd"/>
            <w:r w:rsidRPr="0010649A">
              <w:rPr>
                <w:sz w:val="22"/>
                <w:szCs w:val="22"/>
              </w:rPr>
              <w:t xml:space="preserve"> усреднённой на интервале 30 минут</w:t>
            </w:r>
            <w:r w:rsidR="00177C2F">
              <w:rPr>
                <w:sz w:val="22"/>
                <w:szCs w:val="22"/>
              </w:rPr>
              <w:t>, глубина хранения не менее: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128 суток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энергонезависимых часов и календаря, обеспечивающих: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ведение даты и времени;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внешнюю ручную и автоматическую коррекцию (синхронизацию);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возможность автоматического переключения на зимнее/летнее время;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Приделы основной абсолютной погрешности хода часов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0,5 с/</w:t>
            </w:r>
            <w:proofErr w:type="spellStart"/>
            <w:r w:rsidRPr="0010649A">
              <w:rPr>
                <w:sz w:val="22"/>
                <w:szCs w:val="22"/>
              </w:rPr>
              <w:t>сут</w:t>
            </w:r>
            <w:proofErr w:type="spellEnd"/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Длительность работы часов реального времени от встроенного резервного источника питания, при отсутствии сетевого напряжения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менее 16 лет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Время хранения информации об энергопотреблении в памяти счётчика при отсутствии напряжения питания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менее 30 лет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двух тарифных расписаний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действующее и новое (с возможностью установки даты перехода на новое тарифное расписание)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Ограничение потребления и мощности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- функция ограничения/отключения в случае превышении установленной мощности, с усреднением за одну минуту;  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функция по дистанционному ограничению/отключению нагрузки посредством внешней команды по интерфейсной связи.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«Журнала событий» с возможностью хранения не менее 1000 (одной тысячи) событий, фиксирующего время и даты наступления следующих событий: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изменения конфигурации;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изменения данных (тарифного расписания);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перезагрузок;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самодиагностики;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попыток несанкционированного доступа;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переходов на летнее или зимнее время;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изменения времени и даты;</w:t>
            </w:r>
          </w:p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- включения и отключения питания.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Наличие цифровых интерфейсов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  <w:lang w:val="en-US"/>
              </w:rPr>
              <w:t xml:space="preserve">RF2400 </w:t>
            </w:r>
            <w:r w:rsidRPr="0010649A">
              <w:rPr>
                <w:i/>
                <w:sz w:val="22"/>
                <w:szCs w:val="22"/>
                <w:lang w:val="en-US"/>
              </w:rPr>
              <w:t>(ZigBee)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Скорость обмена по интерфейсу любого </w:t>
            </w:r>
            <w:proofErr w:type="gramStart"/>
            <w:r w:rsidRPr="0010649A">
              <w:rPr>
                <w:sz w:val="22"/>
                <w:szCs w:val="22"/>
              </w:rPr>
              <w:t>типа  не</w:t>
            </w:r>
            <w:proofErr w:type="gramEnd"/>
            <w:r w:rsidRPr="0010649A">
              <w:rPr>
                <w:sz w:val="22"/>
                <w:szCs w:val="22"/>
              </w:rPr>
              <w:t xml:space="preserve"> менее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9 600 бит/с</w:t>
            </w:r>
          </w:p>
        </w:tc>
      </w:tr>
      <w:tr w:rsidR="00872382" w:rsidRPr="0010649A" w:rsidTr="00B705DE">
        <w:tc>
          <w:tcPr>
            <w:tcW w:w="5070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Адреса счётчиков от 1 до 65534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Счетчики электрической энергии должны быть оснащены числоимпульсным интерфейсом (DIN 43864) либо аналогом для поверки счетчиков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Счетчик должен функционировать в соответствии с заявленными техническими характеристиками </w:t>
            </w:r>
            <w:proofErr w:type="gramStart"/>
            <w:r w:rsidRPr="0010649A">
              <w:rPr>
                <w:sz w:val="22"/>
                <w:szCs w:val="22"/>
              </w:rPr>
              <w:t>при любом значении температуры</w:t>
            </w:r>
            <w:proofErr w:type="gramEnd"/>
            <w:r w:rsidRPr="0010649A">
              <w:rPr>
                <w:sz w:val="22"/>
                <w:szCs w:val="22"/>
              </w:rPr>
              <w:t xml:space="preserve"> находящемся в интервале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от -40 до +70</w:t>
            </w:r>
            <w:r w:rsidRPr="0010649A">
              <w:rPr>
                <w:sz w:val="22"/>
                <w:szCs w:val="22"/>
              </w:rPr>
              <w:sym w:font="Symbol" w:char="F0B0"/>
            </w:r>
            <w:r w:rsidRPr="0010649A">
              <w:rPr>
                <w:sz w:val="22"/>
                <w:szCs w:val="22"/>
              </w:rPr>
              <w:t>С.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10649A">
              <w:rPr>
                <w:sz w:val="22"/>
                <w:szCs w:val="22"/>
              </w:rPr>
              <w:t>Межповерочный</w:t>
            </w:r>
            <w:proofErr w:type="spellEnd"/>
            <w:r w:rsidRPr="0010649A">
              <w:rPr>
                <w:sz w:val="22"/>
                <w:szCs w:val="22"/>
              </w:rPr>
              <w:t xml:space="preserve"> интервал счетчиков должен составлять 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менее 16 лет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Гарантийный срок службы, не менее, лет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5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Средняя наработка счётчиков на отказ должна составлять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не менее 160000 часов</w:t>
            </w:r>
          </w:p>
        </w:tc>
      </w:tr>
      <w:tr w:rsidR="00872382" w:rsidRPr="0010649A" w:rsidTr="00B705DE">
        <w:tc>
          <w:tcPr>
            <w:tcW w:w="5070" w:type="dxa"/>
          </w:tcPr>
          <w:p w:rsidR="00872382" w:rsidRPr="0010649A" w:rsidRDefault="00872382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 xml:space="preserve">Счетчики электрической энергии должны иметь возможность интеграции в систему АИИС КУЭ «МИРТ Энергобаланс». </w:t>
            </w:r>
            <w:r w:rsidRPr="0010649A">
              <w:rPr>
                <w:i/>
                <w:sz w:val="22"/>
                <w:szCs w:val="22"/>
              </w:rPr>
              <w:t xml:space="preserve">(«прямой» опрос прибора учета ПО </w:t>
            </w:r>
            <w:proofErr w:type="spellStart"/>
            <w:r w:rsidRPr="0010649A">
              <w:rPr>
                <w:i/>
                <w:sz w:val="22"/>
                <w:szCs w:val="22"/>
                <w:lang w:val="en-US"/>
              </w:rPr>
              <w:t>RadioAccess</w:t>
            </w:r>
            <w:proofErr w:type="spellEnd"/>
            <w:r w:rsidRPr="0010649A">
              <w:rPr>
                <w:i/>
                <w:sz w:val="22"/>
                <w:szCs w:val="22"/>
              </w:rPr>
              <w:t>-3).</w:t>
            </w:r>
          </w:p>
        </w:tc>
        <w:tc>
          <w:tcPr>
            <w:tcW w:w="5634" w:type="dxa"/>
            <w:vAlign w:val="center"/>
          </w:tcPr>
          <w:p w:rsidR="00872382" w:rsidRPr="0010649A" w:rsidRDefault="00872382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0649A">
              <w:rPr>
                <w:sz w:val="22"/>
                <w:szCs w:val="22"/>
              </w:rPr>
              <w:t>обязательно</w:t>
            </w:r>
          </w:p>
        </w:tc>
      </w:tr>
    </w:tbl>
    <w:p w:rsidR="00331352" w:rsidRDefault="00331352" w:rsidP="00E410BF"/>
    <w:p w:rsidR="00177C2F" w:rsidRDefault="00177C2F">
      <w:pPr>
        <w:jc w:val="both"/>
      </w:pPr>
      <w:r>
        <w:br w:type="page"/>
      </w:r>
    </w:p>
    <w:p w:rsidR="00064B4D" w:rsidRPr="00B031FE" w:rsidRDefault="00064B4D" w:rsidP="00064B4D">
      <w:pPr>
        <w:pStyle w:val="a3"/>
        <w:numPr>
          <w:ilvl w:val="0"/>
          <w:numId w:val="49"/>
        </w:numPr>
        <w:rPr>
          <w:b/>
        </w:rPr>
      </w:pPr>
      <w:r w:rsidRPr="00B031FE">
        <w:rPr>
          <w:b/>
        </w:rPr>
        <w:lastRenderedPageBreak/>
        <w:t>Счетчик для установки в РУ-0,4 ТП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rPr>
                <w:szCs w:val="22"/>
              </w:rPr>
            </w:pPr>
            <w:r w:rsidRPr="00177C2F">
              <w:rPr>
                <w:szCs w:val="22"/>
              </w:rPr>
              <w:t>Наименование товара</w:t>
            </w:r>
          </w:p>
        </w:tc>
        <w:tc>
          <w:tcPr>
            <w:tcW w:w="5634" w:type="dxa"/>
          </w:tcPr>
          <w:p w:rsidR="00175917" w:rsidRPr="00177C2F" w:rsidRDefault="00CE4218" w:rsidP="00A276CA">
            <w:pPr>
              <w:rPr>
                <w:b/>
                <w:szCs w:val="22"/>
              </w:rPr>
            </w:pPr>
            <w:r w:rsidRPr="00177C2F">
              <w:rPr>
                <w:b/>
                <w:szCs w:val="22"/>
              </w:rPr>
              <w:t xml:space="preserve">Счетчик электрической энергии </w:t>
            </w:r>
            <w:r w:rsidR="00A276CA" w:rsidRPr="00177C2F">
              <w:rPr>
                <w:b/>
                <w:szCs w:val="22"/>
              </w:rPr>
              <w:t>трёхфазный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04458D" w:rsidP="00B705DE">
            <w:pPr>
              <w:rPr>
                <w:szCs w:val="22"/>
              </w:rPr>
            </w:pPr>
            <w:r w:rsidRPr="00177C2F">
              <w:rPr>
                <w:szCs w:val="22"/>
              </w:rPr>
              <w:t>К</w:t>
            </w:r>
            <w:r w:rsidR="00175917" w:rsidRPr="00177C2F">
              <w:rPr>
                <w:szCs w:val="22"/>
              </w:rPr>
              <w:t>оличество</w:t>
            </w:r>
          </w:p>
        </w:tc>
        <w:tc>
          <w:tcPr>
            <w:tcW w:w="5634" w:type="dxa"/>
          </w:tcPr>
          <w:p w:rsidR="00175917" w:rsidRPr="00177C2F" w:rsidRDefault="005722E0" w:rsidP="002D6B55">
            <w:pPr>
              <w:rPr>
                <w:szCs w:val="22"/>
              </w:rPr>
            </w:pPr>
            <w:r w:rsidRPr="00177C2F">
              <w:rPr>
                <w:szCs w:val="22"/>
              </w:rPr>
              <w:t>17</w:t>
            </w:r>
            <w:r w:rsidR="00CE4218" w:rsidRPr="00177C2F">
              <w:rPr>
                <w:szCs w:val="22"/>
              </w:rPr>
              <w:t xml:space="preserve"> </w:t>
            </w:r>
            <w:r w:rsidR="00175917" w:rsidRPr="00177C2F">
              <w:rPr>
                <w:szCs w:val="22"/>
              </w:rPr>
              <w:t>шт.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rPr>
                <w:szCs w:val="22"/>
              </w:rPr>
            </w:pPr>
            <w:r w:rsidRPr="00177C2F">
              <w:rPr>
                <w:szCs w:val="22"/>
              </w:rPr>
              <w:t>При заключении договора поставщик должен предоставить пакет документов, подтверждающих качество предлагаемого товара</w:t>
            </w:r>
          </w:p>
        </w:tc>
        <w:tc>
          <w:tcPr>
            <w:tcW w:w="5634" w:type="dxa"/>
          </w:tcPr>
          <w:p w:rsidR="00175917" w:rsidRPr="00177C2F" w:rsidRDefault="00175917" w:rsidP="00B705DE">
            <w:pPr>
              <w:rPr>
                <w:szCs w:val="22"/>
              </w:rPr>
            </w:pPr>
            <w:r w:rsidRPr="00177C2F">
              <w:rPr>
                <w:szCs w:val="22"/>
              </w:rPr>
              <w:t>Обязательно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rPr>
                <w:szCs w:val="22"/>
              </w:rPr>
            </w:pPr>
            <w:r w:rsidRPr="00177C2F">
              <w:rPr>
                <w:szCs w:val="22"/>
              </w:rPr>
              <w:t xml:space="preserve">Наличие у поставщика товара Сертификата о внесении в </w:t>
            </w:r>
            <w:proofErr w:type="spellStart"/>
            <w:r w:rsidRPr="00177C2F">
              <w:rPr>
                <w:szCs w:val="22"/>
              </w:rPr>
              <w:t>Госреестр</w:t>
            </w:r>
            <w:proofErr w:type="spellEnd"/>
            <w:r w:rsidRPr="00177C2F">
              <w:rPr>
                <w:szCs w:val="22"/>
              </w:rPr>
              <w:t xml:space="preserve"> средств измерений</w:t>
            </w:r>
          </w:p>
        </w:tc>
        <w:tc>
          <w:tcPr>
            <w:tcW w:w="5634" w:type="dxa"/>
          </w:tcPr>
          <w:p w:rsidR="00175917" w:rsidRPr="00177C2F" w:rsidRDefault="00175917" w:rsidP="00B705DE">
            <w:pPr>
              <w:rPr>
                <w:szCs w:val="22"/>
              </w:rPr>
            </w:pPr>
            <w:r w:rsidRPr="00177C2F">
              <w:rPr>
                <w:szCs w:val="22"/>
              </w:rPr>
              <w:t>Обязательно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7C2F" w:rsidP="00E60F5E">
            <w:pPr>
              <w:rPr>
                <w:szCs w:val="22"/>
              </w:rPr>
            </w:pPr>
            <w:r w:rsidRPr="00177C2F">
              <w:rPr>
                <w:szCs w:val="22"/>
              </w:rPr>
              <w:t>Стоимость одного счетчика - начальная (максимальная) цена за единицу Товара</w:t>
            </w:r>
          </w:p>
        </w:tc>
        <w:tc>
          <w:tcPr>
            <w:tcW w:w="5634" w:type="dxa"/>
          </w:tcPr>
          <w:p w:rsidR="00175917" w:rsidRPr="00177C2F" w:rsidRDefault="00175917" w:rsidP="001274BA">
            <w:pPr>
              <w:rPr>
                <w:szCs w:val="22"/>
              </w:rPr>
            </w:pPr>
            <w:r w:rsidRPr="00177C2F">
              <w:rPr>
                <w:szCs w:val="22"/>
              </w:rPr>
              <w:t xml:space="preserve">Не более </w:t>
            </w:r>
            <w:r w:rsidR="001274BA" w:rsidRPr="00177C2F">
              <w:rPr>
                <w:szCs w:val="22"/>
              </w:rPr>
              <w:t>9</w:t>
            </w:r>
            <w:r w:rsidR="00177C2F">
              <w:rPr>
                <w:szCs w:val="22"/>
              </w:rPr>
              <w:t> </w:t>
            </w:r>
            <w:r w:rsidR="001274BA" w:rsidRPr="00177C2F">
              <w:rPr>
                <w:szCs w:val="22"/>
              </w:rPr>
              <w:t>100</w:t>
            </w:r>
            <w:r w:rsidR="00CE4218" w:rsidRPr="00177C2F">
              <w:rPr>
                <w:szCs w:val="22"/>
              </w:rPr>
              <w:t xml:space="preserve"> </w:t>
            </w:r>
            <w:r w:rsidRPr="00177C2F">
              <w:rPr>
                <w:szCs w:val="22"/>
              </w:rPr>
              <w:t>руб.</w:t>
            </w:r>
            <w:r w:rsidR="00177C2F">
              <w:rPr>
                <w:szCs w:val="22"/>
              </w:rPr>
              <w:t xml:space="preserve">, </w:t>
            </w:r>
            <w:r w:rsidR="00177C2F" w:rsidRPr="00177C2F">
              <w:rPr>
                <w:szCs w:val="22"/>
              </w:rPr>
              <w:t>с учетом НДС</w:t>
            </w:r>
          </w:p>
        </w:tc>
      </w:tr>
      <w:tr w:rsidR="00177C2F" w:rsidRPr="00177C2F" w:rsidTr="00B705DE">
        <w:tc>
          <w:tcPr>
            <w:tcW w:w="5070" w:type="dxa"/>
          </w:tcPr>
          <w:p w:rsidR="00177C2F" w:rsidRPr="00177C2F" w:rsidRDefault="00177C2F" w:rsidP="00177C2F">
            <w:pPr>
              <w:rPr>
                <w:szCs w:val="22"/>
              </w:rPr>
            </w:pPr>
            <w:r w:rsidRPr="00177C2F">
              <w:rPr>
                <w:szCs w:val="22"/>
              </w:rPr>
              <w:t>Доставка товара</w:t>
            </w:r>
          </w:p>
        </w:tc>
        <w:tc>
          <w:tcPr>
            <w:tcW w:w="5634" w:type="dxa"/>
          </w:tcPr>
          <w:p w:rsidR="00177C2F" w:rsidRPr="0010649A" w:rsidRDefault="00177C2F" w:rsidP="00177C2F">
            <w:pPr>
              <w:jc w:val="both"/>
              <w:rPr>
                <w:szCs w:val="22"/>
              </w:rPr>
            </w:pPr>
            <w:r w:rsidRPr="0010649A">
              <w:rPr>
                <w:szCs w:val="22"/>
              </w:rPr>
              <w:t>До склада в г. Саратове по адресу 5 –й Первомайский проезд, д. 16/18</w:t>
            </w:r>
          </w:p>
        </w:tc>
      </w:tr>
      <w:tr w:rsidR="00177C2F" w:rsidRPr="00177C2F" w:rsidTr="00B705DE">
        <w:tc>
          <w:tcPr>
            <w:tcW w:w="5070" w:type="dxa"/>
          </w:tcPr>
          <w:p w:rsidR="00177C2F" w:rsidRPr="00177C2F" w:rsidRDefault="00177C2F" w:rsidP="00177C2F">
            <w:pPr>
              <w:rPr>
                <w:szCs w:val="22"/>
              </w:rPr>
            </w:pPr>
            <w:r w:rsidRPr="00177C2F">
              <w:rPr>
                <w:szCs w:val="22"/>
              </w:rPr>
              <w:t>Срок исполнения поставки</w:t>
            </w:r>
          </w:p>
        </w:tc>
        <w:tc>
          <w:tcPr>
            <w:tcW w:w="5634" w:type="dxa"/>
          </w:tcPr>
          <w:p w:rsidR="00177C2F" w:rsidRPr="0010649A" w:rsidRDefault="00177C2F" w:rsidP="00177C2F">
            <w:pPr>
              <w:rPr>
                <w:szCs w:val="22"/>
              </w:rPr>
            </w:pPr>
            <w:r w:rsidRPr="0010649A">
              <w:rPr>
                <w:szCs w:val="22"/>
              </w:rPr>
              <w:t>Поставка товара осуществляется в течение 30 (тридцати) календарных дней с даты подписания Договора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177C2F">
            <w:pPr>
              <w:jc w:val="center"/>
              <w:rPr>
                <w:b/>
                <w:sz w:val="22"/>
                <w:szCs w:val="22"/>
              </w:rPr>
            </w:pPr>
            <w:r w:rsidRPr="00177C2F">
              <w:rPr>
                <w:b/>
                <w:sz w:val="22"/>
                <w:szCs w:val="22"/>
              </w:rPr>
              <w:t>Краткая характеристика товара</w:t>
            </w:r>
          </w:p>
        </w:tc>
        <w:tc>
          <w:tcPr>
            <w:tcW w:w="5634" w:type="dxa"/>
          </w:tcPr>
          <w:p w:rsidR="00175917" w:rsidRPr="00177C2F" w:rsidRDefault="00175917" w:rsidP="00177C2F">
            <w:pPr>
              <w:jc w:val="center"/>
              <w:rPr>
                <w:b/>
                <w:sz w:val="22"/>
                <w:szCs w:val="22"/>
              </w:rPr>
            </w:pPr>
            <w:r w:rsidRPr="00177C2F">
              <w:rPr>
                <w:b/>
                <w:sz w:val="22"/>
                <w:szCs w:val="22"/>
              </w:rPr>
              <w:t>Требования</w:t>
            </w:r>
          </w:p>
        </w:tc>
      </w:tr>
      <w:tr w:rsidR="00177C2F" w:rsidRPr="00177C2F" w:rsidTr="00177C2F">
        <w:trPr>
          <w:trHeight w:val="817"/>
        </w:trPr>
        <w:tc>
          <w:tcPr>
            <w:tcW w:w="5070" w:type="dxa"/>
            <w:vMerge w:val="restart"/>
            <w:vAlign w:val="center"/>
          </w:tcPr>
          <w:p w:rsidR="00177C2F" w:rsidRPr="00177C2F" w:rsidRDefault="00177C2F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Счётчики должны соответствовать требованиям</w:t>
            </w:r>
          </w:p>
        </w:tc>
        <w:tc>
          <w:tcPr>
            <w:tcW w:w="5634" w:type="dxa"/>
            <w:vAlign w:val="center"/>
          </w:tcPr>
          <w:p w:rsidR="00177C2F" w:rsidRPr="00177C2F" w:rsidRDefault="00177C2F" w:rsidP="00B705DE">
            <w:pPr>
              <w:rPr>
                <w:sz w:val="22"/>
                <w:szCs w:val="22"/>
                <w:lang w:val="en-US"/>
              </w:rPr>
            </w:pPr>
            <w:r w:rsidRPr="00177C2F">
              <w:rPr>
                <w:b/>
                <w:sz w:val="22"/>
                <w:szCs w:val="22"/>
              </w:rPr>
              <w:t>МИРТЕК</w:t>
            </w:r>
            <w:r w:rsidRPr="00177C2F">
              <w:rPr>
                <w:b/>
                <w:sz w:val="22"/>
                <w:szCs w:val="22"/>
                <w:lang w:val="en-US"/>
              </w:rPr>
              <w:t>-3-</w:t>
            </w:r>
            <w:r w:rsidRPr="00177C2F">
              <w:rPr>
                <w:b/>
                <w:sz w:val="22"/>
                <w:szCs w:val="22"/>
              </w:rPr>
              <w:t>РУ</w:t>
            </w:r>
            <w:r w:rsidRPr="00177C2F">
              <w:rPr>
                <w:b/>
                <w:sz w:val="22"/>
                <w:szCs w:val="22"/>
                <w:lang w:val="en-US"/>
              </w:rPr>
              <w:t>-W31-A0,5R1-230-5-10A-</w:t>
            </w:r>
            <w:r w:rsidRPr="00177C2F">
              <w:rPr>
                <w:b/>
                <w:sz w:val="22"/>
                <w:szCs w:val="22"/>
              </w:rPr>
              <w:t>Т</w:t>
            </w:r>
            <w:r w:rsidRPr="00177C2F">
              <w:rPr>
                <w:b/>
                <w:sz w:val="22"/>
                <w:szCs w:val="22"/>
                <w:lang w:val="en-US"/>
              </w:rPr>
              <w:t>-RF2400/3-MOQ2V3</w:t>
            </w:r>
          </w:p>
        </w:tc>
      </w:tr>
      <w:tr w:rsidR="00177C2F" w:rsidRPr="00177C2F" w:rsidTr="00B705DE">
        <w:trPr>
          <w:trHeight w:val="816"/>
        </w:trPr>
        <w:tc>
          <w:tcPr>
            <w:tcW w:w="5070" w:type="dxa"/>
            <w:vMerge/>
            <w:vAlign w:val="center"/>
          </w:tcPr>
          <w:p w:rsidR="00177C2F" w:rsidRPr="00177C2F" w:rsidRDefault="00177C2F" w:rsidP="00B705DE">
            <w:pPr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634" w:type="dxa"/>
            <w:vAlign w:val="center"/>
          </w:tcPr>
          <w:p w:rsidR="00177C2F" w:rsidRPr="00177C2F" w:rsidRDefault="00177C2F" w:rsidP="00177C2F">
            <w:pPr>
              <w:jc w:val="both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В целях защиты жизни и здоровья человека, имущества, а также предупреждения действий, вводящих в заблуждение Заказчика относительно назначения и безопасности закупаемого Товара, Товар должен соответствовать требованиям Технического регламента Таможенного союза ТР ТС 004/2011 «</w:t>
            </w:r>
            <w:r w:rsidRPr="00177C2F">
              <w:rPr>
                <w:bCs/>
                <w:sz w:val="22"/>
                <w:szCs w:val="22"/>
              </w:rPr>
              <w:t>О безопасности низковольтного оборудования</w:t>
            </w:r>
            <w:r w:rsidRPr="00177C2F">
              <w:rPr>
                <w:sz w:val="22"/>
                <w:szCs w:val="22"/>
              </w:rPr>
              <w:t>» и Технического регламента Таможенного союза ТР ТС 020/2011 «</w:t>
            </w:r>
            <w:r w:rsidRPr="00177C2F">
              <w:rPr>
                <w:bCs/>
                <w:sz w:val="22"/>
                <w:szCs w:val="22"/>
              </w:rPr>
              <w:t>Электромагнитная совместимость технических средств»</w:t>
            </w:r>
            <w:r w:rsidRPr="00177C2F">
              <w:rPr>
                <w:sz w:val="22"/>
                <w:szCs w:val="22"/>
              </w:rPr>
              <w:t>.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Наличие сертификата об утверждении типа средств измерений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Обязательно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Рабочие напряжения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  <w:lang w:val="en-US"/>
              </w:rPr>
              <w:t>230</w:t>
            </w:r>
            <w:r w:rsidRPr="00177C2F">
              <w:rPr>
                <w:sz w:val="22"/>
                <w:szCs w:val="22"/>
              </w:rPr>
              <w:t xml:space="preserve"> В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Рабочие токи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CF1212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5 (</w:t>
            </w:r>
            <w:r w:rsidR="00CF1212" w:rsidRPr="00177C2F">
              <w:rPr>
                <w:sz w:val="22"/>
                <w:szCs w:val="22"/>
              </w:rPr>
              <w:t>1</w:t>
            </w:r>
            <w:r w:rsidRPr="00177C2F">
              <w:rPr>
                <w:sz w:val="22"/>
                <w:szCs w:val="22"/>
              </w:rPr>
              <w:t>0) А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Номинальная частота сети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50 Гц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Классы точности по ГОСТ Р 52425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не хуже 1,0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Схемы включения</w:t>
            </w:r>
          </w:p>
        </w:tc>
        <w:tc>
          <w:tcPr>
            <w:tcW w:w="5634" w:type="dxa"/>
            <w:vAlign w:val="center"/>
          </w:tcPr>
          <w:p w:rsidR="00175917" w:rsidRPr="00177C2F" w:rsidRDefault="00CF1212" w:rsidP="00CF1212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3</w:t>
            </w:r>
            <w:r w:rsidR="00175917" w:rsidRPr="00177C2F">
              <w:rPr>
                <w:sz w:val="22"/>
                <w:szCs w:val="22"/>
              </w:rPr>
              <w:t xml:space="preserve"> фазная </w:t>
            </w:r>
            <w:r w:rsidRPr="00177C2F">
              <w:rPr>
                <w:sz w:val="22"/>
                <w:szCs w:val="22"/>
              </w:rPr>
              <w:t>4</w:t>
            </w:r>
            <w:r w:rsidR="00175917" w:rsidRPr="00177C2F">
              <w:rPr>
                <w:sz w:val="22"/>
                <w:szCs w:val="22"/>
              </w:rPr>
              <w:t>-х проводная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Индикация работоспособного состояния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обязательно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Количество тарифов, не менее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четырёх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Полная (активная) мощность: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потребляемая цепью напряжения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потребляемая каждой цепью тока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потребляемая встроенными модулями связи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</w:p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не более 2 Вт (10 ВА)</w:t>
            </w:r>
          </w:p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не более 0,5 ВА</w:t>
            </w:r>
          </w:p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не более 3 Вт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Счётчик обеспечивает учёт: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текущего времени и даты;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 xml:space="preserve">- количества потреблённой активной </w:t>
            </w:r>
            <w:r w:rsidR="000F5A49" w:rsidRPr="00177C2F">
              <w:rPr>
                <w:sz w:val="22"/>
                <w:szCs w:val="22"/>
              </w:rPr>
              <w:t xml:space="preserve">и реактивной </w:t>
            </w:r>
            <w:r w:rsidRPr="00177C2F">
              <w:rPr>
                <w:sz w:val="22"/>
                <w:szCs w:val="22"/>
              </w:rPr>
              <w:t>электрической энергии нарастающим итогом суммарно независимо от тарифного расписания;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 xml:space="preserve">- количества потреблённой активной </w:t>
            </w:r>
            <w:r w:rsidR="000F5A49" w:rsidRPr="00177C2F">
              <w:rPr>
                <w:sz w:val="22"/>
                <w:szCs w:val="22"/>
              </w:rPr>
              <w:t xml:space="preserve">и реактивной </w:t>
            </w:r>
            <w:r w:rsidRPr="00177C2F">
              <w:rPr>
                <w:sz w:val="22"/>
                <w:szCs w:val="22"/>
              </w:rPr>
              <w:t>электрической энергии нарастающим итогом суммарно и раздельно по действующим тарифам;</w:t>
            </w:r>
          </w:p>
        </w:tc>
      </w:tr>
      <w:tr w:rsidR="00177C2F" w:rsidRPr="00177C2F" w:rsidTr="00B55C88">
        <w:tc>
          <w:tcPr>
            <w:tcW w:w="10704" w:type="dxa"/>
            <w:gridSpan w:val="2"/>
            <w:vAlign w:val="center"/>
          </w:tcPr>
          <w:p w:rsidR="00177C2F" w:rsidRPr="00177C2F" w:rsidRDefault="00177C2F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Фиксация измерений по времени: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количества потреблённой активной электрической энергии нарастающим итогом суммарно и раздельно по действующим тарифам на начало месяца, глубина хранения не менее</w:t>
            </w:r>
            <w:r w:rsidR="00177C2F">
              <w:rPr>
                <w:sz w:val="22"/>
                <w:szCs w:val="22"/>
              </w:rPr>
              <w:t>:</w:t>
            </w:r>
          </w:p>
        </w:tc>
        <w:tc>
          <w:tcPr>
            <w:tcW w:w="5634" w:type="dxa"/>
            <w:vAlign w:val="center"/>
          </w:tcPr>
          <w:p w:rsidR="00175917" w:rsidRPr="00177C2F" w:rsidRDefault="00592C9B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36</w:t>
            </w:r>
            <w:r w:rsidR="00177C2F">
              <w:rPr>
                <w:sz w:val="22"/>
                <w:szCs w:val="22"/>
              </w:rPr>
              <w:t xml:space="preserve"> месяцев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 xml:space="preserve">- количества потреблённой активной электрической энергии нарастающим итогом суммарно и раздельно по действующим тарифам на начало суток, глубина </w:t>
            </w:r>
            <w:r w:rsidR="00177C2F">
              <w:rPr>
                <w:sz w:val="22"/>
                <w:szCs w:val="22"/>
              </w:rPr>
              <w:t>хранения не менее:</w:t>
            </w:r>
          </w:p>
        </w:tc>
        <w:tc>
          <w:tcPr>
            <w:tcW w:w="5634" w:type="dxa"/>
            <w:vAlign w:val="center"/>
          </w:tcPr>
          <w:p w:rsidR="00175917" w:rsidRPr="00177C2F" w:rsidRDefault="00592C9B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128</w:t>
            </w:r>
            <w:r w:rsidR="00175917" w:rsidRPr="00177C2F">
              <w:rPr>
                <w:sz w:val="22"/>
                <w:szCs w:val="22"/>
              </w:rPr>
              <w:t xml:space="preserve"> суток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lastRenderedPageBreak/>
              <w:t xml:space="preserve">- профиля </w:t>
            </w:r>
            <w:proofErr w:type="gramStart"/>
            <w:r w:rsidRPr="00177C2F">
              <w:rPr>
                <w:sz w:val="22"/>
                <w:szCs w:val="22"/>
              </w:rPr>
              <w:t>активной мощности</w:t>
            </w:r>
            <w:proofErr w:type="gramEnd"/>
            <w:r w:rsidRPr="00177C2F">
              <w:rPr>
                <w:sz w:val="22"/>
                <w:szCs w:val="22"/>
              </w:rPr>
              <w:t xml:space="preserve"> усреднённой на интервале 30 минут</w:t>
            </w:r>
            <w:r w:rsidR="00177C2F">
              <w:rPr>
                <w:sz w:val="22"/>
                <w:szCs w:val="22"/>
              </w:rPr>
              <w:t>, глубина хранения не менее:</w:t>
            </w:r>
          </w:p>
        </w:tc>
        <w:tc>
          <w:tcPr>
            <w:tcW w:w="5634" w:type="dxa"/>
            <w:vAlign w:val="center"/>
          </w:tcPr>
          <w:p w:rsidR="00175917" w:rsidRPr="00177C2F" w:rsidRDefault="00592C9B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128</w:t>
            </w:r>
            <w:r w:rsidR="00175917" w:rsidRPr="00177C2F">
              <w:rPr>
                <w:sz w:val="22"/>
                <w:szCs w:val="22"/>
              </w:rPr>
              <w:t xml:space="preserve"> суток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Наличие энергонезависимых часов и календаря, обеспечивающих: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ведение даты и времени;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внешнюю ручную и автоматическую коррекцию (синхронизацию);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возможность автоматического переключения на зимнее/летнее время;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Приделы основной абсолютной погрешности хода часов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0,5 с/</w:t>
            </w:r>
            <w:proofErr w:type="spellStart"/>
            <w:r w:rsidRPr="00177C2F">
              <w:rPr>
                <w:sz w:val="22"/>
                <w:szCs w:val="22"/>
              </w:rPr>
              <w:t>сут</w:t>
            </w:r>
            <w:proofErr w:type="spellEnd"/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Длительность работы часов реального времени от встроенного резервного источника питания, при отсутствии сетевого напряжения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не менее 16 лет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Время хранения информации об энергопотреблении в памяти счётчика при отсутствии напряжения питания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не менее 30 лет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Наличие двух тарифных расписаний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действующее и новое (с возможностью установки даты перехода на новое тарифное расписание)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Ограничение потребления и мощности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 xml:space="preserve">- функция ограничения/отключения в случае превышении установленной мощности, с усреднением за одну минуту;  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функция по дистанционному ограничению/отключению нагрузки посредством внешней команды по интерфейсной связи.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Наличие «Журнала событий» с возможностью хранения не менее 1000 (одной тысячи) событий, фиксирующего время и даты наступления следующих событий: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изменения конфигурации;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изменения данных (тарифного расписания);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перезагрузок;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самодиагностики;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попыток несанкционированного доступа;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переходов на летнее или зимнее время;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изменения времени и даты;</w:t>
            </w:r>
          </w:p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- включения и отключения питания.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Наличие цифровых интерфейсов</w:t>
            </w:r>
          </w:p>
        </w:tc>
        <w:tc>
          <w:tcPr>
            <w:tcW w:w="5634" w:type="dxa"/>
            <w:vAlign w:val="center"/>
          </w:tcPr>
          <w:p w:rsidR="00175917" w:rsidRPr="00177C2F" w:rsidRDefault="00CE4218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  <w:lang w:val="en-US"/>
              </w:rPr>
              <w:t>RS-485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 xml:space="preserve">Скорость обмена по интерфейсу любого </w:t>
            </w:r>
            <w:proofErr w:type="gramStart"/>
            <w:r w:rsidRPr="00177C2F">
              <w:rPr>
                <w:sz w:val="22"/>
                <w:szCs w:val="22"/>
              </w:rPr>
              <w:t>типа  не</w:t>
            </w:r>
            <w:proofErr w:type="gramEnd"/>
            <w:r w:rsidRPr="00177C2F">
              <w:rPr>
                <w:sz w:val="22"/>
                <w:szCs w:val="22"/>
              </w:rPr>
              <w:t xml:space="preserve"> менее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9 600 бит/с</w:t>
            </w:r>
          </w:p>
        </w:tc>
      </w:tr>
      <w:tr w:rsidR="00175917" w:rsidRPr="00177C2F" w:rsidTr="00B705DE">
        <w:tc>
          <w:tcPr>
            <w:tcW w:w="5070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Адреса счётчиков от 1 до 65534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обязательно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Счетчики электрической энергии должны быть оснащены числоимпульсным интерфейсом (DIN 43864) либо аналогом для поверки счетчиков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обязательно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 xml:space="preserve">Счетчик должен функционировать в соответствии с заявленными техническими характеристиками </w:t>
            </w:r>
            <w:proofErr w:type="gramStart"/>
            <w:r w:rsidRPr="00177C2F">
              <w:rPr>
                <w:sz w:val="22"/>
                <w:szCs w:val="22"/>
              </w:rPr>
              <w:t>при любом значении температуры</w:t>
            </w:r>
            <w:proofErr w:type="gramEnd"/>
            <w:r w:rsidRPr="00177C2F">
              <w:rPr>
                <w:sz w:val="22"/>
                <w:szCs w:val="22"/>
              </w:rPr>
              <w:t xml:space="preserve"> находящемся в интервале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от -40 до +70</w:t>
            </w:r>
            <w:r w:rsidRPr="00177C2F">
              <w:rPr>
                <w:sz w:val="22"/>
                <w:szCs w:val="22"/>
              </w:rPr>
              <w:sym w:font="Symbol" w:char="F0B0"/>
            </w:r>
            <w:r w:rsidRPr="00177C2F">
              <w:rPr>
                <w:sz w:val="22"/>
                <w:szCs w:val="22"/>
              </w:rPr>
              <w:t>С.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177C2F">
              <w:rPr>
                <w:sz w:val="22"/>
                <w:szCs w:val="22"/>
              </w:rPr>
              <w:t>Межповерочный</w:t>
            </w:r>
            <w:proofErr w:type="spellEnd"/>
            <w:r w:rsidRPr="00177C2F">
              <w:rPr>
                <w:sz w:val="22"/>
                <w:szCs w:val="22"/>
              </w:rPr>
              <w:t xml:space="preserve"> интервал счетчиков должен составлять 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не менее 16 лет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Гарантийный срок службы, не менее, лет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5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Средняя наработка счётчиков на отказ должна составлять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не менее 160000 часов</w:t>
            </w:r>
          </w:p>
        </w:tc>
      </w:tr>
      <w:tr w:rsidR="00175917" w:rsidRPr="00177C2F" w:rsidTr="00B705DE">
        <w:tc>
          <w:tcPr>
            <w:tcW w:w="5070" w:type="dxa"/>
          </w:tcPr>
          <w:p w:rsidR="00175917" w:rsidRPr="00177C2F" w:rsidRDefault="00175917" w:rsidP="00B705D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 xml:space="preserve">Счетчики электрической энергии должны иметь возможность интеграции в систему АИИС КУЭ «МИРТ Энергобаланс». </w:t>
            </w:r>
            <w:r w:rsidRPr="00177C2F">
              <w:rPr>
                <w:i/>
                <w:sz w:val="22"/>
                <w:szCs w:val="22"/>
              </w:rPr>
              <w:t xml:space="preserve">(«прямой» опрос прибора учета ПО </w:t>
            </w:r>
            <w:proofErr w:type="spellStart"/>
            <w:r w:rsidRPr="00177C2F">
              <w:rPr>
                <w:i/>
                <w:sz w:val="22"/>
                <w:szCs w:val="22"/>
                <w:lang w:val="en-US"/>
              </w:rPr>
              <w:t>RadioAccess</w:t>
            </w:r>
            <w:proofErr w:type="spellEnd"/>
            <w:r w:rsidRPr="00177C2F">
              <w:rPr>
                <w:i/>
                <w:sz w:val="22"/>
                <w:szCs w:val="22"/>
              </w:rPr>
              <w:t>-3).</w:t>
            </w:r>
          </w:p>
        </w:tc>
        <w:tc>
          <w:tcPr>
            <w:tcW w:w="5634" w:type="dxa"/>
            <w:vAlign w:val="center"/>
          </w:tcPr>
          <w:p w:rsidR="00175917" w:rsidRPr="00177C2F" w:rsidRDefault="00175917" w:rsidP="00B705DE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177C2F">
              <w:rPr>
                <w:sz w:val="22"/>
                <w:szCs w:val="22"/>
              </w:rPr>
              <w:t>обязательно</w:t>
            </w:r>
          </w:p>
        </w:tc>
      </w:tr>
    </w:tbl>
    <w:p w:rsidR="00331352" w:rsidRDefault="00331352" w:rsidP="00E410BF"/>
    <w:p w:rsidR="00177C2F" w:rsidRDefault="00177C2F">
      <w:pPr>
        <w:jc w:val="both"/>
      </w:pPr>
      <w:r>
        <w:br w:type="page"/>
      </w:r>
    </w:p>
    <w:p w:rsidR="00E3262B" w:rsidRPr="00B031FE" w:rsidRDefault="00E3262B" w:rsidP="00E3262B">
      <w:pPr>
        <w:pStyle w:val="a3"/>
        <w:numPr>
          <w:ilvl w:val="0"/>
          <w:numId w:val="49"/>
        </w:numPr>
        <w:rPr>
          <w:b/>
        </w:rPr>
      </w:pPr>
      <w:r w:rsidRPr="00B031FE">
        <w:rPr>
          <w:b/>
        </w:rPr>
        <w:lastRenderedPageBreak/>
        <w:t>Модули сбора и передачи данных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E3262B" w:rsidTr="00B705DE">
        <w:tc>
          <w:tcPr>
            <w:tcW w:w="5070" w:type="dxa"/>
          </w:tcPr>
          <w:p w:rsidR="00E3262B" w:rsidRDefault="00E3262B" w:rsidP="00B705DE">
            <w:r>
              <w:t>Наименование товара</w:t>
            </w:r>
          </w:p>
        </w:tc>
        <w:tc>
          <w:tcPr>
            <w:tcW w:w="5634" w:type="dxa"/>
          </w:tcPr>
          <w:p w:rsidR="00E3262B" w:rsidRDefault="00E3262B" w:rsidP="00B705DE">
            <w:r>
              <w:t>Модуль сбора и передачи данных МИРТ-853</w:t>
            </w:r>
          </w:p>
        </w:tc>
      </w:tr>
      <w:tr w:rsidR="00E3262B" w:rsidRPr="00F31882" w:rsidTr="00B705DE">
        <w:tc>
          <w:tcPr>
            <w:tcW w:w="5070" w:type="dxa"/>
          </w:tcPr>
          <w:p w:rsidR="00E3262B" w:rsidRPr="00F31882" w:rsidRDefault="0004458D" w:rsidP="00B705DE">
            <w:r>
              <w:t>К</w:t>
            </w:r>
            <w:r w:rsidR="00E3262B" w:rsidRPr="00F31882">
              <w:t>оличество</w:t>
            </w:r>
          </w:p>
        </w:tc>
        <w:tc>
          <w:tcPr>
            <w:tcW w:w="5634" w:type="dxa"/>
          </w:tcPr>
          <w:p w:rsidR="00E3262B" w:rsidRPr="00F31882" w:rsidRDefault="000D01D6" w:rsidP="00B705DE">
            <w:r>
              <w:t>6</w:t>
            </w:r>
            <w:r w:rsidR="00E3262B" w:rsidRPr="00F31882">
              <w:t xml:space="preserve">  шт.</w:t>
            </w:r>
          </w:p>
        </w:tc>
      </w:tr>
      <w:tr w:rsidR="00E3262B" w:rsidTr="00B705DE">
        <w:tc>
          <w:tcPr>
            <w:tcW w:w="5070" w:type="dxa"/>
          </w:tcPr>
          <w:p w:rsidR="00E3262B" w:rsidRDefault="00E3262B" w:rsidP="00B705DE">
            <w:r>
              <w:t>При заключении договора поставщик должен предоставить пакет документов, подтверждающих качество предлагаемого товара</w:t>
            </w:r>
          </w:p>
        </w:tc>
        <w:tc>
          <w:tcPr>
            <w:tcW w:w="5634" w:type="dxa"/>
          </w:tcPr>
          <w:p w:rsidR="00E3262B" w:rsidRDefault="00E3262B" w:rsidP="00B705DE">
            <w:r>
              <w:t>Обязательно</w:t>
            </w:r>
          </w:p>
        </w:tc>
      </w:tr>
      <w:tr w:rsidR="00E3262B" w:rsidTr="00B705DE">
        <w:tc>
          <w:tcPr>
            <w:tcW w:w="5070" w:type="dxa"/>
          </w:tcPr>
          <w:p w:rsidR="00E3262B" w:rsidRDefault="00E3262B" w:rsidP="00B705DE">
            <w:r>
              <w:t xml:space="preserve">Наличие у поставщика товара Сертификата о внесении в </w:t>
            </w:r>
            <w:proofErr w:type="spellStart"/>
            <w:r>
              <w:t>Госреестр</w:t>
            </w:r>
            <w:proofErr w:type="spellEnd"/>
            <w:r>
              <w:t xml:space="preserve"> средств измерений</w:t>
            </w:r>
          </w:p>
        </w:tc>
        <w:tc>
          <w:tcPr>
            <w:tcW w:w="5634" w:type="dxa"/>
          </w:tcPr>
          <w:p w:rsidR="00E3262B" w:rsidRDefault="00E3262B" w:rsidP="00B705DE">
            <w:r>
              <w:t>Обязательно</w:t>
            </w:r>
          </w:p>
        </w:tc>
      </w:tr>
      <w:tr w:rsidR="00E3262B" w:rsidTr="00B705DE">
        <w:tc>
          <w:tcPr>
            <w:tcW w:w="5070" w:type="dxa"/>
          </w:tcPr>
          <w:p w:rsidR="00E3262B" w:rsidRDefault="00E3262B" w:rsidP="00E3262B">
            <w:r>
              <w:t>Стоимость одного модуля</w:t>
            </w:r>
            <w:r w:rsidR="00177C2F">
              <w:t xml:space="preserve"> - </w:t>
            </w:r>
            <w:r w:rsidR="00177C2F" w:rsidRPr="00177C2F">
              <w:t>начальная (максимальная) цена за единицу Товара</w:t>
            </w:r>
          </w:p>
        </w:tc>
        <w:tc>
          <w:tcPr>
            <w:tcW w:w="5634" w:type="dxa"/>
          </w:tcPr>
          <w:p w:rsidR="00E3262B" w:rsidRDefault="00E3262B" w:rsidP="001274BA">
            <w:r>
              <w:t xml:space="preserve">Не более </w:t>
            </w:r>
            <w:r w:rsidR="001274BA">
              <w:t>40</w:t>
            </w:r>
            <w:r w:rsidR="00177C2F">
              <w:t> </w:t>
            </w:r>
            <w:r w:rsidR="001274BA">
              <w:t xml:space="preserve">000 </w:t>
            </w:r>
            <w:r>
              <w:t>руб.</w:t>
            </w:r>
            <w:r w:rsidR="00177C2F">
              <w:t>, с учетом НДС</w:t>
            </w:r>
          </w:p>
        </w:tc>
      </w:tr>
      <w:tr w:rsidR="00177C2F" w:rsidTr="00B705DE">
        <w:tc>
          <w:tcPr>
            <w:tcW w:w="5070" w:type="dxa"/>
          </w:tcPr>
          <w:p w:rsidR="00177C2F" w:rsidRDefault="00177C2F" w:rsidP="00177C2F">
            <w:r>
              <w:t>Доставка товара</w:t>
            </w:r>
          </w:p>
        </w:tc>
        <w:tc>
          <w:tcPr>
            <w:tcW w:w="5634" w:type="dxa"/>
          </w:tcPr>
          <w:p w:rsidR="00177C2F" w:rsidRPr="0010649A" w:rsidRDefault="00177C2F" w:rsidP="00177C2F">
            <w:pPr>
              <w:jc w:val="both"/>
              <w:rPr>
                <w:szCs w:val="22"/>
              </w:rPr>
            </w:pPr>
            <w:r w:rsidRPr="0010649A">
              <w:rPr>
                <w:szCs w:val="22"/>
              </w:rPr>
              <w:t>До склада в г. Саратове по адресу 5 –й Первомайский проезд, д. 16/18</w:t>
            </w:r>
          </w:p>
        </w:tc>
      </w:tr>
      <w:tr w:rsidR="00177C2F" w:rsidTr="00B705DE">
        <w:tc>
          <w:tcPr>
            <w:tcW w:w="5070" w:type="dxa"/>
          </w:tcPr>
          <w:p w:rsidR="00177C2F" w:rsidRDefault="00177C2F" w:rsidP="00177C2F">
            <w:r>
              <w:t>Срок исполнения поставки</w:t>
            </w:r>
          </w:p>
        </w:tc>
        <w:tc>
          <w:tcPr>
            <w:tcW w:w="5634" w:type="dxa"/>
          </w:tcPr>
          <w:p w:rsidR="00177C2F" w:rsidRPr="0010649A" w:rsidRDefault="00177C2F" w:rsidP="00177C2F">
            <w:pPr>
              <w:rPr>
                <w:szCs w:val="22"/>
              </w:rPr>
            </w:pPr>
            <w:r w:rsidRPr="0010649A">
              <w:rPr>
                <w:szCs w:val="22"/>
              </w:rPr>
              <w:t>Поставка товара осуществляется в течение 30 (тридцати) календарных дней с даты подписания Договора</w:t>
            </w:r>
          </w:p>
        </w:tc>
      </w:tr>
      <w:tr w:rsidR="00E3262B" w:rsidRPr="00E3262B" w:rsidTr="00B705DE">
        <w:tc>
          <w:tcPr>
            <w:tcW w:w="5070" w:type="dxa"/>
          </w:tcPr>
          <w:p w:rsidR="00E3262B" w:rsidRPr="00E3262B" w:rsidRDefault="00177C2F" w:rsidP="00E3262B">
            <w:pPr>
              <w:jc w:val="center"/>
              <w:rPr>
                <w:b/>
              </w:rPr>
            </w:pPr>
            <w:r>
              <w:rPr>
                <w:b/>
              </w:rPr>
              <w:t>Краткая характеристика Т</w:t>
            </w:r>
            <w:r w:rsidR="00E3262B" w:rsidRPr="00E3262B">
              <w:rPr>
                <w:b/>
              </w:rPr>
              <w:t>овара</w:t>
            </w:r>
          </w:p>
        </w:tc>
        <w:tc>
          <w:tcPr>
            <w:tcW w:w="5634" w:type="dxa"/>
          </w:tcPr>
          <w:p w:rsidR="00E3262B" w:rsidRPr="00E3262B" w:rsidRDefault="00E3262B" w:rsidP="00E3262B">
            <w:pPr>
              <w:jc w:val="center"/>
              <w:rPr>
                <w:b/>
              </w:rPr>
            </w:pPr>
            <w:r w:rsidRPr="00E3262B">
              <w:rPr>
                <w:b/>
              </w:rPr>
              <w:t>Требования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r w:rsidRPr="00021B85">
              <w:t>Номинальное напряжение питания (фазное), В</w:t>
            </w:r>
          </w:p>
        </w:tc>
        <w:tc>
          <w:tcPr>
            <w:tcW w:w="5634" w:type="dxa"/>
          </w:tcPr>
          <w:p w:rsidR="00021B85" w:rsidRPr="00021B85" w:rsidRDefault="00021B85" w:rsidP="00B705DE">
            <w:r w:rsidRPr="00021B85">
              <w:rPr>
                <w:lang w:val="en-US"/>
              </w:rPr>
              <w:t>220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r w:rsidRPr="00021B85">
              <w:t>Потребляемая мощность, ВА, не более</w:t>
            </w:r>
          </w:p>
        </w:tc>
        <w:tc>
          <w:tcPr>
            <w:tcW w:w="5634" w:type="dxa"/>
          </w:tcPr>
          <w:p w:rsidR="00021B85" w:rsidRPr="00021B85" w:rsidRDefault="00021B85" w:rsidP="00B705DE">
            <w:r w:rsidRPr="00021B85">
              <w:t>10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r w:rsidRPr="00021B85">
              <w:t>Габаритные размеры (без выносной антенны и соединительных проводников), мм, не более</w:t>
            </w:r>
          </w:p>
          <w:p w:rsidR="00021B85" w:rsidRPr="00021B85" w:rsidRDefault="00021B85" w:rsidP="00B705DE">
            <w:r w:rsidRPr="00021B85">
              <w:t>Масса (без выносной антенны), кг, не более</w:t>
            </w:r>
          </w:p>
        </w:tc>
        <w:tc>
          <w:tcPr>
            <w:tcW w:w="5634" w:type="dxa"/>
            <w:vAlign w:val="center"/>
          </w:tcPr>
          <w:p w:rsidR="00021B85" w:rsidRPr="00021B85" w:rsidRDefault="00021B85" w:rsidP="00B705DE"/>
          <w:p w:rsidR="00021B85" w:rsidRPr="00021B85" w:rsidRDefault="00021B85" w:rsidP="00B705DE">
            <w:r w:rsidRPr="00021B85">
              <w:t>257х241х124</w:t>
            </w:r>
          </w:p>
          <w:p w:rsidR="00021B85" w:rsidRPr="00021B85" w:rsidRDefault="00021B85" w:rsidP="00B705DE">
            <w:r w:rsidRPr="00021B85">
              <w:t>1,5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r w:rsidRPr="00021B85">
              <w:t xml:space="preserve">Климатическое исполнение по ГОСТ 15150 </w:t>
            </w:r>
          </w:p>
          <w:p w:rsidR="00021B85" w:rsidRPr="00021B85" w:rsidRDefault="00021B85" w:rsidP="00B705DE">
            <w:r w:rsidRPr="00021B85">
              <w:t xml:space="preserve">Температура окружающего воздуха,  </w:t>
            </w:r>
            <w:proofErr w:type="spellStart"/>
            <w:r w:rsidRPr="00021B85">
              <w:rPr>
                <w:vertAlign w:val="superscript"/>
              </w:rPr>
              <w:t>о</w:t>
            </w:r>
            <w:r w:rsidRPr="00021B85">
              <w:t>С</w:t>
            </w:r>
            <w:proofErr w:type="spellEnd"/>
          </w:p>
          <w:p w:rsidR="00021B85" w:rsidRPr="00021B85" w:rsidRDefault="00021B85" w:rsidP="00B705DE">
            <w:r w:rsidRPr="00021B85">
              <w:t xml:space="preserve">Относительная влажность, %, не более </w:t>
            </w:r>
          </w:p>
        </w:tc>
        <w:tc>
          <w:tcPr>
            <w:tcW w:w="5634" w:type="dxa"/>
            <w:vAlign w:val="center"/>
          </w:tcPr>
          <w:p w:rsidR="00021B85" w:rsidRPr="00021B85" w:rsidRDefault="00021B85" w:rsidP="00B705DE">
            <w:pPr>
              <w:snapToGrid w:val="0"/>
            </w:pPr>
            <w:r w:rsidRPr="00021B85">
              <w:t>У1</w:t>
            </w:r>
          </w:p>
          <w:p w:rsidR="00021B85" w:rsidRPr="00021B85" w:rsidRDefault="00021B85" w:rsidP="00B705DE">
            <w:r w:rsidRPr="00021B85">
              <w:t xml:space="preserve">от минус 40 до 70 </w:t>
            </w:r>
          </w:p>
          <w:p w:rsidR="00021B85" w:rsidRPr="00021B85" w:rsidRDefault="00021B85" w:rsidP="00B705DE">
            <w:r w:rsidRPr="00021B85">
              <w:t xml:space="preserve">98 (при 25 </w:t>
            </w:r>
            <w:proofErr w:type="spellStart"/>
            <w:r w:rsidRPr="00021B85">
              <w:rPr>
                <w:vertAlign w:val="superscript"/>
              </w:rPr>
              <w:t>о</w:t>
            </w:r>
            <w:r w:rsidRPr="00021B85">
              <w:t>С</w:t>
            </w:r>
            <w:proofErr w:type="spellEnd"/>
            <w:r w:rsidRPr="00021B85">
              <w:t>)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r w:rsidRPr="00021B85">
              <w:t>Надежность:</w:t>
            </w:r>
          </w:p>
          <w:p w:rsidR="00021B85" w:rsidRPr="00021B85" w:rsidRDefault="00021B85" w:rsidP="00B705DE">
            <w:r w:rsidRPr="00021B85">
              <w:t>- средний срок службы, лет</w:t>
            </w:r>
          </w:p>
          <w:p w:rsidR="00021B85" w:rsidRPr="00021B85" w:rsidRDefault="00021B85" w:rsidP="00B705DE">
            <w:r w:rsidRPr="00021B85">
              <w:t>- средняя наработка на отказ, ч</w:t>
            </w:r>
          </w:p>
        </w:tc>
        <w:tc>
          <w:tcPr>
            <w:tcW w:w="5634" w:type="dxa"/>
            <w:vAlign w:val="center"/>
          </w:tcPr>
          <w:p w:rsidR="00021B85" w:rsidRPr="00021B85" w:rsidRDefault="00021B85" w:rsidP="00B705DE">
            <w:pPr>
              <w:snapToGrid w:val="0"/>
            </w:pPr>
          </w:p>
          <w:p w:rsidR="00021B85" w:rsidRPr="00021B85" w:rsidRDefault="00021B85" w:rsidP="00B705DE">
            <w:r w:rsidRPr="00021B85">
              <w:t>15</w:t>
            </w:r>
          </w:p>
          <w:p w:rsidR="00021B85" w:rsidRPr="00021B85" w:rsidRDefault="00021B85" w:rsidP="00B705DE">
            <w:r w:rsidRPr="00021B85">
              <w:t>120</w:t>
            </w:r>
            <w:r w:rsidR="00177C2F">
              <w:t> </w:t>
            </w:r>
            <w:r w:rsidRPr="00021B85">
              <w:t>000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177C2F">
            <w:pPr>
              <w:snapToGrid w:val="0"/>
            </w:pPr>
            <w:r w:rsidRPr="00021B85">
              <w:t>Класс по способу защиты человека от поражения электрическим током по</w:t>
            </w:r>
            <w:r w:rsidR="00177C2F">
              <w:t> </w:t>
            </w:r>
            <w:r w:rsidRPr="00021B85">
              <w:t>ГОСТ</w:t>
            </w:r>
            <w:r w:rsidR="00177C2F">
              <w:t> </w:t>
            </w:r>
            <w:r w:rsidRPr="00021B85">
              <w:t>12.2.007.0</w:t>
            </w:r>
          </w:p>
        </w:tc>
        <w:tc>
          <w:tcPr>
            <w:tcW w:w="5634" w:type="dxa"/>
            <w:vAlign w:val="center"/>
          </w:tcPr>
          <w:p w:rsidR="00021B85" w:rsidRDefault="00021B85" w:rsidP="00B705DE"/>
          <w:p w:rsidR="00177C2F" w:rsidRPr="00021B85" w:rsidRDefault="00177C2F" w:rsidP="00B705DE"/>
          <w:p w:rsidR="00021B85" w:rsidRPr="00021B85" w:rsidRDefault="00021B85" w:rsidP="00B705DE">
            <w:pPr>
              <w:rPr>
                <w:lang w:val="en-US"/>
              </w:rPr>
            </w:pPr>
            <w:r w:rsidRPr="00021B85">
              <w:rPr>
                <w:lang w:val="en-US"/>
              </w:rPr>
              <w:t>II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r w:rsidRPr="00021B85">
              <w:t xml:space="preserve">Степень защиты по ГОСТ 14254 </w:t>
            </w:r>
          </w:p>
        </w:tc>
        <w:tc>
          <w:tcPr>
            <w:tcW w:w="5634" w:type="dxa"/>
            <w:vAlign w:val="center"/>
          </w:tcPr>
          <w:p w:rsidR="00021B85" w:rsidRPr="00021B85" w:rsidRDefault="00021B85" w:rsidP="00B705DE">
            <w:pPr>
              <w:snapToGrid w:val="0"/>
            </w:pPr>
            <w:r w:rsidRPr="00021B85">
              <w:t xml:space="preserve">IP54 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proofErr w:type="spellStart"/>
            <w:r w:rsidRPr="00021B85">
              <w:t>Ррадиоканал</w:t>
            </w:r>
            <w:proofErr w:type="spellEnd"/>
            <w:r w:rsidRPr="00021B85">
              <w:t>:</w:t>
            </w:r>
          </w:p>
          <w:p w:rsidR="00021B85" w:rsidRPr="00021B85" w:rsidRDefault="00021B85" w:rsidP="00B705DE">
            <w:r w:rsidRPr="00021B85">
              <w:t xml:space="preserve">- полоса частот, МГц </w:t>
            </w:r>
          </w:p>
          <w:p w:rsidR="00021B85" w:rsidRPr="00021B85" w:rsidRDefault="00021B85" w:rsidP="00B705DE">
            <w:r w:rsidRPr="00021B85">
              <w:t xml:space="preserve">- максимальная мощность, мВт </w:t>
            </w:r>
          </w:p>
        </w:tc>
        <w:tc>
          <w:tcPr>
            <w:tcW w:w="5634" w:type="dxa"/>
          </w:tcPr>
          <w:p w:rsidR="00021B85" w:rsidRPr="00021B85" w:rsidRDefault="00021B85" w:rsidP="00B705DE">
            <w:pPr>
              <w:snapToGrid w:val="0"/>
            </w:pPr>
          </w:p>
          <w:p w:rsidR="00021B85" w:rsidRPr="00021B85" w:rsidRDefault="00021B85" w:rsidP="00B705DE">
            <w:r>
              <w:t>2400</w:t>
            </w:r>
          </w:p>
          <w:p w:rsidR="00021B85" w:rsidRPr="00021B85" w:rsidRDefault="00021B85" w:rsidP="00B705DE">
            <w:r w:rsidRPr="00021B85">
              <w:t>10</w:t>
            </w:r>
            <w:r w:rsidR="00A024A3">
              <w:t>0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r w:rsidRPr="00021B85">
              <w:t xml:space="preserve">Канал </w:t>
            </w:r>
            <w:r w:rsidRPr="00021B85">
              <w:rPr>
                <w:lang w:val="en-US"/>
              </w:rPr>
              <w:t>GSM</w:t>
            </w:r>
            <w:r w:rsidRPr="00021B85">
              <w:t>:</w:t>
            </w:r>
          </w:p>
          <w:p w:rsidR="00021B85" w:rsidRPr="00021B85" w:rsidRDefault="00021B85" w:rsidP="00B705DE">
            <w:r w:rsidRPr="00021B85">
              <w:t xml:space="preserve">- модем, стандарт </w:t>
            </w:r>
          </w:p>
          <w:p w:rsidR="00021B85" w:rsidRPr="00021B85" w:rsidRDefault="00021B85" w:rsidP="00B705DE">
            <w:r w:rsidRPr="00021B85">
              <w:t>- каналы передачи</w:t>
            </w:r>
          </w:p>
        </w:tc>
        <w:tc>
          <w:tcPr>
            <w:tcW w:w="5634" w:type="dxa"/>
          </w:tcPr>
          <w:p w:rsidR="00021B85" w:rsidRPr="00021B85" w:rsidRDefault="00021B85" w:rsidP="00B705DE">
            <w:pPr>
              <w:jc w:val="center"/>
            </w:pPr>
          </w:p>
          <w:p w:rsidR="00021B85" w:rsidRPr="00021B85" w:rsidRDefault="00021B85" w:rsidP="00B705DE">
            <w:pPr>
              <w:jc w:val="center"/>
            </w:pPr>
            <w:r w:rsidRPr="00021B85">
              <w:t>GSM900/GSM1800</w:t>
            </w:r>
          </w:p>
          <w:p w:rsidR="00021B85" w:rsidRPr="00021B85" w:rsidRDefault="00021B85" w:rsidP="00B705DE">
            <w:pPr>
              <w:jc w:val="center"/>
            </w:pPr>
            <w:r w:rsidRPr="00021B85">
              <w:rPr>
                <w:lang w:val="en-US"/>
              </w:rPr>
              <w:t>GPRS</w:t>
            </w:r>
            <w:r w:rsidRPr="00021B85">
              <w:t>/</w:t>
            </w:r>
            <w:r w:rsidRPr="00021B85">
              <w:rPr>
                <w:lang w:val="en-US"/>
              </w:rPr>
              <w:t>GSM</w:t>
            </w:r>
          </w:p>
        </w:tc>
      </w:tr>
      <w:tr w:rsidR="00021B85" w:rsidRPr="00021B85" w:rsidTr="00B705DE">
        <w:tc>
          <w:tcPr>
            <w:tcW w:w="5070" w:type="dxa"/>
          </w:tcPr>
          <w:p w:rsidR="00021B85" w:rsidRPr="00B55EF0" w:rsidRDefault="00021B85" w:rsidP="00177C2F">
            <w:pPr>
              <w:tabs>
                <w:tab w:val="left" w:pos="567"/>
              </w:tabs>
            </w:pPr>
            <w:r w:rsidRPr="00177C2F">
              <w:rPr>
                <w:szCs w:val="22"/>
              </w:rPr>
              <w:t xml:space="preserve">Модули сбора и передачи данных должны иметь возможность интеграции в систему АИИС КУЭ «МИРТ Энергобаланс». </w:t>
            </w:r>
            <w:r w:rsidRPr="00177C2F">
              <w:rPr>
                <w:i/>
                <w:szCs w:val="22"/>
              </w:rPr>
              <w:t xml:space="preserve">(«прямой» опрос прибора учета ПО </w:t>
            </w:r>
            <w:proofErr w:type="spellStart"/>
            <w:r w:rsidRPr="00177C2F">
              <w:rPr>
                <w:i/>
                <w:szCs w:val="22"/>
                <w:lang w:val="en-US"/>
              </w:rPr>
              <w:t>RadioAccess</w:t>
            </w:r>
            <w:proofErr w:type="spellEnd"/>
            <w:r w:rsidRPr="00177C2F">
              <w:rPr>
                <w:i/>
                <w:szCs w:val="22"/>
              </w:rPr>
              <w:t>-3).</w:t>
            </w:r>
          </w:p>
        </w:tc>
        <w:tc>
          <w:tcPr>
            <w:tcW w:w="5634" w:type="dxa"/>
          </w:tcPr>
          <w:p w:rsidR="00021B85" w:rsidRPr="00021B85" w:rsidRDefault="00021B85" w:rsidP="00B705DE">
            <w:pPr>
              <w:jc w:val="center"/>
            </w:pPr>
            <w:r w:rsidRPr="00B55EF0">
              <w:rPr>
                <w:sz w:val="22"/>
                <w:szCs w:val="22"/>
              </w:rPr>
              <w:t>обязательно</w:t>
            </w:r>
          </w:p>
        </w:tc>
      </w:tr>
    </w:tbl>
    <w:p w:rsidR="00E3262B" w:rsidRDefault="00E3262B" w:rsidP="00E410BF"/>
    <w:p w:rsidR="00177C2F" w:rsidRDefault="00177C2F">
      <w:pPr>
        <w:jc w:val="both"/>
      </w:pPr>
      <w:r>
        <w:br w:type="page"/>
      </w:r>
    </w:p>
    <w:p w:rsidR="00E3262B" w:rsidRPr="00B031FE" w:rsidRDefault="00E3262B" w:rsidP="00E3262B">
      <w:pPr>
        <w:pStyle w:val="a3"/>
        <w:numPr>
          <w:ilvl w:val="0"/>
          <w:numId w:val="49"/>
        </w:numPr>
        <w:rPr>
          <w:b/>
        </w:rPr>
      </w:pPr>
      <w:proofErr w:type="spellStart"/>
      <w:r w:rsidRPr="00B031FE">
        <w:rPr>
          <w:b/>
        </w:rPr>
        <w:lastRenderedPageBreak/>
        <w:t>Радиомодули</w:t>
      </w:r>
      <w:proofErr w:type="spell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5634"/>
      </w:tblGrid>
      <w:tr w:rsidR="00E3262B" w:rsidTr="00B705DE">
        <w:tc>
          <w:tcPr>
            <w:tcW w:w="5070" w:type="dxa"/>
          </w:tcPr>
          <w:p w:rsidR="00E3262B" w:rsidRDefault="00E3262B" w:rsidP="00B705DE">
            <w:r>
              <w:t>Наименование товара</w:t>
            </w:r>
          </w:p>
        </w:tc>
        <w:tc>
          <w:tcPr>
            <w:tcW w:w="5634" w:type="dxa"/>
          </w:tcPr>
          <w:p w:rsidR="00E3262B" w:rsidRDefault="00D6196D" w:rsidP="00B705DE">
            <w:r>
              <w:t>Модуль отображения информации МИРТ-83</w:t>
            </w:r>
            <w:r w:rsidR="000D2A37">
              <w:t>1</w:t>
            </w:r>
          </w:p>
        </w:tc>
      </w:tr>
      <w:tr w:rsidR="00E3262B" w:rsidRPr="00F31882" w:rsidTr="00B705DE">
        <w:tc>
          <w:tcPr>
            <w:tcW w:w="5070" w:type="dxa"/>
          </w:tcPr>
          <w:p w:rsidR="00E3262B" w:rsidRPr="00F31882" w:rsidRDefault="0004458D" w:rsidP="00B705DE">
            <w:r>
              <w:t>К</w:t>
            </w:r>
            <w:r w:rsidR="00E3262B" w:rsidRPr="00F31882">
              <w:t>оличество</w:t>
            </w:r>
          </w:p>
        </w:tc>
        <w:tc>
          <w:tcPr>
            <w:tcW w:w="5634" w:type="dxa"/>
          </w:tcPr>
          <w:p w:rsidR="00E3262B" w:rsidRPr="00F31882" w:rsidRDefault="000D01D6" w:rsidP="00177C2F">
            <w:r>
              <w:t>6</w:t>
            </w:r>
            <w:r w:rsidR="00E3262B" w:rsidRPr="00F31882">
              <w:t xml:space="preserve"> шт.</w:t>
            </w:r>
          </w:p>
        </w:tc>
      </w:tr>
      <w:tr w:rsidR="00E3262B" w:rsidTr="00B705DE">
        <w:tc>
          <w:tcPr>
            <w:tcW w:w="5070" w:type="dxa"/>
          </w:tcPr>
          <w:p w:rsidR="00E3262B" w:rsidRDefault="00E3262B" w:rsidP="00B705DE">
            <w:r>
              <w:t>При заключении договора поставщик должен предоставить пакет документов, подтверждающих качество предлагаемого товара</w:t>
            </w:r>
          </w:p>
        </w:tc>
        <w:tc>
          <w:tcPr>
            <w:tcW w:w="5634" w:type="dxa"/>
          </w:tcPr>
          <w:p w:rsidR="00E3262B" w:rsidRDefault="00E3262B" w:rsidP="00B705DE">
            <w:r>
              <w:t>Обязательно</w:t>
            </w:r>
          </w:p>
        </w:tc>
      </w:tr>
      <w:tr w:rsidR="00E3262B" w:rsidTr="00B705DE">
        <w:tc>
          <w:tcPr>
            <w:tcW w:w="5070" w:type="dxa"/>
          </w:tcPr>
          <w:p w:rsidR="00E3262B" w:rsidRDefault="00E3262B" w:rsidP="00B705DE">
            <w:r>
              <w:t xml:space="preserve">Наличие у поставщика товара Сертификата о внесении в </w:t>
            </w:r>
            <w:proofErr w:type="spellStart"/>
            <w:r>
              <w:t>Госреестр</w:t>
            </w:r>
            <w:proofErr w:type="spellEnd"/>
            <w:r>
              <w:t xml:space="preserve"> средств измерений</w:t>
            </w:r>
          </w:p>
        </w:tc>
        <w:tc>
          <w:tcPr>
            <w:tcW w:w="5634" w:type="dxa"/>
          </w:tcPr>
          <w:p w:rsidR="00E3262B" w:rsidRDefault="00E3262B" w:rsidP="00B705DE">
            <w:r>
              <w:t>Обязательно</w:t>
            </w:r>
          </w:p>
        </w:tc>
      </w:tr>
      <w:tr w:rsidR="00E3262B" w:rsidTr="00B705DE">
        <w:tc>
          <w:tcPr>
            <w:tcW w:w="5070" w:type="dxa"/>
          </w:tcPr>
          <w:p w:rsidR="00E3262B" w:rsidRDefault="00E3262B" w:rsidP="00B705DE">
            <w:r>
              <w:t>Стоимость одного модуля</w:t>
            </w:r>
            <w:r w:rsidR="00177C2F">
              <w:t xml:space="preserve"> </w:t>
            </w:r>
            <w:r w:rsidR="00177C2F" w:rsidRPr="00177C2F">
              <w:t>- начальная (максимальная) цена за единицу Товара</w:t>
            </w:r>
          </w:p>
        </w:tc>
        <w:tc>
          <w:tcPr>
            <w:tcW w:w="5634" w:type="dxa"/>
          </w:tcPr>
          <w:p w:rsidR="00E3262B" w:rsidRDefault="00E3262B" w:rsidP="001274BA">
            <w:r>
              <w:t xml:space="preserve">Не более </w:t>
            </w:r>
            <w:r w:rsidR="001274BA">
              <w:t>2</w:t>
            </w:r>
            <w:r w:rsidR="00177C2F">
              <w:t> </w:t>
            </w:r>
            <w:r w:rsidR="001274BA">
              <w:t xml:space="preserve">500 </w:t>
            </w:r>
            <w:r>
              <w:t>руб.</w:t>
            </w:r>
            <w:r w:rsidR="00177C2F">
              <w:t>, с учетом НДС</w:t>
            </w:r>
          </w:p>
        </w:tc>
      </w:tr>
      <w:tr w:rsidR="00177C2F" w:rsidTr="00B705DE">
        <w:tc>
          <w:tcPr>
            <w:tcW w:w="5070" w:type="dxa"/>
          </w:tcPr>
          <w:p w:rsidR="00177C2F" w:rsidRDefault="00177C2F" w:rsidP="00177C2F">
            <w:r>
              <w:t>Доставка товара</w:t>
            </w:r>
          </w:p>
        </w:tc>
        <w:tc>
          <w:tcPr>
            <w:tcW w:w="5634" w:type="dxa"/>
          </w:tcPr>
          <w:p w:rsidR="00177C2F" w:rsidRPr="0010649A" w:rsidRDefault="00177C2F" w:rsidP="00177C2F">
            <w:pPr>
              <w:jc w:val="both"/>
              <w:rPr>
                <w:szCs w:val="22"/>
              </w:rPr>
            </w:pPr>
            <w:r w:rsidRPr="0010649A">
              <w:rPr>
                <w:szCs w:val="22"/>
              </w:rPr>
              <w:t>До склада в г. Саратове по адресу 5 –й Первомайский проезд, д. 16/18</w:t>
            </w:r>
          </w:p>
        </w:tc>
      </w:tr>
      <w:tr w:rsidR="00177C2F" w:rsidTr="00B705DE">
        <w:tc>
          <w:tcPr>
            <w:tcW w:w="5070" w:type="dxa"/>
          </w:tcPr>
          <w:p w:rsidR="00177C2F" w:rsidRDefault="00177C2F" w:rsidP="00177C2F">
            <w:r>
              <w:t>Срок исполнения поставки</w:t>
            </w:r>
          </w:p>
        </w:tc>
        <w:tc>
          <w:tcPr>
            <w:tcW w:w="5634" w:type="dxa"/>
          </w:tcPr>
          <w:p w:rsidR="00177C2F" w:rsidRPr="0010649A" w:rsidRDefault="00177C2F" w:rsidP="00177C2F">
            <w:pPr>
              <w:rPr>
                <w:szCs w:val="22"/>
              </w:rPr>
            </w:pPr>
            <w:r w:rsidRPr="0010649A">
              <w:rPr>
                <w:szCs w:val="22"/>
              </w:rPr>
              <w:t>Поставка товара осуществляется в течение 30 (тридцати) календарных дней с даты подписания Договора</w:t>
            </w:r>
          </w:p>
        </w:tc>
      </w:tr>
      <w:tr w:rsidR="00E3262B" w:rsidRPr="00E3262B" w:rsidTr="00B705DE">
        <w:tc>
          <w:tcPr>
            <w:tcW w:w="5070" w:type="dxa"/>
          </w:tcPr>
          <w:p w:rsidR="00E3262B" w:rsidRPr="00E3262B" w:rsidRDefault="00177C2F" w:rsidP="00B705DE">
            <w:pPr>
              <w:jc w:val="center"/>
              <w:rPr>
                <w:b/>
              </w:rPr>
            </w:pPr>
            <w:r>
              <w:rPr>
                <w:b/>
              </w:rPr>
              <w:t>Краткая характеристика Т</w:t>
            </w:r>
            <w:r w:rsidR="00E3262B" w:rsidRPr="00E3262B">
              <w:rPr>
                <w:b/>
              </w:rPr>
              <w:t>овара</w:t>
            </w:r>
          </w:p>
        </w:tc>
        <w:tc>
          <w:tcPr>
            <w:tcW w:w="5634" w:type="dxa"/>
          </w:tcPr>
          <w:p w:rsidR="00E3262B" w:rsidRPr="00E3262B" w:rsidRDefault="00E3262B" w:rsidP="00B705DE">
            <w:pPr>
              <w:jc w:val="center"/>
              <w:rPr>
                <w:b/>
              </w:rPr>
            </w:pPr>
            <w:r w:rsidRPr="00E3262B">
              <w:rPr>
                <w:b/>
              </w:rPr>
              <w:t>Требования</w:t>
            </w:r>
          </w:p>
        </w:tc>
      </w:tr>
      <w:tr w:rsidR="00021B85" w:rsidTr="00B705DE">
        <w:tc>
          <w:tcPr>
            <w:tcW w:w="5070" w:type="dxa"/>
          </w:tcPr>
          <w:p w:rsidR="00021B85" w:rsidRPr="00021B85" w:rsidRDefault="00021B85" w:rsidP="00B705DE">
            <w:pPr>
              <w:snapToGrid w:val="0"/>
            </w:pPr>
            <w:r w:rsidRPr="00021B85">
              <w:t>Номинал</w:t>
            </w:r>
            <w:r w:rsidR="00D6196D">
              <w:t>ьное напряжение питания</w:t>
            </w:r>
            <w:r w:rsidRPr="00021B85">
              <w:t>, В</w:t>
            </w:r>
          </w:p>
        </w:tc>
        <w:tc>
          <w:tcPr>
            <w:tcW w:w="5634" w:type="dxa"/>
          </w:tcPr>
          <w:p w:rsidR="00021B85" w:rsidRPr="00601DE4" w:rsidRDefault="00601DE4" w:rsidP="00B705DE">
            <w:r>
              <w:t>2х1,5В (две батареи типа АА)</w:t>
            </w:r>
          </w:p>
        </w:tc>
      </w:tr>
      <w:tr w:rsidR="00021B85" w:rsidTr="00B705DE">
        <w:tc>
          <w:tcPr>
            <w:tcW w:w="5070" w:type="dxa"/>
          </w:tcPr>
          <w:p w:rsidR="00021B85" w:rsidRPr="00021B85" w:rsidRDefault="00601DE4" w:rsidP="00601DE4">
            <w:pPr>
              <w:snapToGrid w:val="0"/>
            </w:pPr>
            <w:r>
              <w:t xml:space="preserve">Габаритные размеры </w:t>
            </w:r>
            <w:r>
              <w:rPr>
                <w:lang w:val="en-US"/>
              </w:rPr>
              <w:t>max</w:t>
            </w:r>
            <w:r w:rsidR="00021B85" w:rsidRPr="00021B85">
              <w:t>, мм, не более</w:t>
            </w:r>
          </w:p>
        </w:tc>
        <w:tc>
          <w:tcPr>
            <w:tcW w:w="5634" w:type="dxa"/>
            <w:vAlign w:val="center"/>
          </w:tcPr>
          <w:p w:rsidR="00021B85" w:rsidRPr="00021B85" w:rsidRDefault="00601DE4" w:rsidP="00B705DE">
            <w:r>
              <w:t>110</w:t>
            </w:r>
            <w:r w:rsidR="00021B85" w:rsidRPr="00021B85">
              <w:t>х</w:t>
            </w:r>
            <w:r>
              <w:t>112</w:t>
            </w:r>
            <w:r w:rsidR="00021B85" w:rsidRPr="00021B85">
              <w:t>х</w:t>
            </w:r>
            <w:r>
              <w:t>24,55</w:t>
            </w:r>
          </w:p>
        </w:tc>
      </w:tr>
      <w:tr w:rsidR="00021B85" w:rsidTr="00B705DE">
        <w:tc>
          <w:tcPr>
            <w:tcW w:w="5070" w:type="dxa"/>
          </w:tcPr>
          <w:p w:rsidR="00021B85" w:rsidRPr="00021B85" w:rsidRDefault="00021B85" w:rsidP="00B705DE"/>
        </w:tc>
        <w:tc>
          <w:tcPr>
            <w:tcW w:w="5634" w:type="dxa"/>
            <w:vAlign w:val="center"/>
          </w:tcPr>
          <w:p w:rsidR="00021B85" w:rsidRDefault="00662AA9" w:rsidP="00B705DE">
            <w:r>
              <w:t>Модуль должен отображать:</w:t>
            </w:r>
          </w:p>
          <w:p w:rsidR="00662AA9" w:rsidRDefault="000F5A49" w:rsidP="00B705DE">
            <w:r>
              <w:t xml:space="preserve">- </w:t>
            </w:r>
            <w:r w:rsidR="00662AA9">
              <w:t>Адрес счётчика;</w:t>
            </w:r>
          </w:p>
          <w:p w:rsidR="00662AA9" w:rsidRDefault="000F5A49" w:rsidP="00B705DE">
            <w:r>
              <w:t xml:space="preserve">- </w:t>
            </w:r>
            <w:r w:rsidR="00662AA9">
              <w:t>Заводской номер счётчика;</w:t>
            </w:r>
          </w:p>
          <w:p w:rsidR="00662AA9" w:rsidRDefault="000F5A49" w:rsidP="00B705DE">
            <w:r>
              <w:t xml:space="preserve">- </w:t>
            </w:r>
            <w:r w:rsidR="00662AA9">
              <w:t>Дату и Время;</w:t>
            </w:r>
          </w:p>
          <w:p w:rsidR="00662AA9" w:rsidRDefault="000F5A49" w:rsidP="00B705DE">
            <w:r>
              <w:t xml:space="preserve">- </w:t>
            </w:r>
            <w:r w:rsidR="00662AA9">
              <w:t>Показания счётчика по тарифам и видам энергии;</w:t>
            </w:r>
          </w:p>
          <w:p w:rsidR="00662AA9" w:rsidRDefault="000F5A49" w:rsidP="00B705DE">
            <w:r>
              <w:t xml:space="preserve">- </w:t>
            </w:r>
            <w:r w:rsidR="00662AA9">
              <w:t>Дополнительные параметры сети</w:t>
            </w:r>
            <w:r>
              <w:t>.</w:t>
            </w:r>
          </w:p>
          <w:p w:rsidR="000F5A49" w:rsidRDefault="000F5A49" w:rsidP="000F5A49">
            <w:r>
              <w:t>Управление модулем отображения осуществляется при помощи четырёх эргономичных кнопок управления «Влево», «Вправо», «Вверх», «Вниз».</w:t>
            </w:r>
          </w:p>
          <w:p w:rsidR="000F5A49" w:rsidRPr="00021B85" w:rsidRDefault="000F5A49" w:rsidP="000F5A49">
            <w:r>
              <w:t>Конструкцией модуля отображения информации предусмотрено крепление на стену, а также подставка для установки на стол</w:t>
            </w:r>
          </w:p>
        </w:tc>
      </w:tr>
    </w:tbl>
    <w:p w:rsidR="008E25AC" w:rsidRPr="00E410BF" w:rsidRDefault="008E25AC" w:rsidP="00E410BF">
      <w:bookmarkStart w:id="0" w:name="_GoBack"/>
      <w:bookmarkEnd w:id="0"/>
    </w:p>
    <w:sectPr w:rsidR="008E25AC" w:rsidRPr="00E410BF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8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8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9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4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6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2"/>
  </w:num>
  <w:num w:numId="2">
    <w:abstractNumId w:val="42"/>
  </w:num>
  <w:num w:numId="3">
    <w:abstractNumId w:val="40"/>
  </w:num>
  <w:num w:numId="4">
    <w:abstractNumId w:val="20"/>
  </w:num>
  <w:num w:numId="5">
    <w:abstractNumId w:val="4"/>
  </w:num>
  <w:num w:numId="6">
    <w:abstractNumId w:val="39"/>
  </w:num>
  <w:num w:numId="7">
    <w:abstractNumId w:val="6"/>
  </w:num>
  <w:num w:numId="8">
    <w:abstractNumId w:val="26"/>
  </w:num>
  <w:num w:numId="9">
    <w:abstractNumId w:val="27"/>
  </w:num>
  <w:num w:numId="10">
    <w:abstractNumId w:val="34"/>
  </w:num>
  <w:num w:numId="11">
    <w:abstractNumId w:val="23"/>
  </w:num>
  <w:num w:numId="12">
    <w:abstractNumId w:val="0"/>
  </w:num>
  <w:num w:numId="13">
    <w:abstractNumId w:val="15"/>
  </w:num>
  <w:num w:numId="14">
    <w:abstractNumId w:val="28"/>
  </w:num>
  <w:num w:numId="15">
    <w:abstractNumId w:val="36"/>
  </w:num>
  <w:num w:numId="16">
    <w:abstractNumId w:val="18"/>
  </w:num>
  <w:num w:numId="17">
    <w:abstractNumId w:val="2"/>
  </w:num>
  <w:num w:numId="18">
    <w:abstractNumId w:val="1"/>
  </w:num>
  <w:num w:numId="19">
    <w:abstractNumId w:val="30"/>
  </w:num>
  <w:num w:numId="20">
    <w:abstractNumId w:val="10"/>
  </w:num>
  <w:num w:numId="21">
    <w:abstractNumId w:val="14"/>
  </w:num>
  <w:num w:numId="22">
    <w:abstractNumId w:val="31"/>
  </w:num>
  <w:num w:numId="23">
    <w:abstractNumId w:val="13"/>
  </w:num>
  <w:num w:numId="24">
    <w:abstractNumId w:val="8"/>
  </w:num>
  <w:num w:numId="25">
    <w:abstractNumId w:val="3"/>
  </w:num>
  <w:num w:numId="26">
    <w:abstractNumId w:val="37"/>
  </w:num>
  <w:num w:numId="27">
    <w:abstractNumId w:val="5"/>
  </w:num>
  <w:num w:numId="28">
    <w:abstractNumId w:val="45"/>
  </w:num>
  <w:num w:numId="29">
    <w:abstractNumId w:val="24"/>
  </w:num>
  <w:num w:numId="30">
    <w:abstractNumId w:val="33"/>
  </w:num>
  <w:num w:numId="31">
    <w:abstractNumId w:val="41"/>
  </w:num>
  <w:num w:numId="32">
    <w:abstractNumId w:val="48"/>
  </w:num>
  <w:num w:numId="33">
    <w:abstractNumId w:val="46"/>
  </w:num>
  <w:num w:numId="34">
    <w:abstractNumId w:val="11"/>
  </w:num>
  <w:num w:numId="35">
    <w:abstractNumId w:val="47"/>
  </w:num>
  <w:num w:numId="36">
    <w:abstractNumId w:val="29"/>
  </w:num>
  <w:num w:numId="37">
    <w:abstractNumId w:val="43"/>
  </w:num>
  <w:num w:numId="38">
    <w:abstractNumId w:val="7"/>
  </w:num>
  <w:num w:numId="39">
    <w:abstractNumId w:val="44"/>
  </w:num>
  <w:num w:numId="40">
    <w:abstractNumId w:val="16"/>
  </w:num>
  <w:num w:numId="41">
    <w:abstractNumId w:val="21"/>
  </w:num>
  <w:num w:numId="42">
    <w:abstractNumId w:val="25"/>
  </w:num>
  <w:num w:numId="43">
    <w:abstractNumId w:val="22"/>
  </w:num>
  <w:num w:numId="44">
    <w:abstractNumId w:val="38"/>
  </w:num>
  <w:num w:numId="45">
    <w:abstractNumId w:val="19"/>
  </w:num>
  <w:num w:numId="46">
    <w:abstractNumId w:val="17"/>
  </w:num>
  <w:num w:numId="47">
    <w:abstractNumId w:val="9"/>
  </w:num>
  <w:num w:numId="48">
    <w:abstractNumId w:val="32"/>
  </w:num>
  <w:num w:numId="49">
    <w:abstractNumId w:val="3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12178"/>
    <w:rsid w:val="0001643E"/>
    <w:rsid w:val="00017E95"/>
    <w:rsid w:val="00021B85"/>
    <w:rsid w:val="00025459"/>
    <w:rsid w:val="000301C5"/>
    <w:rsid w:val="00035F90"/>
    <w:rsid w:val="00037941"/>
    <w:rsid w:val="00041EBE"/>
    <w:rsid w:val="0004458D"/>
    <w:rsid w:val="000562AF"/>
    <w:rsid w:val="000615F8"/>
    <w:rsid w:val="00064B4D"/>
    <w:rsid w:val="00076284"/>
    <w:rsid w:val="00084D98"/>
    <w:rsid w:val="000A6279"/>
    <w:rsid w:val="000B1656"/>
    <w:rsid w:val="000B1E08"/>
    <w:rsid w:val="000B5E1E"/>
    <w:rsid w:val="000B6C52"/>
    <w:rsid w:val="000C5029"/>
    <w:rsid w:val="000D01D6"/>
    <w:rsid w:val="000D0E10"/>
    <w:rsid w:val="000D0ED4"/>
    <w:rsid w:val="000D1464"/>
    <w:rsid w:val="000D2A37"/>
    <w:rsid w:val="000E149B"/>
    <w:rsid w:val="000E559F"/>
    <w:rsid w:val="000F1602"/>
    <w:rsid w:val="000F3D4F"/>
    <w:rsid w:val="000F5A49"/>
    <w:rsid w:val="000F792D"/>
    <w:rsid w:val="00101E5F"/>
    <w:rsid w:val="0010649A"/>
    <w:rsid w:val="001079E6"/>
    <w:rsid w:val="001274BA"/>
    <w:rsid w:val="00131925"/>
    <w:rsid w:val="00132757"/>
    <w:rsid w:val="0013276F"/>
    <w:rsid w:val="00140399"/>
    <w:rsid w:val="00142A8E"/>
    <w:rsid w:val="00143396"/>
    <w:rsid w:val="001461AD"/>
    <w:rsid w:val="001471AE"/>
    <w:rsid w:val="00162133"/>
    <w:rsid w:val="00162ECB"/>
    <w:rsid w:val="001641F6"/>
    <w:rsid w:val="00164E0F"/>
    <w:rsid w:val="0017087D"/>
    <w:rsid w:val="00174D3C"/>
    <w:rsid w:val="00175917"/>
    <w:rsid w:val="00177C2F"/>
    <w:rsid w:val="001809DA"/>
    <w:rsid w:val="001851EF"/>
    <w:rsid w:val="00193FDD"/>
    <w:rsid w:val="0019779E"/>
    <w:rsid w:val="001A0E5D"/>
    <w:rsid w:val="001A6904"/>
    <w:rsid w:val="001B26F2"/>
    <w:rsid w:val="001C7AFC"/>
    <w:rsid w:val="001D0F99"/>
    <w:rsid w:val="001D150A"/>
    <w:rsid w:val="001D1639"/>
    <w:rsid w:val="001D2805"/>
    <w:rsid w:val="001D6CFA"/>
    <w:rsid w:val="001E354C"/>
    <w:rsid w:val="001F01AF"/>
    <w:rsid w:val="001F1179"/>
    <w:rsid w:val="001F2EB4"/>
    <w:rsid w:val="00222EA0"/>
    <w:rsid w:val="002250C6"/>
    <w:rsid w:val="002324D8"/>
    <w:rsid w:val="0023484F"/>
    <w:rsid w:val="00250A2D"/>
    <w:rsid w:val="00254480"/>
    <w:rsid w:val="00254EE8"/>
    <w:rsid w:val="0025653F"/>
    <w:rsid w:val="00257565"/>
    <w:rsid w:val="002614D2"/>
    <w:rsid w:val="002617C5"/>
    <w:rsid w:val="002672E8"/>
    <w:rsid w:val="00272A06"/>
    <w:rsid w:val="0027313F"/>
    <w:rsid w:val="00274183"/>
    <w:rsid w:val="00277DAB"/>
    <w:rsid w:val="0028072F"/>
    <w:rsid w:val="002B1EFF"/>
    <w:rsid w:val="002C2025"/>
    <w:rsid w:val="002C3DE5"/>
    <w:rsid w:val="002C7107"/>
    <w:rsid w:val="002D0ED1"/>
    <w:rsid w:val="002D60E3"/>
    <w:rsid w:val="002D6914"/>
    <w:rsid w:val="002D6B55"/>
    <w:rsid w:val="002E1133"/>
    <w:rsid w:val="002E51AA"/>
    <w:rsid w:val="002F6765"/>
    <w:rsid w:val="002F7B15"/>
    <w:rsid w:val="00304633"/>
    <w:rsid w:val="003104B7"/>
    <w:rsid w:val="00311930"/>
    <w:rsid w:val="00317242"/>
    <w:rsid w:val="00320170"/>
    <w:rsid w:val="00324AC2"/>
    <w:rsid w:val="00327FE1"/>
    <w:rsid w:val="00331352"/>
    <w:rsid w:val="00334812"/>
    <w:rsid w:val="00335157"/>
    <w:rsid w:val="00345179"/>
    <w:rsid w:val="00346636"/>
    <w:rsid w:val="00346957"/>
    <w:rsid w:val="00355A84"/>
    <w:rsid w:val="00360F7E"/>
    <w:rsid w:val="00361846"/>
    <w:rsid w:val="00362D23"/>
    <w:rsid w:val="003632BE"/>
    <w:rsid w:val="0036397E"/>
    <w:rsid w:val="003672A2"/>
    <w:rsid w:val="0037117F"/>
    <w:rsid w:val="00380910"/>
    <w:rsid w:val="00384107"/>
    <w:rsid w:val="00384883"/>
    <w:rsid w:val="0039041F"/>
    <w:rsid w:val="00392978"/>
    <w:rsid w:val="003955DB"/>
    <w:rsid w:val="0039685C"/>
    <w:rsid w:val="003A1461"/>
    <w:rsid w:val="003A7B14"/>
    <w:rsid w:val="003B6438"/>
    <w:rsid w:val="003C1C2A"/>
    <w:rsid w:val="003C205A"/>
    <w:rsid w:val="003C2A0E"/>
    <w:rsid w:val="003C7BD1"/>
    <w:rsid w:val="003D2A90"/>
    <w:rsid w:val="003D6819"/>
    <w:rsid w:val="003F086C"/>
    <w:rsid w:val="003F7BC2"/>
    <w:rsid w:val="004042E7"/>
    <w:rsid w:val="00405F18"/>
    <w:rsid w:val="00406AA7"/>
    <w:rsid w:val="004073C0"/>
    <w:rsid w:val="00407FC0"/>
    <w:rsid w:val="00411409"/>
    <w:rsid w:val="00415273"/>
    <w:rsid w:val="00422559"/>
    <w:rsid w:val="00432484"/>
    <w:rsid w:val="00443AEE"/>
    <w:rsid w:val="004445A5"/>
    <w:rsid w:val="00447D4B"/>
    <w:rsid w:val="00447FE8"/>
    <w:rsid w:val="00451890"/>
    <w:rsid w:val="004538CC"/>
    <w:rsid w:val="00454FD6"/>
    <w:rsid w:val="0045766F"/>
    <w:rsid w:val="004630F3"/>
    <w:rsid w:val="004834F5"/>
    <w:rsid w:val="00486233"/>
    <w:rsid w:val="00487A76"/>
    <w:rsid w:val="00490E0E"/>
    <w:rsid w:val="004A4134"/>
    <w:rsid w:val="004B6AA6"/>
    <w:rsid w:val="004C1406"/>
    <w:rsid w:val="004C21B4"/>
    <w:rsid w:val="004D0C8D"/>
    <w:rsid w:val="004D2EE8"/>
    <w:rsid w:val="004E0B90"/>
    <w:rsid w:val="005131C9"/>
    <w:rsid w:val="0051738F"/>
    <w:rsid w:val="00526B59"/>
    <w:rsid w:val="00526F36"/>
    <w:rsid w:val="005344DD"/>
    <w:rsid w:val="00545F9B"/>
    <w:rsid w:val="0055399C"/>
    <w:rsid w:val="0055442A"/>
    <w:rsid w:val="00564457"/>
    <w:rsid w:val="005665F4"/>
    <w:rsid w:val="00571EBD"/>
    <w:rsid w:val="005722E0"/>
    <w:rsid w:val="00575D2A"/>
    <w:rsid w:val="005824C6"/>
    <w:rsid w:val="00582FD2"/>
    <w:rsid w:val="005850F5"/>
    <w:rsid w:val="00585FBB"/>
    <w:rsid w:val="00591A16"/>
    <w:rsid w:val="00592C9B"/>
    <w:rsid w:val="00595182"/>
    <w:rsid w:val="0059679F"/>
    <w:rsid w:val="00597375"/>
    <w:rsid w:val="00597981"/>
    <w:rsid w:val="005A4770"/>
    <w:rsid w:val="005A60EC"/>
    <w:rsid w:val="005B2584"/>
    <w:rsid w:val="005B4BA3"/>
    <w:rsid w:val="005C19A0"/>
    <w:rsid w:val="005D3241"/>
    <w:rsid w:val="005E466A"/>
    <w:rsid w:val="005F19FC"/>
    <w:rsid w:val="00600C00"/>
    <w:rsid w:val="00601DE4"/>
    <w:rsid w:val="00607786"/>
    <w:rsid w:val="00613DB6"/>
    <w:rsid w:val="006141DB"/>
    <w:rsid w:val="006153BE"/>
    <w:rsid w:val="00616F0C"/>
    <w:rsid w:val="00622A5C"/>
    <w:rsid w:val="00625703"/>
    <w:rsid w:val="00633BFE"/>
    <w:rsid w:val="006346C5"/>
    <w:rsid w:val="006348BF"/>
    <w:rsid w:val="00643E0A"/>
    <w:rsid w:val="0065007B"/>
    <w:rsid w:val="00653023"/>
    <w:rsid w:val="00656D3C"/>
    <w:rsid w:val="00661ED5"/>
    <w:rsid w:val="00662489"/>
    <w:rsid w:val="00662AA9"/>
    <w:rsid w:val="00664076"/>
    <w:rsid w:val="00664FC4"/>
    <w:rsid w:val="00671C2E"/>
    <w:rsid w:val="0067283D"/>
    <w:rsid w:val="00692EBA"/>
    <w:rsid w:val="00694FE6"/>
    <w:rsid w:val="0069682B"/>
    <w:rsid w:val="006B3CDA"/>
    <w:rsid w:val="006B7DC6"/>
    <w:rsid w:val="006C198F"/>
    <w:rsid w:val="006C604A"/>
    <w:rsid w:val="006D16B3"/>
    <w:rsid w:val="006D22A2"/>
    <w:rsid w:val="006D51FC"/>
    <w:rsid w:val="006D78F0"/>
    <w:rsid w:val="006E264E"/>
    <w:rsid w:val="006F0F27"/>
    <w:rsid w:val="00702AD5"/>
    <w:rsid w:val="00703394"/>
    <w:rsid w:val="0071172D"/>
    <w:rsid w:val="00716427"/>
    <w:rsid w:val="0072309E"/>
    <w:rsid w:val="007322CF"/>
    <w:rsid w:val="00743CE8"/>
    <w:rsid w:val="00746F68"/>
    <w:rsid w:val="00751788"/>
    <w:rsid w:val="00762919"/>
    <w:rsid w:val="007715E1"/>
    <w:rsid w:val="007719E5"/>
    <w:rsid w:val="00775D9B"/>
    <w:rsid w:val="007869F4"/>
    <w:rsid w:val="00797D26"/>
    <w:rsid w:val="007B66B7"/>
    <w:rsid w:val="007B74C2"/>
    <w:rsid w:val="007C184D"/>
    <w:rsid w:val="007C612C"/>
    <w:rsid w:val="007C6BE1"/>
    <w:rsid w:val="007D5EDF"/>
    <w:rsid w:val="007E2E9E"/>
    <w:rsid w:val="007E5F3C"/>
    <w:rsid w:val="007F6D0A"/>
    <w:rsid w:val="00804966"/>
    <w:rsid w:val="00807C32"/>
    <w:rsid w:val="0081039B"/>
    <w:rsid w:val="0081164B"/>
    <w:rsid w:val="00823830"/>
    <w:rsid w:val="00824BE1"/>
    <w:rsid w:val="00835448"/>
    <w:rsid w:val="00837DDB"/>
    <w:rsid w:val="008554BA"/>
    <w:rsid w:val="0086362F"/>
    <w:rsid w:val="008678CE"/>
    <w:rsid w:val="008711C6"/>
    <w:rsid w:val="00872382"/>
    <w:rsid w:val="008728B5"/>
    <w:rsid w:val="00874BCA"/>
    <w:rsid w:val="00876207"/>
    <w:rsid w:val="00876CFE"/>
    <w:rsid w:val="00882DC4"/>
    <w:rsid w:val="00882EA0"/>
    <w:rsid w:val="008857BD"/>
    <w:rsid w:val="008904F1"/>
    <w:rsid w:val="00891DEB"/>
    <w:rsid w:val="008A210B"/>
    <w:rsid w:val="008A7633"/>
    <w:rsid w:val="008B5A42"/>
    <w:rsid w:val="008B7B8B"/>
    <w:rsid w:val="008C5012"/>
    <w:rsid w:val="008D2661"/>
    <w:rsid w:val="008D60CE"/>
    <w:rsid w:val="008E1959"/>
    <w:rsid w:val="008E25AC"/>
    <w:rsid w:val="008E3A81"/>
    <w:rsid w:val="008E754C"/>
    <w:rsid w:val="008F1718"/>
    <w:rsid w:val="00903759"/>
    <w:rsid w:val="00904747"/>
    <w:rsid w:val="00910488"/>
    <w:rsid w:val="0091558E"/>
    <w:rsid w:val="00916D04"/>
    <w:rsid w:val="0092509D"/>
    <w:rsid w:val="00932832"/>
    <w:rsid w:val="009351BD"/>
    <w:rsid w:val="00935D2D"/>
    <w:rsid w:val="009366D4"/>
    <w:rsid w:val="0094086A"/>
    <w:rsid w:val="00942693"/>
    <w:rsid w:val="00943990"/>
    <w:rsid w:val="00943E60"/>
    <w:rsid w:val="00947F0C"/>
    <w:rsid w:val="00965EDC"/>
    <w:rsid w:val="00967DF0"/>
    <w:rsid w:val="00985388"/>
    <w:rsid w:val="00992402"/>
    <w:rsid w:val="00995CF7"/>
    <w:rsid w:val="009A0548"/>
    <w:rsid w:val="009A25B4"/>
    <w:rsid w:val="009A2BE8"/>
    <w:rsid w:val="009B080A"/>
    <w:rsid w:val="009B1849"/>
    <w:rsid w:val="009C1E29"/>
    <w:rsid w:val="009D5A40"/>
    <w:rsid w:val="009E049A"/>
    <w:rsid w:val="009E1093"/>
    <w:rsid w:val="009F3044"/>
    <w:rsid w:val="009F32EB"/>
    <w:rsid w:val="00A01A42"/>
    <w:rsid w:val="00A024A3"/>
    <w:rsid w:val="00A043C0"/>
    <w:rsid w:val="00A146A7"/>
    <w:rsid w:val="00A20EC4"/>
    <w:rsid w:val="00A223FD"/>
    <w:rsid w:val="00A23CD3"/>
    <w:rsid w:val="00A276CA"/>
    <w:rsid w:val="00A371FD"/>
    <w:rsid w:val="00A37386"/>
    <w:rsid w:val="00A41B83"/>
    <w:rsid w:val="00A546B9"/>
    <w:rsid w:val="00A635D8"/>
    <w:rsid w:val="00A64A2C"/>
    <w:rsid w:val="00A650DD"/>
    <w:rsid w:val="00A67B97"/>
    <w:rsid w:val="00A81BDE"/>
    <w:rsid w:val="00A84854"/>
    <w:rsid w:val="00A8778D"/>
    <w:rsid w:val="00A87FA0"/>
    <w:rsid w:val="00A91167"/>
    <w:rsid w:val="00A9191E"/>
    <w:rsid w:val="00A96FA7"/>
    <w:rsid w:val="00AA0E83"/>
    <w:rsid w:val="00AA6AC3"/>
    <w:rsid w:val="00AB1174"/>
    <w:rsid w:val="00AB764A"/>
    <w:rsid w:val="00AE12F3"/>
    <w:rsid w:val="00AE2A80"/>
    <w:rsid w:val="00AE39B3"/>
    <w:rsid w:val="00AF123E"/>
    <w:rsid w:val="00AF2A42"/>
    <w:rsid w:val="00AF40BA"/>
    <w:rsid w:val="00B0041B"/>
    <w:rsid w:val="00B031FE"/>
    <w:rsid w:val="00B114F5"/>
    <w:rsid w:val="00B11690"/>
    <w:rsid w:val="00B20442"/>
    <w:rsid w:val="00B31683"/>
    <w:rsid w:val="00B44B90"/>
    <w:rsid w:val="00B4550C"/>
    <w:rsid w:val="00B47FCA"/>
    <w:rsid w:val="00B566C7"/>
    <w:rsid w:val="00B5753C"/>
    <w:rsid w:val="00B63421"/>
    <w:rsid w:val="00B705DE"/>
    <w:rsid w:val="00B7331F"/>
    <w:rsid w:val="00B82AA7"/>
    <w:rsid w:val="00B84D5C"/>
    <w:rsid w:val="00B91F9F"/>
    <w:rsid w:val="00B92BF9"/>
    <w:rsid w:val="00B92FB5"/>
    <w:rsid w:val="00B9360E"/>
    <w:rsid w:val="00BA1620"/>
    <w:rsid w:val="00BB32F1"/>
    <w:rsid w:val="00BE0D66"/>
    <w:rsid w:val="00BF0211"/>
    <w:rsid w:val="00BF177A"/>
    <w:rsid w:val="00C013E8"/>
    <w:rsid w:val="00C0450C"/>
    <w:rsid w:val="00C121DC"/>
    <w:rsid w:val="00C17079"/>
    <w:rsid w:val="00C211E7"/>
    <w:rsid w:val="00C25A6B"/>
    <w:rsid w:val="00C345FE"/>
    <w:rsid w:val="00C45FE6"/>
    <w:rsid w:val="00C4617E"/>
    <w:rsid w:val="00C475C8"/>
    <w:rsid w:val="00C5137A"/>
    <w:rsid w:val="00C52F70"/>
    <w:rsid w:val="00C5337D"/>
    <w:rsid w:val="00C547D0"/>
    <w:rsid w:val="00C55CB9"/>
    <w:rsid w:val="00C55E34"/>
    <w:rsid w:val="00C55E58"/>
    <w:rsid w:val="00C563C2"/>
    <w:rsid w:val="00C568BE"/>
    <w:rsid w:val="00C57EF7"/>
    <w:rsid w:val="00C64488"/>
    <w:rsid w:val="00C72FCB"/>
    <w:rsid w:val="00C872F1"/>
    <w:rsid w:val="00C87BEB"/>
    <w:rsid w:val="00C91880"/>
    <w:rsid w:val="00C91A98"/>
    <w:rsid w:val="00C927F7"/>
    <w:rsid w:val="00C961FE"/>
    <w:rsid w:val="00CA4FA5"/>
    <w:rsid w:val="00CA53A8"/>
    <w:rsid w:val="00CB6155"/>
    <w:rsid w:val="00CB687C"/>
    <w:rsid w:val="00CC0DFA"/>
    <w:rsid w:val="00CC7D9B"/>
    <w:rsid w:val="00CD587F"/>
    <w:rsid w:val="00CE2C0A"/>
    <w:rsid w:val="00CE4218"/>
    <w:rsid w:val="00CE43AC"/>
    <w:rsid w:val="00CF1212"/>
    <w:rsid w:val="00D0045E"/>
    <w:rsid w:val="00D05B6A"/>
    <w:rsid w:val="00D1140D"/>
    <w:rsid w:val="00D1181A"/>
    <w:rsid w:val="00D13BBB"/>
    <w:rsid w:val="00D23386"/>
    <w:rsid w:val="00D23B06"/>
    <w:rsid w:val="00D25D80"/>
    <w:rsid w:val="00D27BFF"/>
    <w:rsid w:val="00D31F5E"/>
    <w:rsid w:val="00D33B03"/>
    <w:rsid w:val="00D41273"/>
    <w:rsid w:val="00D50634"/>
    <w:rsid w:val="00D604B8"/>
    <w:rsid w:val="00D6196D"/>
    <w:rsid w:val="00D61E46"/>
    <w:rsid w:val="00D64185"/>
    <w:rsid w:val="00D66354"/>
    <w:rsid w:val="00D81B99"/>
    <w:rsid w:val="00D83269"/>
    <w:rsid w:val="00D9150A"/>
    <w:rsid w:val="00D92C91"/>
    <w:rsid w:val="00D969E8"/>
    <w:rsid w:val="00DB1B0F"/>
    <w:rsid w:val="00DB7561"/>
    <w:rsid w:val="00DD4003"/>
    <w:rsid w:val="00DD5BA9"/>
    <w:rsid w:val="00DE4DAC"/>
    <w:rsid w:val="00E04BBD"/>
    <w:rsid w:val="00E12F0C"/>
    <w:rsid w:val="00E15C68"/>
    <w:rsid w:val="00E25C3D"/>
    <w:rsid w:val="00E26685"/>
    <w:rsid w:val="00E30AAB"/>
    <w:rsid w:val="00E3262B"/>
    <w:rsid w:val="00E345D2"/>
    <w:rsid w:val="00E410BF"/>
    <w:rsid w:val="00E41A26"/>
    <w:rsid w:val="00E44223"/>
    <w:rsid w:val="00E464F7"/>
    <w:rsid w:val="00E464FF"/>
    <w:rsid w:val="00E51D11"/>
    <w:rsid w:val="00E5538A"/>
    <w:rsid w:val="00E57E03"/>
    <w:rsid w:val="00E60F5E"/>
    <w:rsid w:val="00E612C9"/>
    <w:rsid w:val="00E64646"/>
    <w:rsid w:val="00E933EA"/>
    <w:rsid w:val="00E965C9"/>
    <w:rsid w:val="00EA43E3"/>
    <w:rsid w:val="00EC0F6C"/>
    <w:rsid w:val="00EC32E0"/>
    <w:rsid w:val="00EC543E"/>
    <w:rsid w:val="00ED4FB4"/>
    <w:rsid w:val="00ED6098"/>
    <w:rsid w:val="00EE4356"/>
    <w:rsid w:val="00EF18FA"/>
    <w:rsid w:val="00EF2E7E"/>
    <w:rsid w:val="00F10F06"/>
    <w:rsid w:val="00F234C4"/>
    <w:rsid w:val="00F24279"/>
    <w:rsid w:val="00F31882"/>
    <w:rsid w:val="00F340CA"/>
    <w:rsid w:val="00F3513A"/>
    <w:rsid w:val="00F36A08"/>
    <w:rsid w:val="00F37471"/>
    <w:rsid w:val="00F40ADE"/>
    <w:rsid w:val="00F479AC"/>
    <w:rsid w:val="00F53D66"/>
    <w:rsid w:val="00F637B9"/>
    <w:rsid w:val="00F70908"/>
    <w:rsid w:val="00F72923"/>
    <w:rsid w:val="00F74360"/>
    <w:rsid w:val="00F81A54"/>
    <w:rsid w:val="00F84834"/>
    <w:rsid w:val="00F84859"/>
    <w:rsid w:val="00F865C4"/>
    <w:rsid w:val="00F92E03"/>
    <w:rsid w:val="00FA25F7"/>
    <w:rsid w:val="00FA4AB4"/>
    <w:rsid w:val="00FB0143"/>
    <w:rsid w:val="00FB5E14"/>
    <w:rsid w:val="00FB5F8B"/>
    <w:rsid w:val="00FD4454"/>
    <w:rsid w:val="00FE20E6"/>
    <w:rsid w:val="00FE240C"/>
    <w:rsid w:val="00FE5CEE"/>
    <w:rsid w:val="00FE701F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5B956-0847-4407-9118-A5FD3F45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8998-DC8D-41CF-8273-241B9801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Shilling Ekaterina Sergeevna</cp:lastModifiedBy>
  <cp:revision>8</cp:revision>
  <cp:lastPrinted>2016-02-25T06:47:00Z</cp:lastPrinted>
  <dcterms:created xsi:type="dcterms:W3CDTF">2017-01-10T09:59:00Z</dcterms:created>
  <dcterms:modified xsi:type="dcterms:W3CDTF">2017-02-08T14:38:00Z</dcterms:modified>
</cp:coreProperties>
</file>