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872" w:rsidRDefault="00573872" w:rsidP="00573872">
      <w:pPr>
        <w:jc w:val="right"/>
        <w:rPr>
          <w:b/>
        </w:rPr>
      </w:pPr>
      <w:r>
        <w:rPr>
          <w:b/>
        </w:rPr>
        <w:t xml:space="preserve">Приложение № </w:t>
      </w:r>
      <w:r w:rsidR="00821FAE">
        <w:rPr>
          <w:b/>
        </w:rPr>
        <w:t>9</w:t>
      </w:r>
      <w:bookmarkStart w:id="0" w:name="_GoBack"/>
      <w:bookmarkEnd w:id="0"/>
    </w:p>
    <w:p w:rsidR="00573872" w:rsidRDefault="00573872" w:rsidP="008E25AC">
      <w:pPr>
        <w:jc w:val="center"/>
        <w:rPr>
          <w:b/>
        </w:rPr>
      </w:pPr>
    </w:p>
    <w:p w:rsidR="00573872" w:rsidRPr="00E31B4E" w:rsidRDefault="00E410BF" w:rsidP="0024759D">
      <w:pPr>
        <w:jc w:val="center"/>
        <w:rPr>
          <w:b/>
        </w:rPr>
      </w:pPr>
      <w:r w:rsidRPr="00E31B4E">
        <w:rPr>
          <w:b/>
        </w:rPr>
        <w:t>ТЕХНИЧЕСКОЕ ЗАДАНИЕ</w:t>
      </w:r>
      <w:r w:rsidR="000F10BE" w:rsidRPr="00E31B4E">
        <w:rPr>
          <w:b/>
        </w:rPr>
        <w:t xml:space="preserve"> </w:t>
      </w:r>
    </w:p>
    <w:p w:rsidR="00280954" w:rsidRPr="00E31B4E" w:rsidRDefault="00573872" w:rsidP="0024759D">
      <w:pPr>
        <w:jc w:val="center"/>
        <w:rPr>
          <w:b/>
        </w:rPr>
      </w:pPr>
      <w:r w:rsidRPr="00E31B4E">
        <w:rPr>
          <w:b/>
        </w:rPr>
        <w:t xml:space="preserve">на поставку </w:t>
      </w:r>
      <w:r w:rsidR="00A32F1A" w:rsidRPr="00E31B4E">
        <w:rPr>
          <w:b/>
        </w:rPr>
        <w:t>трансформатор</w:t>
      </w:r>
      <w:r w:rsidR="000F10BE" w:rsidRPr="00E31B4E">
        <w:rPr>
          <w:b/>
        </w:rPr>
        <w:t>ов</w:t>
      </w:r>
      <w:r w:rsidR="00A32F1A" w:rsidRPr="00E31B4E">
        <w:rPr>
          <w:b/>
        </w:rPr>
        <w:t xml:space="preserve"> тока</w:t>
      </w:r>
      <w:r w:rsidR="000F10BE" w:rsidRPr="00E31B4E">
        <w:rPr>
          <w:b/>
        </w:rPr>
        <w:t xml:space="preserve"> </w:t>
      </w:r>
      <w:r w:rsidRPr="00E31B4E">
        <w:rPr>
          <w:b/>
        </w:rPr>
        <w:t>ТОП</w:t>
      </w:r>
      <w:r w:rsidR="006C4D55" w:rsidRPr="00E31B4E">
        <w:rPr>
          <w:b/>
        </w:rPr>
        <w:t>, ТШП</w:t>
      </w:r>
    </w:p>
    <w:p w:rsidR="00C00C65" w:rsidRDefault="00C00C65" w:rsidP="0024759D">
      <w:pPr>
        <w:jc w:val="center"/>
        <w:rPr>
          <w:sz w:val="28"/>
          <w:szCs w:val="28"/>
        </w:rPr>
      </w:pPr>
    </w:p>
    <w:p w:rsidR="00D6371D" w:rsidRPr="00E31B4E" w:rsidRDefault="00D6371D" w:rsidP="0024759D">
      <w:pPr>
        <w:pStyle w:val="a3"/>
        <w:ind w:left="0"/>
        <w:jc w:val="center"/>
        <w:rPr>
          <w:b/>
          <w:u w:val="single"/>
        </w:rPr>
      </w:pPr>
      <w:r w:rsidRPr="00E31B4E">
        <w:rPr>
          <w:b/>
          <w:u w:val="single"/>
        </w:rPr>
        <w:t>Общие требования:</w:t>
      </w:r>
    </w:p>
    <w:p w:rsidR="00D6371D" w:rsidRPr="00E31B4E" w:rsidRDefault="00D6371D" w:rsidP="00D6371D">
      <w:pPr>
        <w:pStyle w:val="a3"/>
        <w:jc w:val="center"/>
        <w:rPr>
          <w:b/>
          <w:u w:val="single"/>
        </w:rPr>
      </w:pPr>
    </w:p>
    <w:p w:rsidR="00932DC2" w:rsidRPr="00E31B4E" w:rsidRDefault="00D6371D" w:rsidP="00561356">
      <w:pPr>
        <w:pStyle w:val="a3"/>
        <w:ind w:firstLine="696"/>
        <w:jc w:val="both"/>
      </w:pPr>
      <w:r w:rsidRPr="00E31B4E">
        <w:t xml:space="preserve">Товар должен быть новым, не ранее 2019 года изготовления, не бывшим в эксплуатации и не изготовленным из восстановленных компонентов. </w:t>
      </w:r>
    </w:p>
    <w:p w:rsidR="00C00C65" w:rsidRPr="00E31B4E" w:rsidRDefault="00D6371D" w:rsidP="00561356">
      <w:pPr>
        <w:pStyle w:val="a3"/>
        <w:ind w:firstLine="696"/>
        <w:jc w:val="both"/>
      </w:pPr>
      <w:r w:rsidRPr="00E31B4E">
        <w:t>Качество поставляемого Товара должно соответствовать требованиям Межгосударственного</w:t>
      </w:r>
      <w:r w:rsidRPr="00E31B4E">
        <w:t xml:space="preserve"> стандарт</w:t>
      </w:r>
      <w:r w:rsidRPr="00E31B4E">
        <w:t>а</w:t>
      </w:r>
      <w:r w:rsidRPr="00E31B4E">
        <w:t xml:space="preserve"> ГОСТ 7746-2015</w:t>
      </w:r>
      <w:r w:rsidRPr="00E31B4E">
        <w:t xml:space="preserve"> «</w:t>
      </w:r>
      <w:r w:rsidRPr="00E31B4E">
        <w:t xml:space="preserve">Трансформаторы </w:t>
      </w:r>
      <w:r w:rsidRPr="00E31B4E">
        <w:t>тока. Общие технические условия».</w:t>
      </w:r>
    </w:p>
    <w:p w:rsidR="00932DC2" w:rsidRPr="00E31B4E" w:rsidRDefault="00932DC2" w:rsidP="00561356">
      <w:pPr>
        <w:pStyle w:val="a3"/>
        <w:ind w:firstLine="696"/>
        <w:jc w:val="both"/>
      </w:pPr>
      <w:r w:rsidRPr="00E31B4E">
        <w:t>В соответствии с Федеральным законом от 27.12.2002 года № 184-ФЗ «О техническом регулировании» и Федеральным</w:t>
      </w:r>
      <w:r w:rsidR="006211FB">
        <w:t> </w:t>
      </w:r>
      <w:r w:rsidRPr="00E31B4E">
        <w:t>законом</w:t>
      </w:r>
      <w:r w:rsidR="006211FB">
        <w:t> </w:t>
      </w:r>
      <w:r w:rsidRPr="00E31B4E">
        <w:t>от</w:t>
      </w:r>
      <w:r w:rsidR="006211FB">
        <w:t> </w:t>
      </w:r>
      <w:r w:rsidRPr="00E31B4E">
        <w:t>26.06.2008 года № 102-ФЗ «Об обеспечении единства измерений» Товар должен иметь документально оформленное в установленном порядке решение об утверждении типа средств измерений.</w:t>
      </w:r>
    </w:p>
    <w:p w:rsidR="00561356" w:rsidRPr="00E31B4E" w:rsidRDefault="00561356" w:rsidP="00561356">
      <w:pPr>
        <w:pStyle w:val="a3"/>
        <w:ind w:firstLine="696"/>
        <w:jc w:val="both"/>
      </w:pPr>
      <w:proofErr w:type="spellStart"/>
      <w:r w:rsidRPr="00E31B4E">
        <w:t>Межповерочный</w:t>
      </w:r>
      <w:proofErr w:type="spellEnd"/>
      <w:r w:rsidRPr="00E31B4E">
        <w:t xml:space="preserve"> интервал должен составлять не менее 16 лет. Дата первичной поверки должна быть не раньше предыдущего квартала с</w:t>
      </w:r>
      <w:r w:rsidR="006211FB">
        <w:t> </w:t>
      </w:r>
      <w:r w:rsidRPr="00E31B4E">
        <w:t>даты момента поставки.</w:t>
      </w:r>
    </w:p>
    <w:p w:rsidR="00561356" w:rsidRPr="00E31B4E" w:rsidRDefault="00561356" w:rsidP="00561356">
      <w:pPr>
        <w:pStyle w:val="a3"/>
        <w:ind w:firstLine="696"/>
        <w:jc w:val="both"/>
      </w:pPr>
    </w:p>
    <w:p w:rsidR="00673D50" w:rsidRPr="00E31B4E" w:rsidRDefault="00673D50" w:rsidP="00673D50">
      <w:pPr>
        <w:pStyle w:val="a3"/>
        <w:jc w:val="center"/>
        <w:rPr>
          <w:b/>
          <w:u w:val="single"/>
        </w:rPr>
      </w:pPr>
      <w:r w:rsidRPr="00E31B4E">
        <w:rPr>
          <w:b/>
          <w:u w:val="single"/>
        </w:rPr>
        <w:t>Перечень требований к безопасности, техническим, функциональным характеристикам, потребительским свойствам Товара, начальные (максимальные) цены за единицу Товара</w:t>
      </w:r>
    </w:p>
    <w:p w:rsidR="00C00C65" w:rsidRPr="00E31B4E" w:rsidRDefault="00C00C65" w:rsidP="00C00C65">
      <w:pPr>
        <w:pStyle w:val="a3"/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95"/>
        <w:gridCol w:w="3624"/>
        <w:gridCol w:w="5670"/>
        <w:gridCol w:w="1418"/>
        <w:gridCol w:w="1559"/>
        <w:gridCol w:w="2551"/>
      </w:tblGrid>
      <w:tr w:rsidR="00673D50" w:rsidRPr="00E31B4E" w:rsidTr="00B32121">
        <w:trPr>
          <w:trHeight w:val="655"/>
        </w:trPr>
        <w:tc>
          <w:tcPr>
            <w:tcW w:w="595" w:type="dxa"/>
          </w:tcPr>
          <w:p w:rsidR="00673D50" w:rsidRPr="00E31B4E" w:rsidRDefault="00673D50" w:rsidP="00F71AF5">
            <w:pPr>
              <w:jc w:val="center"/>
              <w:rPr>
                <w:b/>
              </w:rPr>
            </w:pPr>
            <w:r w:rsidRPr="00E31B4E">
              <w:rPr>
                <w:b/>
              </w:rPr>
              <w:t>№ п/п</w:t>
            </w:r>
          </w:p>
        </w:tc>
        <w:tc>
          <w:tcPr>
            <w:tcW w:w="3624" w:type="dxa"/>
          </w:tcPr>
          <w:p w:rsidR="00673D50" w:rsidRPr="00E31B4E" w:rsidRDefault="00673D50" w:rsidP="00673D50">
            <w:pPr>
              <w:jc w:val="center"/>
              <w:rPr>
                <w:b/>
              </w:rPr>
            </w:pPr>
            <w:r w:rsidRPr="00E31B4E">
              <w:rPr>
                <w:b/>
              </w:rPr>
              <w:t>Наименование Товара</w:t>
            </w:r>
          </w:p>
        </w:tc>
        <w:tc>
          <w:tcPr>
            <w:tcW w:w="5670" w:type="dxa"/>
          </w:tcPr>
          <w:p w:rsidR="00673D50" w:rsidRPr="00E31B4E" w:rsidRDefault="00A61E4A" w:rsidP="00F71AF5">
            <w:pPr>
              <w:jc w:val="center"/>
              <w:rPr>
                <w:b/>
              </w:rPr>
            </w:pPr>
            <w:r w:rsidRPr="00E31B4E">
              <w:rPr>
                <w:b/>
              </w:rPr>
              <w:t>Характеристики Товара</w:t>
            </w:r>
          </w:p>
        </w:tc>
        <w:tc>
          <w:tcPr>
            <w:tcW w:w="1418" w:type="dxa"/>
          </w:tcPr>
          <w:p w:rsidR="00673D50" w:rsidRPr="00E31B4E" w:rsidRDefault="00B32121" w:rsidP="00B32121">
            <w:pPr>
              <w:jc w:val="center"/>
              <w:rPr>
                <w:b/>
              </w:rPr>
            </w:pPr>
            <w:r w:rsidRPr="00E31B4E">
              <w:rPr>
                <w:b/>
              </w:rPr>
              <w:t>Единица</w:t>
            </w:r>
            <w:r w:rsidR="00673D50" w:rsidRPr="00E31B4E">
              <w:rPr>
                <w:b/>
              </w:rPr>
              <w:t xml:space="preserve"> изм</w:t>
            </w:r>
            <w:r w:rsidRPr="00E31B4E">
              <w:rPr>
                <w:b/>
              </w:rPr>
              <w:t>ерения</w:t>
            </w:r>
          </w:p>
        </w:tc>
        <w:tc>
          <w:tcPr>
            <w:tcW w:w="1559" w:type="dxa"/>
          </w:tcPr>
          <w:p w:rsidR="00673D50" w:rsidRPr="00E31B4E" w:rsidRDefault="00673D50" w:rsidP="00B32121">
            <w:pPr>
              <w:jc w:val="center"/>
              <w:rPr>
                <w:b/>
              </w:rPr>
            </w:pPr>
            <w:r w:rsidRPr="00E31B4E">
              <w:rPr>
                <w:b/>
              </w:rPr>
              <w:t>К</w:t>
            </w:r>
            <w:r w:rsidR="00B32121" w:rsidRPr="00E31B4E">
              <w:rPr>
                <w:b/>
              </w:rPr>
              <w:t>оличество</w:t>
            </w:r>
          </w:p>
        </w:tc>
        <w:tc>
          <w:tcPr>
            <w:tcW w:w="2551" w:type="dxa"/>
          </w:tcPr>
          <w:p w:rsidR="00673D50" w:rsidRPr="00E31B4E" w:rsidRDefault="00673D50" w:rsidP="00F71AF5">
            <w:pPr>
              <w:jc w:val="center"/>
              <w:rPr>
                <w:b/>
              </w:rPr>
            </w:pPr>
            <w:r w:rsidRPr="00E31B4E">
              <w:rPr>
                <w:b/>
              </w:rPr>
              <w:t>Начальная (максимальная) цена за единицу Товара, руб. с НДС</w:t>
            </w:r>
          </w:p>
        </w:tc>
      </w:tr>
      <w:tr w:rsidR="00673D50" w:rsidRPr="00E31B4E" w:rsidTr="00E31B4E">
        <w:trPr>
          <w:trHeight w:val="1268"/>
        </w:trPr>
        <w:tc>
          <w:tcPr>
            <w:tcW w:w="595" w:type="dxa"/>
            <w:vAlign w:val="center"/>
          </w:tcPr>
          <w:p w:rsidR="00673D50" w:rsidRPr="00E31B4E" w:rsidRDefault="00673D50" w:rsidP="00A61E4A">
            <w:pPr>
              <w:jc w:val="center"/>
            </w:pPr>
            <w:r w:rsidRPr="00E31B4E">
              <w:t>1</w:t>
            </w:r>
          </w:p>
        </w:tc>
        <w:tc>
          <w:tcPr>
            <w:tcW w:w="3624" w:type="dxa"/>
            <w:vAlign w:val="center"/>
          </w:tcPr>
          <w:p w:rsidR="00673D50" w:rsidRPr="00E31B4E" w:rsidRDefault="00673D50" w:rsidP="00276E6A">
            <w:pPr>
              <w:jc w:val="center"/>
            </w:pPr>
            <w:r w:rsidRPr="00E31B4E">
              <w:t>Трансформатор тока ТОП-М-0,66 У3 100/5А класс 0,5</w:t>
            </w:r>
            <w:r w:rsidRPr="00E31B4E">
              <w:rPr>
                <w:lang w:val="en-US"/>
              </w:rPr>
              <w:t>S</w:t>
            </w:r>
            <w:r w:rsidRPr="00E31B4E">
              <w:t xml:space="preserve"> (</w:t>
            </w:r>
            <w:r w:rsidR="00276E6A">
              <w:t>место производства:</w:t>
            </w:r>
            <w:r w:rsidRPr="00E31B4E">
              <w:t xml:space="preserve"> г. Армавир)</w:t>
            </w:r>
          </w:p>
        </w:tc>
        <w:tc>
          <w:tcPr>
            <w:tcW w:w="5670" w:type="dxa"/>
            <w:vMerge w:val="restart"/>
          </w:tcPr>
          <w:p w:rsidR="00673D50" w:rsidRPr="00E31B4E" w:rsidRDefault="00673D50" w:rsidP="00D4050D">
            <w:pPr>
              <w:jc w:val="both"/>
            </w:pPr>
            <w:r w:rsidRPr="00E31B4E">
              <w:t>Условия работы:</w:t>
            </w:r>
          </w:p>
          <w:p w:rsidR="00673D50" w:rsidRPr="00E31B4E" w:rsidRDefault="00673D50" w:rsidP="00D4050D">
            <w:pPr>
              <w:jc w:val="both"/>
            </w:pPr>
            <w:r w:rsidRPr="00E31B4E">
              <w:t xml:space="preserve">- высота над уровнем моря до 1000 м; </w:t>
            </w:r>
          </w:p>
          <w:p w:rsidR="00673D50" w:rsidRPr="00E31B4E" w:rsidRDefault="00673D50" w:rsidP="00D4050D">
            <w:pPr>
              <w:jc w:val="both"/>
            </w:pPr>
            <w:r w:rsidRPr="00E31B4E">
              <w:t>- верхнее значение температуры окружающего воздуха, с учетом перегрева воздуха внутри КРУ, 55</w:t>
            </w:r>
            <w:r w:rsidR="00D4050D" w:rsidRPr="00E31B4E">
              <w:t> </w:t>
            </w:r>
            <w:proofErr w:type="gramStart"/>
            <w:r w:rsidRPr="00E31B4E">
              <w:t>С</w:t>
            </w:r>
            <w:proofErr w:type="gramEnd"/>
            <w:r w:rsidRPr="00E31B4E">
              <w:t xml:space="preserve">; </w:t>
            </w:r>
          </w:p>
          <w:p w:rsidR="00673D50" w:rsidRPr="00E31B4E" w:rsidRDefault="00673D50" w:rsidP="00D4050D">
            <w:pPr>
              <w:jc w:val="both"/>
            </w:pPr>
            <w:r w:rsidRPr="00E31B4E">
              <w:t>− нижнее рабочее значение температуры окружающего воздуха, относительная влажность, давление воздуха – согласно ГОСТ 15543.1</w:t>
            </w:r>
            <w:r w:rsidR="00D4050D" w:rsidRPr="00E31B4E">
              <w:t>;</w:t>
            </w:r>
          </w:p>
          <w:p w:rsidR="00673D50" w:rsidRPr="00E31B4E" w:rsidRDefault="00673D50" w:rsidP="00D4050D">
            <w:pPr>
              <w:jc w:val="both"/>
            </w:pPr>
            <w:r w:rsidRPr="00E31B4E">
              <w:t xml:space="preserve">- окружающая среда невзрывоопасная, не содержащая токопроводящей пыли, агрессивных газов и паров в концентрациях, разрушающих металлы и изоляцию; </w:t>
            </w:r>
          </w:p>
          <w:p w:rsidR="00673D50" w:rsidRPr="00E31B4E" w:rsidRDefault="00673D50" w:rsidP="00D4050D">
            <w:pPr>
              <w:jc w:val="both"/>
            </w:pPr>
            <w:r w:rsidRPr="00E31B4E">
              <w:lastRenderedPageBreak/>
              <w:t>- рабочее п</w:t>
            </w:r>
            <w:r w:rsidR="00D4050D" w:rsidRPr="00E31B4E">
              <w:t>оложение в пространстве – любое;</w:t>
            </w:r>
          </w:p>
          <w:p w:rsidR="00673D50" w:rsidRPr="00E31B4E" w:rsidRDefault="00673D50" w:rsidP="00D4050D">
            <w:pPr>
              <w:jc w:val="both"/>
            </w:pPr>
            <w:r w:rsidRPr="00E31B4E">
              <w:t xml:space="preserve">- трансформаторы должны иметь изоляцию класса </w:t>
            </w:r>
            <w:proofErr w:type="spellStart"/>
            <w:r w:rsidRPr="00E31B4E">
              <w:t>нагревостойкости</w:t>
            </w:r>
            <w:proofErr w:type="spellEnd"/>
            <w:r w:rsidRPr="00E31B4E">
              <w:t xml:space="preserve"> «В» по ГОСТ 8865, выполненную из </w:t>
            </w:r>
            <w:proofErr w:type="spellStart"/>
            <w:r w:rsidRPr="00E31B4E">
              <w:t>трудногорючего</w:t>
            </w:r>
            <w:proofErr w:type="spellEnd"/>
            <w:r w:rsidRPr="00E31B4E">
              <w:t xml:space="preserve"> термопласта; </w:t>
            </w:r>
          </w:p>
          <w:p w:rsidR="00673D50" w:rsidRPr="00E31B4E" w:rsidRDefault="00673D50" w:rsidP="00D4050D">
            <w:pPr>
              <w:jc w:val="both"/>
            </w:pPr>
            <w:r w:rsidRPr="00E31B4E">
              <w:t>− трансформаторы должны соответствовать группе условий эксплуатации М7 по ГОСТ 30631.</w:t>
            </w:r>
          </w:p>
          <w:p w:rsidR="00D4050D" w:rsidRPr="00E31B4E" w:rsidRDefault="00D4050D" w:rsidP="00D4050D">
            <w:pPr>
              <w:jc w:val="both"/>
            </w:pPr>
          </w:p>
          <w:p w:rsidR="00673D50" w:rsidRPr="00E31B4E" w:rsidRDefault="00673D50" w:rsidP="00D4050D">
            <w:pPr>
              <w:ind w:firstLine="709"/>
              <w:jc w:val="both"/>
            </w:pPr>
            <w:r w:rsidRPr="00E31B4E">
              <w:t>Трансформаторы тока номиналов 100/5А и 150/5А</w:t>
            </w:r>
            <w:r w:rsidR="00D4050D" w:rsidRPr="00E31B4E">
              <w:t xml:space="preserve"> </w:t>
            </w:r>
            <w:r w:rsidRPr="00E31B4E">
              <w:t xml:space="preserve">должны иметь потенциальный вывод, соединённый с первичной обмоткой для присоединения приборов учета электрической энергии, с целью предотвращения хищения электроэнергии, а также крышку, закрывающую выводы и позволяющую установить контрольную пломбу. </w:t>
            </w:r>
          </w:p>
          <w:p w:rsidR="00673D50" w:rsidRPr="00E31B4E" w:rsidRDefault="00673D50" w:rsidP="00D4050D">
            <w:pPr>
              <w:ind w:firstLine="709"/>
              <w:jc w:val="both"/>
            </w:pPr>
            <w:r w:rsidRPr="00E31B4E">
              <w:t xml:space="preserve">Конструкция трансформатора должна исключать несанкционированный доступ к контактам вторичной обмотки после опломбирования крышки трансформатора. Трансформаторы должны поставляться поверенными и иметь пломбу </w:t>
            </w:r>
            <w:proofErr w:type="spellStart"/>
            <w:r w:rsidRPr="00E31B4E">
              <w:t>госповерки</w:t>
            </w:r>
            <w:proofErr w:type="spellEnd"/>
            <w:r w:rsidRPr="00E31B4E">
              <w:t>.</w:t>
            </w:r>
            <w:r w:rsidRPr="00E31B4E">
              <w:rPr>
                <w:b/>
              </w:rPr>
              <w:t xml:space="preserve"> </w:t>
            </w:r>
            <w:r w:rsidRPr="00E31B4E">
              <w:t>Выводы первичной обмотки, соответствующие линейным выводам первичной цепи, должны быть обозначены «Л1» и «Л2». Выводы вторичной обмотки должны быть обозначены «И1» и «И2», потенциальный первичный вывод должен быть обозначен «U». Трансформаторы должны иметь табличку технических данных и табличку с предупреждающей надписью по ГОСТ 12.2.007.3.</w:t>
            </w:r>
          </w:p>
          <w:p w:rsidR="00D4050D" w:rsidRPr="00E31B4E" w:rsidRDefault="00D4050D" w:rsidP="00D4050D">
            <w:pPr>
              <w:ind w:firstLine="709"/>
              <w:jc w:val="both"/>
            </w:pPr>
          </w:p>
          <w:p w:rsidR="00673D50" w:rsidRPr="00E31B4E" w:rsidRDefault="00673D50" w:rsidP="00E31B4E">
            <w:pPr>
              <w:jc w:val="both"/>
            </w:pPr>
            <w:r w:rsidRPr="00E31B4E">
              <w:t xml:space="preserve">Гарантийный срок эксплуатации – восемь лет со дня ввода трансформаторов в эксплуатацию, но не более восьми с половиной лет с момента отгрузки с предприятия-изготовителя. </w:t>
            </w:r>
          </w:p>
        </w:tc>
        <w:tc>
          <w:tcPr>
            <w:tcW w:w="1418" w:type="dxa"/>
            <w:vAlign w:val="center"/>
          </w:tcPr>
          <w:p w:rsidR="00673D50" w:rsidRPr="00E31B4E" w:rsidRDefault="00673D50" w:rsidP="00AF6CD4">
            <w:pPr>
              <w:jc w:val="center"/>
            </w:pPr>
            <w:r w:rsidRPr="00E31B4E">
              <w:lastRenderedPageBreak/>
              <w:t>шт.</w:t>
            </w:r>
          </w:p>
        </w:tc>
        <w:tc>
          <w:tcPr>
            <w:tcW w:w="1559" w:type="dxa"/>
            <w:vAlign w:val="center"/>
          </w:tcPr>
          <w:p w:rsidR="00673D50" w:rsidRPr="00E31B4E" w:rsidRDefault="00673D50" w:rsidP="00AF6CD4">
            <w:pPr>
              <w:jc w:val="center"/>
            </w:pPr>
            <w:r w:rsidRPr="00E31B4E">
              <w:t>150</w:t>
            </w:r>
          </w:p>
        </w:tc>
        <w:tc>
          <w:tcPr>
            <w:tcW w:w="2551" w:type="dxa"/>
            <w:vAlign w:val="center"/>
          </w:tcPr>
          <w:p w:rsidR="00673D50" w:rsidRPr="00E31B4E" w:rsidRDefault="00A61E4A" w:rsidP="00AF6CD4">
            <w:pPr>
              <w:jc w:val="center"/>
            </w:pPr>
            <w:r w:rsidRPr="00E31B4E">
              <w:t>613,50</w:t>
            </w:r>
          </w:p>
        </w:tc>
      </w:tr>
      <w:tr w:rsidR="00A61E4A" w:rsidRPr="00E31B4E" w:rsidTr="00E31B4E">
        <w:trPr>
          <w:trHeight w:val="1127"/>
        </w:trPr>
        <w:tc>
          <w:tcPr>
            <w:tcW w:w="595" w:type="dxa"/>
            <w:vAlign w:val="center"/>
          </w:tcPr>
          <w:p w:rsidR="00A61E4A" w:rsidRPr="00E31B4E" w:rsidRDefault="00A61E4A" w:rsidP="00A61E4A">
            <w:pPr>
              <w:jc w:val="center"/>
            </w:pPr>
            <w:r w:rsidRPr="00E31B4E">
              <w:t>2</w:t>
            </w:r>
          </w:p>
        </w:tc>
        <w:tc>
          <w:tcPr>
            <w:tcW w:w="3624" w:type="dxa"/>
            <w:vAlign w:val="center"/>
          </w:tcPr>
          <w:p w:rsidR="00A61E4A" w:rsidRPr="00E31B4E" w:rsidRDefault="00A61E4A" w:rsidP="00A61E4A">
            <w:pPr>
              <w:jc w:val="center"/>
            </w:pPr>
            <w:r w:rsidRPr="00E31B4E">
              <w:t>Трансформатор тока ТОП-М-0,66 У3 150/5А класс 0,5</w:t>
            </w:r>
            <w:r w:rsidRPr="00E31B4E">
              <w:rPr>
                <w:lang w:val="en-US"/>
              </w:rPr>
              <w:t>S</w:t>
            </w:r>
            <w:r w:rsidRPr="00E31B4E">
              <w:t xml:space="preserve"> </w:t>
            </w:r>
            <w:r w:rsidR="008A7206" w:rsidRPr="008A7206">
              <w:t>(место производства: г. Армавир)</w:t>
            </w:r>
          </w:p>
        </w:tc>
        <w:tc>
          <w:tcPr>
            <w:tcW w:w="5670" w:type="dxa"/>
            <w:vMerge/>
          </w:tcPr>
          <w:p w:rsidR="00A61E4A" w:rsidRPr="00E31B4E" w:rsidRDefault="00A61E4A" w:rsidP="00A61E4A"/>
        </w:tc>
        <w:tc>
          <w:tcPr>
            <w:tcW w:w="1418" w:type="dxa"/>
            <w:vAlign w:val="center"/>
          </w:tcPr>
          <w:p w:rsidR="00A61E4A" w:rsidRPr="00E31B4E" w:rsidRDefault="00A61E4A" w:rsidP="00A61E4A">
            <w:pPr>
              <w:jc w:val="center"/>
            </w:pPr>
            <w:r w:rsidRPr="00E31B4E">
              <w:t>шт.</w:t>
            </w:r>
          </w:p>
        </w:tc>
        <w:tc>
          <w:tcPr>
            <w:tcW w:w="1559" w:type="dxa"/>
            <w:vAlign w:val="center"/>
          </w:tcPr>
          <w:p w:rsidR="00A61E4A" w:rsidRPr="00E31B4E" w:rsidRDefault="00A61E4A" w:rsidP="00A61E4A">
            <w:pPr>
              <w:jc w:val="center"/>
            </w:pPr>
            <w:r w:rsidRPr="00E31B4E">
              <w:t>150</w:t>
            </w:r>
          </w:p>
        </w:tc>
        <w:tc>
          <w:tcPr>
            <w:tcW w:w="2551" w:type="dxa"/>
            <w:vAlign w:val="center"/>
          </w:tcPr>
          <w:p w:rsidR="00A61E4A" w:rsidRPr="00E31B4E" w:rsidRDefault="00A61E4A" w:rsidP="00A61E4A">
            <w:pPr>
              <w:jc w:val="center"/>
            </w:pPr>
            <w:r w:rsidRPr="00E31B4E">
              <w:t>613,50</w:t>
            </w:r>
          </w:p>
        </w:tc>
      </w:tr>
      <w:tr w:rsidR="00A61E4A" w:rsidRPr="00E31B4E" w:rsidTr="00E31B4E">
        <w:trPr>
          <w:trHeight w:val="1115"/>
        </w:trPr>
        <w:tc>
          <w:tcPr>
            <w:tcW w:w="595" w:type="dxa"/>
            <w:vAlign w:val="center"/>
          </w:tcPr>
          <w:p w:rsidR="00A61E4A" w:rsidRPr="00E31B4E" w:rsidRDefault="00A61E4A" w:rsidP="00A61E4A">
            <w:pPr>
              <w:jc w:val="center"/>
            </w:pPr>
            <w:r w:rsidRPr="00E31B4E">
              <w:t>3</w:t>
            </w:r>
          </w:p>
        </w:tc>
        <w:tc>
          <w:tcPr>
            <w:tcW w:w="3624" w:type="dxa"/>
            <w:vAlign w:val="center"/>
          </w:tcPr>
          <w:p w:rsidR="00A61E4A" w:rsidRPr="00E31B4E" w:rsidRDefault="00A61E4A" w:rsidP="00A61E4A">
            <w:pPr>
              <w:jc w:val="center"/>
            </w:pPr>
            <w:r w:rsidRPr="00E31B4E">
              <w:t>Трансформатор тока ТОП-М-0,66 У3 200/5А класс 0,5</w:t>
            </w:r>
            <w:r w:rsidRPr="00E31B4E">
              <w:rPr>
                <w:lang w:val="en-US"/>
              </w:rPr>
              <w:t>S</w:t>
            </w:r>
            <w:r w:rsidRPr="00E31B4E">
              <w:t xml:space="preserve"> </w:t>
            </w:r>
            <w:r w:rsidR="008A7206" w:rsidRPr="008A7206">
              <w:t>(место производства: г. Армавир)</w:t>
            </w:r>
          </w:p>
        </w:tc>
        <w:tc>
          <w:tcPr>
            <w:tcW w:w="5670" w:type="dxa"/>
            <w:vMerge/>
          </w:tcPr>
          <w:p w:rsidR="00A61E4A" w:rsidRPr="00E31B4E" w:rsidRDefault="00A61E4A" w:rsidP="00A61E4A"/>
        </w:tc>
        <w:tc>
          <w:tcPr>
            <w:tcW w:w="1418" w:type="dxa"/>
            <w:vAlign w:val="center"/>
          </w:tcPr>
          <w:p w:rsidR="00A61E4A" w:rsidRPr="00E31B4E" w:rsidRDefault="00A61E4A" w:rsidP="00A61E4A">
            <w:pPr>
              <w:jc w:val="center"/>
            </w:pPr>
            <w:r w:rsidRPr="00E31B4E">
              <w:t>шт.</w:t>
            </w:r>
          </w:p>
        </w:tc>
        <w:tc>
          <w:tcPr>
            <w:tcW w:w="1559" w:type="dxa"/>
            <w:vAlign w:val="center"/>
          </w:tcPr>
          <w:p w:rsidR="00A61E4A" w:rsidRPr="00E31B4E" w:rsidRDefault="00A61E4A" w:rsidP="00A61E4A">
            <w:pPr>
              <w:jc w:val="center"/>
            </w:pPr>
            <w:r w:rsidRPr="00E31B4E">
              <w:t>900</w:t>
            </w:r>
          </w:p>
        </w:tc>
        <w:tc>
          <w:tcPr>
            <w:tcW w:w="2551" w:type="dxa"/>
            <w:vAlign w:val="center"/>
          </w:tcPr>
          <w:p w:rsidR="00A61E4A" w:rsidRPr="00E31B4E" w:rsidRDefault="00A61E4A" w:rsidP="00A61E4A">
            <w:pPr>
              <w:jc w:val="center"/>
            </w:pPr>
            <w:r w:rsidRPr="00E31B4E">
              <w:t>613,50</w:t>
            </w:r>
          </w:p>
        </w:tc>
      </w:tr>
      <w:tr w:rsidR="00A61E4A" w:rsidRPr="00E31B4E" w:rsidTr="00E31B4E">
        <w:trPr>
          <w:trHeight w:val="1411"/>
        </w:trPr>
        <w:tc>
          <w:tcPr>
            <w:tcW w:w="595" w:type="dxa"/>
            <w:vAlign w:val="center"/>
          </w:tcPr>
          <w:p w:rsidR="00A61E4A" w:rsidRPr="00E31B4E" w:rsidRDefault="00A61E4A" w:rsidP="00A61E4A">
            <w:pPr>
              <w:jc w:val="center"/>
            </w:pPr>
            <w:r w:rsidRPr="00E31B4E">
              <w:lastRenderedPageBreak/>
              <w:t>4</w:t>
            </w:r>
          </w:p>
        </w:tc>
        <w:tc>
          <w:tcPr>
            <w:tcW w:w="3624" w:type="dxa"/>
            <w:vAlign w:val="center"/>
          </w:tcPr>
          <w:p w:rsidR="00A61E4A" w:rsidRPr="00E31B4E" w:rsidRDefault="00A61E4A" w:rsidP="00A61E4A">
            <w:pPr>
              <w:jc w:val="center"/>
            </w:pPr>
            <w:r w:rsidRPr="00E31B4E">
              <w:t>Трансформатор тока ТОП-М-0,66 У3 250/5А класс 0,5</w:t>
            </w:r>
            <w:r w:rsidRPr="00E31B4E">
              <w:rPr>
                <w:lang w:val="en-US"/>
              </w:rPr>
              <w:t>S</w:t>
            </w:r>
            <w:r w:rsidRPr="00E31B4E">
              <w:t xml:space="preserve"> </w:t>
            </w:r>
            <w:r w:rsidR="008A7206" w:rsidRPr="008A7206">
              <w:t>(место производства: г. Армавир)</w:t>
            </w:r>
          </w:p>
        </w:tc>
        <w:tc>
          <w:tcPr>
            <w:tcW w:w="5670" w:type="dxa"/>
            <w:vMerge/>
          </w:tcPr>
          <w:p w:rsidR="00A61E4A" w:rsidRPr="00E31B4E" w:rsidRDefault="00A61E4A" w:rsidP="00A61E4A"/>
        </w:tc>
        <w:tc>
          <w:tcPr>
            <w:tcW w:w="1418" w:type="dxa"/>
            <w:vAlign w:val="center"/>
          </w:tcPr>
          <w:p w:rsidR="00A61E4A" w:rsidRPr="00E31B4E" w:rsidRDefault="00A61E4A" w:rsidP="00A61E4A">
            <w:pPr>
              <w:jc w:val="center"/>
            </w:pPr>
            <w:r w:rsidRPr="00E31B4E">
              <w:t>шт.</w:t>
            </w:r>
          </w:p>
        </w:tc>
        <w:tc>
          <w:tcPr>
            <w:tcW w:w="1559" w:type="dxa"/>
            <w:vAlign w:val="center"/>
          </w:tcPr>
          <w:p w:rsidR="00A61E4A" w:rsidRPr="00E31B4E" w:rsidRDefault="00A61E4A" w:rsidP="00A61E4A">
            <w:pPr>
              <w:jc w:val="center"/>
            </w:pPr>
            <w:r w:rsidRPr="00E31B4E">
              <w:t>900</w:t>
            </w:r>
          </w:p>
        </w:tc>
        <w:tc>
          <w:tcPr>
            <w:tcW w:w="2551" w:type="dxa"/>
            <w:vAlign w:val="center"/>
          </w:tcPr>
          <w:p w:rsidR="00A61E4A" w:rsidRPr="00E31B4E" w:rsidRDefault="00A61E4A" w:rsidP="00A61E4A">
            <w:pPr>
              <w:jc w:val="center"/>
            </w:pPr>
            <w:r w:rsidRPr="00E31B4E">
              <w:t>613,50</w:t>
            </w:r>
          </w:p>
        </w:tc>
      </w:tr>
      <w:tr w:rsidR="00A61E4A" w:rsidRPr="00E31B4E" w:rsidTr="00E31B4E">
        <w:trPr>
          <w:trHeight w:val="1558"/>
        </w:trPr>
        <w:tc>
          <w:tcPr>
            <w:tcW w:w="595" w:type="dxa"/>
            <w:vAlign w:val="center"/>
          </w:tcPr>
          <w:p w:rsidR="00A61E4A" w:rsidRPr="00E31B4E" w:rsidRDefault="00A61E4A" w:rsidP="00A61E4A">
            <w:pPr>
              <w:jc w:val="center"/>
            </w:pPr>
            <w:r w:rsidRPr="00E31B4E">
              <w:t>5</w:t>
            </w:r>
          </w:p>
        </w:tc>
        <w:tc>
          <w:tcPr>
            <w:tcW w:w="3624" w:type="dxa"/>
            <w:vAlign w:val="center"/>
          </w:tcPr>
          <w:p w:rsidR="00A61E4A" w:rsidRPr="00E31B4E" w:rsidRDefault="00A61E4A" w:rsidP="00A61E4A">
            <w:pPr>
              <w:jc w:val="center"/>
            </w:pPr>
            <w:r w:rsidRPr="00E31B4E">
              <w:t>Трансформатор тока ТОП-М-0,66- 300/5А класс 0,5</w:t>
            </w:r>
            <w:r w:rsidRPr="00E31B4E">
              <w:rPr>
                <w:lang w:val="en-US"/>
              </w:rPr>
              <w:t>S</w:t>
            </w:r>
            <w:r w:rsidRPr="00E31B4E">
              <w:t xml:space="preserve"> </w:t>
            </w:r>
            <w:r w:rsidR="008A7206" w:rsidRPr="008A7206">
              <w:t>(место производства: г. Армавир)</w:t>
            </w:r>
          </w:p>
        </w:tc>
        <w:tc>
          <w:tcPr>
            <w:tcW w:w="5670" w:type="dxa"/>
            <w:vMerge/>
          </w:tcPr>
          <w:p w:rsidR="00A61E4A" w:rsidRPr="00E31B4E" w:rsidRDefault="00A61E4A" w:rsidP="00A61E4A"/>
        </w:tc>
        <w:tc>
          <w:tcPr>
            <w:tcW w:w="1418" w:type="dxa"/>
            <w:vAlign w:val="center"/>
          </w:tcPr>
          <w:p w:rsidR="00A61E4A" w:rsidRPr="00E31B4E" w:rsidRDefault="00A61E4A" w:rsidP="00A61E4A">
            <w:pPr>
              <w:jc w:val="center"/>
            </w:pPr>
            <w:r w:rsidRPr="00E31B4E">
              <w:t>шт.</w:t>
            </w:r>
          </w:p>
        </w:tc>
        <w:tc>
          <w:tcPr>
            <w:tcW w:w="1559" w:type="dxa"/>
            <w:vAlign w:val="center"/>
          </w:tcPr>
          <w:p w:rsidR="00A61E4A" w:rsidRPr="00E31B4E" w:rsidRDefault="00A61E4A" w:rsidP="00A61E4A">
            <w:pPr>
              <w:jc w:val="center"/>
            </w:pPr>
            <w:r w:rsidRPr="00E31B4E">
              <w:t>600</w:t>
            </w:r>
          </w:p>
        </w:tc>
        <w:tc>
          <w:tcPr>
            <w:tcW w:w="2551" w:type="dxa"/>
            <w:vAlign w:val="center"/>
          </w:tcPr>
          <w:p w:rsidR="00A61E4A" w:rsidRPr="00E31B4E" w:rsidRDefault="00A61E4A" w:rsidP="00A61E4A">
            <w:pPr>
              <w:jc w:val="center"/>
            </w:pPr>
            <w:r w:rsidRPr="00E31B4E">
              <w:t>613,50</w:t>
            </w:r>
          </w:p>
        </w:tc>
      </w:tr>
      <w:tr w:rsidR="00A61E4A" w:rsidRPr="00E31B4E" w:rsidTr="00E31B4E">
        <w:trPr>
          <w:trHeight w:val="1840"/>
        </w:trPr>
        <w:tc>
          <w:tcPr>
            <w:tcW w:w="595" w:type="dxa"/>
            <w:vAlign w:val="center"/>
          </w:tcPr>
          <w:p w:rsidR="00A61E4A" w:rsidRPr="00E31B4E" w:rsidRDefault="00A61E4A" w:rsidP="00A61E4A">
            <w:pPr>
              <w:jc w:val="center"/>
            </w:pPr>
            <w:r w:rsidRPr="00E31B4E">
              <w:t>6</w:t>
            </w:r>
          </w:p>
        </w:tc>
        <w:tc>
          <w:tcPr>
            <w:tcW w:w="3624" w:type="dxa"/>
            <w:vAlign w:val="center"/>
          </w:tcPr>
          <w:p w:rsidR="00A61E4A" w:rsidRPr="00E31B4E" w:rsidRDefault="00A61E4A" w:rsidP="00A61E4A">
            <w:pPr>
              <w:jc w:val="center"/>
            </w:pPr>
            <w:r w:rsidRPr="00E31B4E">
              <w:t>Трансформатор тока ТОП-М-0,66 У3 400/5А класс 0,5</w:t>
            </w:r>
            <w:r w:rsidRPr="00E31B4E">
              <w:rPr>
                <w:lang w:val="en-US"/>
              </w:rPr>
              <w:t>S</w:t>
            </w:r>
            <w:r w:rsidRPr="00E31B4E">
              <w:t xml:space="preserve"> </w:t>
            </w:r>
            <w:r w:rsidR="008A7206" w:rsidRPr="008A7206">
              <w:t>(место производства: г. Армавир)</w:t>
            </w:r>
          </w:p>
        </w:tc>
        <w:tc>
          <w:tcPr>
            <w:tcW w:w="5670" w:type="dxa"/>
            <w:vMerge/>
          </w:tcPr>
          <w:p w:rsidR="00A61E4A" w:rsidRPr="00E31B4E" w:rsidRDefault="00A61E4A" w:rsidP="00A61E4A"/>
        </w:tc>
        <w:tc>
          <w:tcPr>
            <w:tcW w:w="1418" w:type="dxa"/>
            <w:vAlign w:val="center"/>
          </w:tcPr>
          <w:p w:rsidR="00A61E4A" w:rsidRPr="00E31B4E" w:rsidRDefault="00A61E4A" w:rsidP="00A61E4A">
            <w:pPr>
              <w:jc w:val="center"/>
            </w:pPr>
            <w:r w:rsidRPr="00E31B4E">
              <w:t>шт.</w:t>
            </w:r>
          </w:p>
        </w:tc>
        <w:tc>
          <w:tcPr>
            <w:tcW w:w="1559" w:type="dxa"/>
            <w:vAlign w:val="center"/>
          </w:tcPr>
          <w:p w:rsidR="00A61E4A" w:rsidRPr="00E31B4E" w:rsidRDefault="00A61E4A" w:rsidP="00A61E4A">
            <w:pPr>
              <w:jc w:val="center"/>
            </w:pPr>
            <w:r w:rsidRPr="00E31B4E">
              <w:t>160</w:t>
            </w:r>
          </w:p>
        </w:tc>
        <w:tc>
          <w:tcPr>
            <w:tcW w:w="2551" w:type="dxa"/>
            <w:vAlign w:val="center"/>
          </w:tcPr>
          <w:p w:rsidR="00A61E4A" w:rsidRPr="00E31B4E" w:rsidRDefault="00A61E4A" w:rsidP="00A61E4A">
            <w:pPr>
              <w:jc w:val="center"/>
            </w:pPr>
            <w:r w:rsidRPr="00E31B4E">
              <w:t>613,50</w:t>
            </w:r>
          </w:p>
        </w:tc>
      </w:tr>
      <w:tr w:rsidR="00673D50" w:rsidRPr="00E31B4E" w:rsidTr="00B32121">
        <w:tc>
          <w:tcPr>
            <w:tcW w:w="595" w:type="dxa"/>
            <w:vAlign w:val="center"/>
          </w:tcPr>
          <w:p w:rsidR="00673D50" w:rsidRPr="00E31B4E" w:rsidRDefault="00673D50" w:rsidP="00A61E4A">
            <w:pPr>
              <w:jc w:val="center"/>
            </w:pPr>
            <w:r w:rsidRPr="00E31B4E">
              <w:t>7</w:t>
            </w:r>
          </w:p>
        </w:tc>
        <w:tc>
          <w:tcPr>
            <w:tcW w:w="3624" w:type="dxa"/>
            <w:vAlign w:val="center"/>
          </w:tcPr>
          <w:p w:rsidR="00673D50" w:rsidRPr="00E31B4E" w:rsidRDefault="00673D50" w:rsidP="00A61E4A">
            <w:pPr>
              <w:jc w:val="center"/>
            </w:pPr>
            <w:r w:rsidRPr="00E31B4E">
              <w:t>Трансформатор тока ТШП-М-0,66 У3 600/5А класс 0,5</w:t>
            </w:r>
            <w:r w:rsidRPr="00E31B4E">
              <w:rPr>
                <w:lang w:val="en-US"/>
              </w:rPr>
              <w:t>S</w:t>
            </w:r>
            <w:r w:rsidRPr="00E31B4E">
              <w:t xml:space="preserve"> </w:t>
            </w:r>
            <w:r w:rsidR="008A7206" w:rsidRPr="008A7206">
              <w:t>(место производства: г. Армавир)</w:t>
            </w:r>
          </w:p>
        </w:tc>
        <w:tc>
          <w:tcPr>
            <w:tcW w:w="5670" w:type="dxa"/>
            <w:vMerge/>
          </w:tcPr>
          <w:p w:rsidR="00673D50" w:rsidRPr="00E31B4E" w:rsidRDefault="00673D50" w:rsidP="00C52BEC"/>
        </w:tc>
        <w:tc>
          <w:tcPr>
            <w:tcW w:w="1418" w:type="dxa"/>
            <w:vAlign w:val="center"/>
          </w:tcPr>
          <w:p w:rsidR="00673D50" w:rsidRPr="00E31B4E" w:rsidRDefault="00673D50" w:rsidP="00AF6CD4">
            <w:pPr>
              <w:jc w:val="center"/>
            </w:pPr>
            <w:r w:rsidRPr="00E31B4E">
              <w:t>шт.</w:t>
            </w:r>
          </w:p>
        </w:tc>
        <w:tc>
          <w:tcPr>
            <w:tcW w:w="1559" w:type="dxa"/>
            <w:vAlign w:val="center"/>
          </w:tcPr>
          <w:p w:rsidR="00673D50" w:rsidRPr="00E31B4E" w:rsidRDefault="00673D50" w:rsidP="00AF6CD4">
            <w:pPr>
              <w:jc w:val="center"/>
            </w:pPr>
            <w:r w:rsidRPr="00E31B4E">
              <w:t>90</w:t>
            </w:r>
          </w:p>
        </w:tc>
        <w:tc>
          <w:tcPr>
            <w:tcW w:w="2551" w:type="dxa"/>
            <w:vAlign w:val="center"/>
          </w:tcPr>
          <w:p w:rsidR="00673D50" w:rsidRPr="00E31B4E" w:rsidRDefault="00A61E4A" w:rsidP="00AF6CD4">
            <w:pPr>
              <w:jc w:val="center"/>
            </w:pPr>
            <w:r w:rsidRPr="00E31B4E">
              <w:t>613,50</w:t>
            </w:r>
          </w:p>
        </w:tc>
      </w:tr>
    </w:tbl>
    <w:p w:rsidR="00B32977" w:rsidRDefault="00B32977" w:rsidP="00E410BF"/>
    <w:p w:rsidR="008E25AC" w:rsidRPr="00B7792C" w:rsidRDefault="008E25AC" w:rsidP="00E410BF">
      <w:pPr>
        <w:rPr>
          <w:sz w:val="28"/>
          <w:szCs w:val="28"/>
        </w:rPr>
      </w:pPr>
    </w:p>
    <w:sectPr w:rsidR="008E25AC" w:rsidRPr="00B7792C" w:rsidSect="00AB1A0B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96F7F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621521E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" w15:restartNumberingAfterBreak="0">
    <w:nsid w:val="072A031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8D5009E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" w15:restartNumberingAfterBreak="0">
    <w:nsid w:val="0AF747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CE859B3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0EB5555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0F71157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8" w15:restartNumberingAfterBreak="0">
    <w:nsid w:val="0FA861D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10263313"/>
    <w:multiLevelType w:val="singleLevel"/>
    <w:tmpl w:val="96E68B72"/>
    <w:lvl w:ilvl="0">
      <w:start w:val="1"/>
      <w:numFmt w:val="bullet"/>
      <w:lvlText w:val="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</w:abstractNum>
  <w:abstractNum w:abstractNumId="10" w15:restartNumberingAfterBreak="0">
    <w:nsid w:val="167003B6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1" w15:restartNumberingAfterBreak="0">
    <w:nsid w:val="167F3EF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16A15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81509EE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1F2E4C67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0CF53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5A869FC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7" w15:restartNumberingAfterBreak="0">
    <w:nsid w:val="2B4069D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E152419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9" w15:restartNumberingAfterBreak="0">
    <w:nsid w:val="2F8659D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7F319E1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1" w15:restartNumberingAfterBreak="0">
    <w:nsid w:val="398E360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A48109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C5E111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4" w15:restartNumberingAfterBreak="0">
    <w:nsid w:val="411925A1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 w15:restartNumberingAfterBreak="0">
    <w:nsid w:val="41E2386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 w15:restartNumberingAfterBreak="0">
    <w:nsid w:val="42021834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43431E91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8" w15:restartNumberingAfterBreak="0">
    <w:nsid w:val="4A01495B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0452BF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0" w15:restartNumberingAfterBreak="0">
    <w:nsid w:val="516305C2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531C198B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2" w15:restartNumberingAfterBreak="0">
    <w:nsid w:val="560E1C3E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3" w15:restartNumberingAfterBreak="0">
    <w:nsid w:val="5A106CF8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D8A38A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5" w15:restartNumberingAfterBreak="0">
    <w:nsid w:val="638E0AE4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6" w15:restartNumberingAfterBreak="0">
    <w:nsid w:val="654A14CD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7" w15:restartNumberingAfterBreak="0">
    <w:nsid w:val="65BB78E7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8" w15:restartNumberingAfterBreak="0">
    <w:nsid w:val="67544503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9" w15:restartNumberingAfterBreak="0">
    <w:nsid w:val="67B43B02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0" w15:restartNumberingAfterBreak="0">
    <w:nsid w:val="6B6A1C5D"/>
    <w:multiLevelType w:val="hybridMultilevel"/>
    <w:tmpl w:val="039E1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C3656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2" w15:restartNumberingAfterBreak="0">
    <w:nsid w:val="7015265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3" w15:restartNumberingAfterBreak="0">
    <w:nsid w:val="74065FE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4" w15:restartNumberingAfterBreak="0">
    <w:nsid w:val="793C3F47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5" w15:restartNumberingAfterBreak="0">
    <w:nsid w:val="79D0006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 w15:restartNumberingAfterBreak="0">
    <w:nsid w:val="7BBF305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7" w15:restartNumberingAfterBreak="0">
    <w:nsid w:val="7EE331DA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2"/>
  </w:num>
  <w:num w:numId="2">
    <w:abstractNumId w:val="41"/>
  </w:num>
  <w:num w:numId="3">
    <w:abstractNumId w:val="38"/>
  </w:num>
  <w:num w:numId="4">
    <w:abstractNumId w:val="20"/>
  </w:num>
  <w:num w:numId="5">
    <w:abstractNumId w:val="4"/>
  </w:num>
  <w:num w:numId="6">
    <w:abstractNumId w:val="37"/>
  </w:num>
  <w:num w:numId="7">
    <w:abstractNumId w:val="6"/>
  </w:num>
  <w:num w:numId="8">
    <w:abstractNumId w:val="26"/>
  </w:num>
  <w:num w:numId="9">
    <w:abstractNumId w:val="27"/>
  </w:num>
  <w:num w:numId="10">
    <w:abstractNumId w:val="33"/>
  </w:num>
  <w:num w:numId="11">
    <w:abstractNumId w:val="23"/>
  </w:num>
  <w:num w:numId="12">
    <w:abstractNumId w:val="0"/>
  </w:num>
  <w:num w:numId="13">
    <w:abstractNumId w:val="15"/>
  </w:num>
  <w:num w:numId="14">
    <w:abstractNumId w:val="28"/>
  </w:num>
  <w:num w:numId="15">
    <w:abstractNumId w:val="34"/>
  </w:num>
  <w:num w:numId="16">
    <w:abstractNumId w:val="18"/>
  </w:num>
  <w:num w:numId="17">
    <w:abstractNumId w:val="2"/>
  </w:num>
  <w:num w:numId="18">
    <w:abstractNumId w:val="1"/>
  </w:num>
  <w:num w:numId="19">
    <w:abstractNumId w:val="30"/>
  </w:num>
  <w:num w:numId="20">
    <w:abstractNumId w:val="10"/>
  </w:num>
  <w:num w:numId="21">
    <w:abstractNumId w:val="14"/>
  </w:num>
  <w:num w:numId="22">
    <w:abstractNumId w:val="31"/>
  </w:num>
  <w:num w:numId="23">
    <w:abstractNumId w:val="13"/>
  </w:num>
  <w:num w:numId="24">
    <w:abstractNumId w:val="8"/>
  </w:num>
  <w:num w:numId="25">
    <w:abstractNumId w:val="3"/>
  </w:num>
  <w:num w:numId="26">
    <w:abstractNumId w:val="35"/>
  </w:num>
  <w:num w:numId="27">
    <w:abstractNumId w:val="5"/>
  </w:num>
  <w:num w:numId="28">
    <w:abstractNumId w:val="44"/>
  </w:num>
  <w:num w:numId="29">
    <w:abstractNumId w:val="24"/>
  </w:num>
  <w:num w:numId="30">
    <w:abstractNumId w:val="32"/>
  </w:num>
  <w:num w:numId="31">
    <w:abstractNumId w:val="39"/>
  </w:num>
  <w:num w:numId="32">
    <w:abstractNumId w:val="47"/>
  </w:num>
  <w:num w:numId="33">
    <w:abstractNumId w:val="45"/>
  </w:num>
  <w:num w:numId="34">
    <w:abstractNumId w:val="11"/>
  </w:num>
  <w:num w:numId="35">
    <w:abstractNumId w:val="46"/>
  </w:num>
  <w:num w:numId="36">
    <w:abstractNumId w:val="29"/>
  </w:num>
  <w:num w:numId="37">
    <w:abstractNumId w:val="42"/>
  </w:num>
  <w:num w:numId="38">
    <w:abstractNumId w:val="7"/>
  </w:num>
  <w:num w:numId="39">
    <w:abstractNumId w:val="43"/>
  </w:num>
  <w:num w:numId="40">
    <w:abstractNumId w:val="16"/>
  </w:num>
  <w:num w:numId="41">
    <w:abstractNumId w:val="21"/>
  </w:num>
  <w:num w:numId="42">
    <w:abstractNumId w:val="25"/>
  </w:num>
  <w:num w:numId="43">
    <w:abstractNumId w:val="22"/>
  </w:num>
  <w:num w:numId="44">
    <w:abstractNumId w:val="36"/>
  </w:num>
  <w:num w:numId="45">
    <w:abstractNumId w:val="19"/>
  </w:num>
  <w:num w:numId="46">
    <w:abstractNumId w:val="17"/>
  </w:num>
  <w:num w:numId="47">
    <w:abstractNumId w:val="9"/>
  </w:num>
  <w:num w:numId="48">
    <w:abstractNumId w:val="40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B7B8B"/>
    <w:rsid w:val="0000449B"/>
    <w:rsid w:val="000064E5"/>
    <w:rsid w:val="00010077"/>
    <w:rsid w:val="00012178"/>
    <w:rsid w:val="00025459"/>
    <w:rsid w:val="000301C5"/>
    <w:rsid w:val="00035F90"/>
    <w:rsid w:val="00037941"/>
    <w:rsid w:val="00053436"/>
    <w:rsid w:val="000562AF"/>
    <w:rsid w:val="000615F8"/>
    <w:rsid w:val="00063BE7"/>
    <w:rsid w:val="00083C28"/>
    <w:rsid w:val="00084D98"/>
    <w:rsid w:val="000A6279"/>
    <w:rsid w:val="000B1E08"/>
    <w:rsid w:val="000B5E1E"/>
    <w:rsid w:val="000B6C52"/>
    <w:rsid w:val="000C7E26"/>
    <w:rsid w:val="000D0E10"/>
    <w:rsid w:val="000D0ED4"/>
    <w:rsid w:val="000D1464"/>
    <w:rsid w:val="000E149B"/>
    <w:rsid w:val="000F10BE"/>
    <w:rsid w:val="000F1602"/>
    <w:rsid w:val="000F3D4F"/>
    <w:rsid w:val="00101E5F"/>
    <w:rsid w:val="001079E6"/>
    <w:rsid w:val="00131925"/>
    <w:rsid w:val="0013276F"/>
    <w:rsid w:val="00140399"/>
    <w:rsid w:val="00142A8E"/>
    <w:rsid w:val="00143396"/>
    <w:rsid w:val="001461AD"/>
    <w:rsid w:val="001471AE"/>
    <w:rsid w:val="00156F6D"/>
    <w:rsid w:val="00162133"/>
    <w:rsid w:val="001641F6"/>
    <w:rsid w:val="0017087D"/>
    <w:rsid w:val="001730FC"/>
    <w:rsid w:val="00174D3C"/>
    <w:rsid w:val="001809DA"/>
    <w:rsid w:val="001851EF"/>
    <w:rsid w:val="001911F2"/>
    <w:rsid w:val="0019779E"/>
    <w:rsid w:val="001A0E5D"/>
    <w:rsid w:val="001B1751"/>
    <w:rsid w:val="001B26F2"/>
    <w:rsid w:val="001C71B4"/>
    <w:rsid w:val="001C7AFC"/>
    <w:rsid w:val="001D150A"/>
    <w:rsid w:val="001D1639"/>
    <w:rsid w:val="001D2805"/>
    <w:rsid w:val="001E354C"/>
    <w:rsid w:val="001E50AB"/>
    <w:rsid w:val="001F01AF"/>
    <w:rsid w:val="001F1179"/>
    <w:rsid w:val="001F2EB4"/>
    <w:rsid w:val="00200147"/>
    <w:rsid w:val="00222EA0"/>
    <w:rsid w:val="002250C6"/>
    <w:rsid w:val="002324D8"/>
    <w:rsid w:val="0023484F"/>
    <w:rsid w:val="0024759D"/>
    <w:rsid w:val="00250A2D"/>
    <w:rsid w:val="00254480"/>
    <w:rsid w:val="00254EE8"/>
    <w:rsid w:val="0025653F"/>
    <w:rsid w:val="00257565"/>
    <w:rsid w:val="002614D2"/>
    <w:rsid w:val="002617C5"/>
    <w:rsid w:val="002672E8"/>
    <w:rsid w:val="00272A06"/>
    <w:rsid w:val="0027313F"/>
    <w:rsid w:val="00274183"/>
    <w:rsid w:val="00276E6A"/>
    <w:rsid w:val="00277DAB"/>
    <w:rsid w:val="0028072F"/>
    <w:rsid w:val="00280954"/>
    <w:rsid w:val="002B1EFF"/>
    <w:rsid w:val="002B51C4"/>
    <w:rsid w:val="002C2025"/>
    <w:rsid w:val="002D0EE5"/>
    <w:rsid w:val="002D60E3"/>
    <w:rsid w:val="002D6914"/>
    <w:rsid w:val="002E1133"/>
    <w:rsid w:val="002E519A"/>
    <w:rsid w:val="002E51AA"/>
    <w:rsid w:val="002F114C"/>
    <w:rsid w:val="002F6765"/>
    <w:rsid w:val="002F7B15"/>
    <w:rsid w:val="00304633"/>
    <w:rsid w:val="003104B7"/>
    <w:rsid w:val="00311930"/>
    <w:rsid w:val="00317242"/>
    <w:rsid w:val="00320170"/>
    <w:rsid w:val="00324AC2"/>
    <w:rsid w:val="00325933"/>
    <w:rsid w:val="00327FE1"/>
    <w:rsid w:val="00331352"/>
    <w:rsid w:val="00334812"/>
    <w:rsid w:val="00335157"/>
    <w:rsid w:val="00345179"/>
    <w:rsid w:val="00346636"/>
    <w:rsid w:val="00346957"/>
    <w:rsid w:val="00360F7E"/>
    <w:rsid w:val="00361846"/>
    <w:rsid w:val="00362D23"/>
    <w:rsid w:val="003632BE"/>
    <w:rsid w:val="0036397E"/>
    <w:rsid w:val="003672A2"/>
    <w:rsid w:val="0037117F"/>
    <w:rsid w:val="0037508D"/>
    <w:rsid w:val="00380910"/>
    <w:rsid w:val="00384107"/>
    <w:rsid w:val="00384883"/>
    <w:rsid w:val="0039041F"/>
    <w:rsid w:val="00392978"/>
    <w:rsid w:val="0039685C"/>
    <w:rsid w:val="003A1461"/>
    <w:rsid w:val="003A7B14"/>
    <w:rsid w:val="003B6438"/>
    <w:rsid w:val="003C205A"/>
    <w:rsid w:val="003C2A0E"/>
    <w:rsid w:val="003C427B"/>
    <w:rsid w:val="003C7BD1"/>
    <w:rsid w:val="003D2A90"/>
    <w:rsid w:val="003D6819"/>
    <w:rsid w:val="003F086C"/>
    <w:rsid w:val="0040077D"/>
    <w:rsid w:val="004042E7"/>
    <w:rsid w:val="00405F18"/>
    <w:rsid w:val="00406AA7"/>
    <w:rsid w:val="004073C0"/>
    <w:rsid w:val="00407FC0"/>
    <w:rsid w:val="00411409"/>
    <w:rsid w:val="00415273"/>
    <w:rsid w:val="00422559"/>
    <w:rsid w:val="00443AEE"/>
    <w:rsid w:val="004445A5"/>
    <w:rsid w:val="00447D4B"/>
    <w:rsid w:val="00447FE8"/>
    <w:rsid w:val="00451890"/>
    <w:rsid w:val="004538CC"/>
    <w:rsid w:val="004834F5"/>
    <w:rsid w:val="00486233"/>
    <w:rsid w:val="00487A76"/>
    <w:rsid w:val="00490E0E"/>
    <w:rsid w:val="004971E0"/>
    <w:rsid w:val="004A4134"/>
    <w:rsid w:val="004B6AA6"/>
    <w:rsid w:val="004C1406"/>
    <w:rsid w:val="004C21B4"/>
    <w:rsid w:val="004D0C8D"/>
    <w:rsid w:val="004D2EE8"/>
    <w:rsid w:val="004E0595"/>
    <w:rsid w:val="004E0B90"/>
    <w:rsid w:val="004E4454"/>
    <w:rsid w:val="00506F32"/>
    <w:rsid w:val="005131C9"/>
    <w:rsid w:val="0051738F"/>
    <w:rsid w:val="00526B59"/>
    <w:rsid w:val="00526F36"/>
    <w:rsid w:val="005344DD"/>
    <w:rsid w:val="00540ACF"/>
    <w:rsid w:val="005431B7"/>
    <w:rsid w:val="00545F9B"/>
    <w:rsid w:val="0055399C"/>
    <w:rsid w:val="0055442A"/>
    <w:rsid w:val="00561356"/>
    <w:rsid w:val="00564457"/>
    <w:rsid w:val="005665F4"/>
    <w:rsid w:val="00571151"/>
    <w:rsid w:val="00571EBD"/>
    <w:rsid w:val="00573872"/>
    <w:rsid w:val="005824C6"/>
    <w:rsid w:val="00582FD2"/>
    <w:rsid w:val="005850F5"/>
    <w:rsid w:val="00585FBB"/>
    <w:rsid w:val="00591A16"/>
    <w:rsid w:val="0059679F"/>
    <w:rsid w:val="00597375"/>
    <w:rsid w:val="00597981"/>
    <w:rsid w:val="005A46A2"/>
    <w:rsid w:val="005A4770"/>
    <w:rsid w:val="005A60EC"/>
    <w:rsid w:val="005A79C3"/>
    <w:rsid w:val="005A7D99"/>
    <w:rsid w:val="005B2584"/>
    <w:rsid w:val="005B4BA3"/>
    <w:rsid w:val="005C19A0"/>
    <w:rsid w:val="005D3241"/>
    <w:rsid w:val="005F19FC"/>
    <w:rsid w:val="00600C00"/>
    <w:rsid w:val="00607786"/>
    <w:rsid w:val="00613DB6"/>
    <w:rsid w:val="006141DB"/>
    <w:rsid w:val="00616F0C"/>
    <w:rsid w:val="006211FB"/>
    <w:rsid w:val="00622A5C"/>
    <w:rsid w:val="00625703"/>
    <w:rsid w:val="006346C5"/>
    <w:rsid w:val="006348BF"/>
    <w:rsid w:val="00643E0A"/>
    <w:rsid w:val="0065007B"/>
    <w:rsid w:val="00656D3C"/>
    <w:rsid w:val="00661ED5"/>
    <w:rsid w:val="00662489"/>
    <w:rsid w:val="00664076"/>
    <w:rsid w:val="00664FC4"/>
    <w:rsid w:val="00671C2E"/>
    <w:rsid w:val="0067283D"/>
    <w:rsid w:val="00673D50"/>
    <w:rsid w:val="00692EBA"/>
    <w:rsid w:val="0069682B"/>
    <w:rsid w:val="006B3CDA"/>
    <w:rsid w:val="006B7DC6"/>
    <w:rsid w:val="006C198F"/>
    <w:rsid w:val="006C4D55"/>
    <w:rsid w:val="006C604A"/>
    <w:rsid w:val="006D22A2"/>
    <w:rsid w:val="006D51FC"/>
    <w:rsid w:val="006D78F0"/>
    <w:rsid w:val="006E264E"/>
    <w:rsid w:val="006F0F27"/>
    <w:rsid w:val="00702AD5"/>
    <w:rsid w:val="00703394"/>
    <w:rsid w:val="0071172D"/>
    <w:rsid w:val="00717DAC"/>
    <w:rsid w:val="0072309E"/>
    <w:rsid w:val="007322CF"/>
    <w:rsid w:val="00743CE8"/>
    <w:rsid w:val="00746F68"/>
    <w:rsid w:val="00750961"/>
    <w:rsid w:val="00751788"/>
    <w:rsid w:val="00760201"/>
    <w:rsid w:val="00762919"/>
    <w:rsid w:val="007715E1"/>
    <w:rsid w:val="007719E5"/>
    <w:rsid w:val="00774B37"/>
    <w:rsid w:val="00775D9B"/>
    <w:rsid w:val="007869F4"/>
    <w:rsid w:val="00797D26"/>
    <w:rsid w:val="007B66B7"/>
    <w:rsid w:val="007B74C2"/>
    <w:rsid w:val="007C184D"/>
    <w:rsid w:val="007C59CB"/>
    <w:rsid w:val="007C612C"/>
    <w:rsid w:val="007C6BE1"/>
    <w:rsid w:val="007D5EDF"/>
    <w:rsid w:val="007E2E9E"/>
    <w:rsid w:val="007E30BA"/>
    <w:rsid w:val="007E5F3C"/>
    <w:rsid w:val="007F6D0A"/>
    <w:rsid w:val="00804966"/>
    <w:rsid w:val="00807C32"/>
    <w:rsid w:val="0081039B"/>
    <w:rsid w:val="0081164B"/>
    <w:rsid w:val="00821FAE"/>
    <w:rsid w:val="00823830"/>
    <w:rsid w:val="00824BE1"/>
    <w:rsid w:val="00835448"/>
    <w:rsid w:val="00837DDB"/>
    <w:rsid w:val="008438B0"/>
    <w:rsid w:val="008554BA"/>
    <w:rsid w:val="0086362F"/>
    <w:rsid w:val="008678CE"/>
    <w:rsid w:val="008715DB"/>
    <w:rsid w:val="00871C73"/>
    <w:rsid w:val="008728B5"/>
    <w:rsid w:val="00874BCA"/>
    <w:rsid w:val="00876207"/>
    <w:rsid w:val="00876CFE"/>
    <w:rsid w:val="00882DC4"/>
    <w:rsid w:val="00882EA0"/>
    <w:rsid w:val="008857BD"/>
    <w:rsid w:val="008A210B"/>
    <w:rsid w:val="008A2EBE"/>
    <w:rsid w:val="008A7206"/>
    <w:rsid w:val="008A7633"/>
    <w:rsid w:val="008B5A42"/>
    <w:rsid w:val="008B7B8B"/>
    <w:rsid w:val="008C5012"/>
    <w:rsid w:val="008D2661"/>
    <w:rsid w:val="008D320B"/>
    <w:rsid w:val="008D60CE"/>
    <w:rsid w:val="008E1959"/>
    <w:rsid w:val="008E25AC"/>
    <w:rsid w:val="008E3A81"/>
    <w:rsid w:val="008E754C"/>
    <w:rsid w:val="008F1718"/>
    <w:rsid w:val="00903759"/>
    <w:rsid w:val="00904747"/>
    <w:rsid w:val="00910488"/>
    <w:rsid w:val="0091558E"/>
    <w:rsid w:val="00916D04"/>
    <w:rsid w:val="0092509D"/>
    <w:rsid w:val="00932832"/>
    <w:rsid w:val="00932DC2"/>
    <w:rsid w:val="009351BD"/>
    <w:rsid w:val="00935D2D"/>
    <w:rsid w:val="009366D4"/>
    <w:rsid w:val="0094086A"/>
    <w:rsid w:val="00943990"/>
    <w:rsid w:val="00947F0C"/>
    <w:rsid w:val="00965EDC"/>
    <w:rsid w:val="00967DF0"/>
    <w:rsid w:val="00983251"/>
    <w:rsid w:val="00985388"/>
    <w:rsid w:val="00995CF7"/>
    <w:rsid w:val="009A25B4"/>
    <w:rsid w:val="009A2BE8"/>
    <w:rsid w:val="009B080A"/>
    <w:rsid w:val="009B1849"/>
    <w:rsid w:val="009C1E29"/>
    <w:rsid w:val="009D5A40"/>
    <w:rsid w:val="009E049A"/>
    <w:rsid w:val="009E1093"/>
    <w:rsid w:val="009F3044"/>
    <w:rsid w:val="009F32EB"/>
    <w:rsid w:val="00A01A42"/>
    <w:rsid w:val="00A043C0"/>
    <w:rsid w:val="00A146A7"/>
    <w:rsid w:val="00A20EC4"/>
    <w:rsid w:val="00A223FD"/>
    <w:rsid w:val="00A23CD3"/>
    <w:rsid w:val="00A32F1A"/>
    <w:rsid w:val="00A371FD"/>
    <w:rsid w:val="00A37386"/>
    <w:rsid w:val="00A41B83"/>
    <w:rsid w:val="00A61E4A"/>
    <w:rsid w:val="00A64A2C"/>
    <w:rsid w:val="00A650DD"/>
    <w:rsid w:val="00A67B97"/>
    <w:rsid w:val="00A81BDE"/>
    <w:rsid w:val="00A84854"/>
    <w:rsid w:val="00A8778D"/>
    <w:rsid w:val="00A87FA0"/>
    <w:rsid w:val="00A91167"/>
    <w:rsid w:val="00A9191E"/>
    <w:rsid w:val="00A96FA7"/>
    <w:rsid w:val="00AA0E83"/>
    <w:rsid w:val="00AA6AC3"/>
    <w:rsid w:val="00AB1174"/>
    <w:rsid w:val="00AB1A0B"/>
    <w:rsid w:val="00AB764A"/>
    <w:rsid w:val="00AE12F3"/>
    <w:rsid w:val="00AE39B3"/>
    <w:rsid w:val="00AF123E"/>
    <w:rsid w:val="00AF2A42"/>
    <w:rsid w:val="00AF40BA"/>
    <w:rsid w:val="00AF6CD4"/>
    <w:rsid w:val="00B0041B"/>
    <w:rsid w:val="00B0541C"/>
    <w:rsid w:val="00B11392"/>
    <w:rsid w:val="00B11690"/>
    <w:rsid w:val="00B14615"/>
    <w:rsid w:val="00B20442"/>
    <w:rsid w:val="00B31683"/>
    <w:rsid w:val="00B32121"/>
    <w:rsid w:val="00B32977"/>
    <w:rsid w:val="00B369C8"/>
    <w:rsid w:val="00B4550C"/>
    <w:rsid w:val="00B47FCA"/>
    <w:rsid w:val="00B566C7"/>
    <w:rsid w:val="00B5753C"/>
    <w:rsid w:val="00B63421"/>
    <w:rsid w:val="00B7792C"/>
    <w:rsid w:val="00B830C9"/>
    <w:rsid w:val="00B84D5C"/>
    <w:rsid w:val="00B91F9F"/>
    <w:rsid w:val="00B92BF9"/>
    <w:rsid w:val="00B92FB5"/>
    <w:rsid w:val="00B9360E"/>
    <w:rsid w:val="00BA1620"/>
    <w:rsid w:val="00BB32F1"/>
    <w:rsid w:val="00BE0D66"/>
    <w:rsid w:val="00BE3891"/>
    <w:rsid w:val="00BF0211"/>
    <w:rsid w:val="00BF177A"/>
    <w:rsid w:val="00C00C65"/>
    <w:rsid w:val="00C013E8"/>
    <w:rsid w:val="00C03DD0"/>
    <w:rsid w:val="00C0450C"/>
    <w:rsid w:val="00C121DC"/>
    <w:rsid w:val="00C17079"/>
    <w:rsid w:val="00C25A6B"/>
    <w:rsid w:val="00C345FE"/>
    <w:rsid w:val="00C45FE6"/>
    <w:rsid w:val="00C4617E"/>
    <w:rsid w:val="00C475C8"/>
    <w:rsid w:val="00C5137A"/>
    <w:rsid w:val="00C52BEC"/>
    <w:rsid w:val="00C52F70"/>
    <w:rsid w:val="00C5337D"/>
    <w:rsid w:val="00C55CB9"/>
    <w:rsid w:val="00C55E34"/>
    <w:rsid w:val="00C55E58"/>
    <w:rsid w:val="00C563C2"/>
    <w:rsid w:val="00C568BE"/>
    <w:rsid w:val="00C57EF7"/>
    <w:rsid w:val="00C64488"/>
    <w:rsid w:val="00C72FCB"/>
    <w:rsid w:val="00C872F1"/>
    <w:rsid w:val="00C87BEB"/>
    <w:rsid w:val="00C91880"/>
    <w:rsid w:val="00C91A98"/>
    <w:rsid w:val="00C93825"/>
    <w:rsid w:val="00C961FE"/>
    <w:rsid w:val="00CA53A8"/>
    <w:rsid w:val="00CB6155"/>
    <w:rsid w:val="00CB687C"/>
    <w:rsid w:val="00CC7D9B"/>
    <w:rsid w:val="00CD587F"/>
    <w:rsid w:val="00CE2C0A"/>
    <w:rsid w:val="00CE43AC"/>
    <w:rsid w:val="00CE7345"/>
    <w:rsid w:val="00D0045E"/>
    <w:rsid w:val="00D05B6A"/>
    <w:rsid w:val="00D1140D"/>
    <w:rsid w:val="00D1181A"/>
    <w:rsid w:val="00D13BBB"/>
    <w:rsid w:val="00D23386"/>
    <w:rsid w:val="00D25D80"/>
    <w:rsid w:val="00D27BFF"/>
    <w:rsid w:val="00D31F5E"/>
    <w:rsid w:val="00D4050D"/>
    <w:rsid w:val="00D41273"/>
    <w:rsid w:val="00D604B8"/>
    <w:rsid w:val="00D61E46"/>
    <w:rsid w:val="00D6371D"/>
    <w:rsid w:val="00D66354"/>
    <w:rsid w:val="00D81B99"/>
    <w:rsid w:val="00D83269"/>
    <w:rsid w:val="00D92C91"/>
    <w:rsid w:val="00DA785F"/>
    <w:rsid w:val="00DB3678"/>
    <w:rsid w:val="00DB7561"/>
    <w:rsid w:val="00DD4003"/>
    <w:rsid w:val="00DD5A8A"/>
    <w:rsid w:val="00DD5BA9"/>
    <w:rsid w:val="00DE4DAC"/>
    <w:rsid w:val="00E12F0C"/>
    <w:rsid w:val="00E15C68"/>
    <w:rsid w:val="00E22FB0"/>
    <w:rsid w:val="00E25C3D"/>
    <w:rsid w:val="00E26685"/>
    <w:rsid w:val="00E30AAB"/>
    <w:rsid w:val="00E31B4E"/>
    <w:rsid w:val="00E345D2"/>
    <w:rsid w:val="00E37658"/>
    <w:rsid w:val="00E410BF"/>
    <w:rsid w:val="00E41A26"/>
    <w:rsid w:val="00E44223"/>
    <w:rsid w:val="00E464F7"/>
    <w:rsid w:val="00E464FF"/>
    <w:rsid w:val="00E51D11"/>
    <w:rsid w:val="00E5538A"/>
    <w:rsid w:val="00E57E03"/>
    <w:rsid w:val="00E612C9"/>
    <w:rsid w:val="00E933EA"/>
    <w:rsid w:val="00EA43E3"/>
    <w:rsid w:val="00EC0F6C"/>
    <w:rsid w:val="00EC1FA0"/>
    <w:rsid w:val="00EC32E0"/>
    <w:rsid w:val="00EC543E"/>
    <w:rsid w:val="00ED4FB4"/>
    <w:rsid w:val="00EE4356"/>
    <w:rsid w:val="00EE5E66"/>
    <w:rsid w:val="00EF18FA"/>
    <w:rsid w:val="00EF2E7E"/>
    <w:rsid w:val="00F03F43"/>
    <w:rsid w:val="00F10F06"/>
    <w:rsid w:val="00F234C4"/>
    <w:rsid w:val="00F24279"/>
    <w:rsid w:val="00F340CA"/>
    <w:rsid w:val="00F3513A"/>
    <w:rsid w:val="00F36A08"/>
    <w:rsid w:val="00F479AC"/>
    <w:rsid w:val="00F53D66"/>
    <w:rsid w:val="00F60D33"/>
    <w:rsid w:val="00F637B9"/>
    <w:rsid w:val="00F70908"/>
    <w:rsid w:val="00F71AF5"/>
    <w:rsid w:val="00F72923"/>
    <w:rsid w:val="00F74360"/>
    <w:rsid w:val="00F81A54"/>
    <w:rsid w:val="00F84834"/>
    <w:rsid w:val="00F84859"/>
    <w:rsid w:val="00F865C4"/>
    <w:rsid w:val="00FA25F7"/>
    <w:rsid w:val="00FB5E14"/>
    <w:rsid w:val="00FD4454"/>
    <w:rsid w:val="00FE20E6"/>
    <w:rsid w:val="00FE240C"/>
    <w:rsid w:val="00FE5CEE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E00521-F942-4511-840A-18BD1B24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B8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6A7"/>
    <w:pPr>
      <w:ind w:left="720"/>
      <w:contextualSpacing/>
    </w:pPr>
  </w:style>
  <w:style w:type="paragraph" w:customStyle="1" w:styleId="21">
    <w:name w:val="Основной текст 21"/>
    <w:basedOn w:val="a"/>
    <w:rsid w:val="004538CC"/>
    <w:pPr>
      <w:widowControl w:val="0"/>
      <w:ind w:firstLine="708"/>
      <w:jc w:val="both"/>
    </w:pPr>
    <w:rPr>
      <w:szCs w:val="20"/>
    </w:rPr>
  </w:style>
  <w:style w:type="paragraph" w:styleId="a4">
    <w:name w:val="Body Text Indent"/>
    <w:basedOn w:val="a"/>
    <w:link w:val="a5"/>
    <w:rsid w:val="00A37386"/>
    <w:pPr>
      <w:spacing w:line="360" w:lineRule="auto"/>
      <w:ind w:firstLine="709"/>
      <w:jc w:val="both"/>
    </w:pPr>
    <w:rPr>
      <w:rFonts w:ascii="Arial" w:hAnsi="Arial"/>
      <w:szCs w:val="20"/>
    </w:rPr>
  </w:style>
  <w:style w:type="character" w:customStyle="1" w:styleId="a5">
    <w:name w:val="Основной текст с отступом Знак"/>
    <w:basedOn w:val="a0"/>
    <w:link w:val="a4"/>
    <w:rsid w:val="00A37386"/>
    <w:rPr>
      <w:rFonts w:ascii="Arial" w:eastAsia="Times New Roman" w:hAnsi="Arial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A37386"/>
    <w:pPr>
      <w:widowControl w:val="0"/>
      <w:tabs>
        <w:tab w:val="left" w:pos="288"/>
        <w:tab w:val="left" w:pos="720"/>
        <w:tab w:val="left" w:pos="1152"/>
        <w:tab w:val="left" w:pos="2448"/>
        <w:tab w:val="left" w:pos="4032"/>
        <w:tab w:val="left" w:pos="5040"/>
        <w:tab w:val="left" w:pos="5472"/>
        <w:tab w:val="left" w:pos="6768"/>
        <w:tab w:val="left" w:pos="6912"/>
        <w:tab w:val="left" w:pos="7920"/>
      </w:tabs>
      <w:ind w:firstLine="567"/>
      <w:jc w:val="both"/>
    </w:pPr>
    <w:rPr>
      <w:snapToGrid w:val="0"/>
      <w:szCs w:val="20"/>
    </w:rPr>
  </w:style>
  <w:style w:type="character" w:customStyle="1" w:styleId="30">
    <w:name w:val="Основной текст с отступом 3 Знак"/>
    <w:basedOn w:val="a0"/>
    <w:link w:val="3"/>
    <w:rsid w:val="00A3738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">
    <w:name w:val="Обычный1"/>
    <w:rsid w:val="00A37386"/>
    <w:pPr>
      <w:widowControl w:val="0"/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A37386"/>
    <w:pPr>
      <w:widowControl w:val="0"/>
      <w:tabs>
        <w:tab w:val="left" w:pos="288"/>
        <w:tab w:val="left" w:pos="720"/>
        <w:tab w:val="left" w:pos="1152"/>
        <w:tab w:val="left" w:pos="2448"/>
        <w:tab w:val="left" w:pos="4032"/>
        <w:tab w:val="left" w:pos="5040"/>
        <w:tab w:val="left" w:pos="5472"/>
        <w:tab w:val="left" w:pos="6768"/>
        <w:tab w:val="left" w:pos="6912"/>
        <w:tab w:val="left" w:pos="7920"/>
      </w:tabs>
      <w:jc w:val="both"/>
    </w:pPr>
    <w:rPr>
      <w:szCs w:val="20"/>
    </w:rPr>
  </w:style>
  <w:style w:type="table" w:styleId="a6">
    <w:name w:val="Table Grid"/>
    <w:basedOn w:val="a1"/>
    <w:uiPriority w:val="59"/>
    <w:rsid w:val="00E410B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22F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F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0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7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3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5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3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1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2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4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2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76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Суровцев</dc:creator>
  <cp:keywords/>
  <dc:description/>
  <cp:lastModifiedBy>Shilling Ekaterina Sergeevna</cp:lastModifiedBy>
  <cp:revision>28</cp:revision>
  <cp:lastPrinted>2019-04-01T06:44:00Z</cp:lastPrinted>
  <dcterms:created xsi:type="dcterms:W3CDTF">2019-03-26T10:31:00Z</dcterms:created>
  <dcterms:modified xsi:type="dcterms:W3CDTF">2019-04-23T10:11:00Z</dcterms:modified>
</cp:coreProperties>
</file>