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7F" w:rsidRDefault="00A6687F" w:rsidP="00B67157">
      <w:pPr>
        <w:pStyle w:val="a4"/>
        <w:jc w:val="left"/>
      </w:pPr>
    </w:p>
    <w:p w:rsidR="007E7785" w:rsidRPr="00D7227E" w:rsidRDefault="00E04F00">
      <w:pPr>
        <w:pStyle w:val="a4"/>
      </w:pPr>
      <w:r>
        <w:t xml:space="preserve">ДОГОВОР № </w:t>
      </w:r>
      <w:r w:rsidR="0069738E">
        <w:t>144</w:t>
      </w:r>
      <w:r w:rsidR="00032C60">
        <w:t>/</w:t>
      </w:r>
      <w:r w:rsidR="0069738E">
        <w:t>1</w:t>
      </w:r>
      <w:r w:rsidR="000C417A">
        <w:t>1</w:t>
      </w:r>
      <w:r w:rsidR="00D7227E">
        <w:t>-1</w:t>
      </w:r>
      <w:r w:rsidR="000C417A">
        <w:t>9</w:t>
      </w:r>
    </w:p>
    <w:p w:rsidR="007E7785" w:rsidRDefault="007E7785">
      <w:pPr>
        <w:jc w:val="both"/>
        <w:rPr>
          <w:b/>
        </w:rPr>
      </w:pPr>
    </w:p>
    <w:p w:rsidR="00A6687F" w:rsidRDefault="00A6687F">
      <w:pPr>
        <w:jc w:val="both"/>
        <w:rPr>
          <w:b/>
        </w:rPr>
      </w:pPr>
    </w:p>
    <w:p w:rsidR="007E7785" w:rsidRDefault="00E04F00">
      <w:r>
        <w:t xml:space="preserve">г. </w:t>
      </w:r>
      <w:r w:rsidR="00337668">
        <w:t>Самара</w:t>
      </w:r>
      <w:r>
        <w:t xml:space="preserve">                                                        </w:t>
      </w:r>
      <w:r w:rsidR="006F3D76">
        <w:t xml:space="preserve">                             </w:t>
      </w:r>
      <w:r>
        <w:t xml:space="preserve">   </w:t>
      </w:r>
      <w:r w:rsidR="00097FB9">
        <w:t xml:space="preserve">  </w:t>
      </w:r>
      <w:r w:rsidR="00337668">
        <w:t xml:space="preserve">        </w:t>
      </w:r>
      <w:r w:rsidR="008B7C15">
        <w:t xml:space="preserve">       </w:t>
      </w:r>
      <w:r w:rsidR="00097FB9">
        <w:t xml:space="preserve">    </w:t>
      </w:r>
      <w:r w:rsidR="00F13527">
        <w:t xml:space="preserve"> </w:t>
      </w:r>
      <w:r>
        <w:t>«</w:t>
      </w:r>
      <w:r w:rsidR="003B1A0F">
        <w:t>27</w:t>
      </w:r>
      <w:r>
        <w:t xml:space="preserve">» </w:t>
      </w:r>
      <w:r w:rsidR="004972C6">
        <w:t>декабря</w:t>
      </w:r>
      <w:r w:rsidR="00B22273">
        <w:t xml:space="preserve"> </w:t>
      </w:r>
      <w:r w:rsidR="001519CC">
        <w:t>201</w:t>
      </w:r>
      <w:r w:rsidR="000C417A">
        <w:t>9</w:t>
      </w:r>
      <w:r w:rsidR="001519CC">
        <w:t xml:space="preserve"> </w:t>
      </w:r>
      <w:r>
        <w:t>г.</w:t>
      </w:r>
    </w:p>
    <w:p w:rsidR="007E7785" w:rsidRDefault="007E7785">
      <w:pPr>
        <w:jc w:val="both"/>
      </w:pPr>
    </w:p>
    <w:p w:rsidR="007E7785" w:rsidRPr="00DE5D7F" w:rsidRDefault="003469E4" w:rsidP="00DE5D7F">
      <w:pPr>
        <w:spacing w:line="288" w:lineRule="auto"/>
        <w:jc w:val="both"/>
        <w:rPr>
          <w:b/>
          <w:bCs/>
          <w:color w:val="000000"/>
        </w:rPr>
      </w:pPr>
      <w:r w:rsidRPr="003469E4">
        <w:rPr>
          <w:b/>
        </w:rPr>
        <w:t>ЗАО «Саратовское предприятие городских электрических сетей»</w:t>
      </w:r>
      <w:r>
        <w:rPr>
          <w:bCs/>
          <w:color w:val="000000"/>
        </w:rPr>
        <w:t>,</w:t>
      </w:r>
      <w:r w:rsidRPr="003469E4">
        <w:rPr>
          <w:bCs/>
          <w:color w:val="000000"/>
        </w:rPr>
        <w:t xml:space="preserve"> </w:t>
      </w:r>
      <w:r w:rsidR="000C417A" w:rsidRPr="00C8006D">
        <w:rPr>
          <w:bCs/>
          <w:color w:val="000000"/>
        </w:rPr>
        <w:t xml:space="preserve">именуемое в дальнейшем </w:t>
      </w:r>
      <w:r w:rsidR="000C417A" w:rsidRPr="00B1789B">
        <w:rPr>
          <w:bCs/>
          <w:color w:val="000000"/>
        </w:rPr>
        <w:t>«Покупатель»,</w:t>
      </w:r>
      <w:r w:rsidR="000C417A" w:rsidRPr="00C8006D">
        <w:rPr>
          <w:bCs/>
          <w:color w:val="000000"/>
        </w:rPr>
        <w:t xml:space="preserve"> в лице </w:t>
      </w:r>
      <w:r>
        <w:rPr>
          <w:bCs/>
          <w:color w:val="000000"/>
        </w:rPr>
        <w:t xml:space="preserve">Генерального </w:t>
      </w:r>
      <w:r w:rsidR="000C417A" w:rsidRPr="00C8006D">
        <w:rPr>
          <w:bCs/>
          <w:color w:val="000000"/>
        </w:rPr>
        <w:t>директора</w:t>
      </w:r>
      <w:r w:rsidR="000C417A">
        <w:rPr>
          <w:bCs/>
          <w:color w:val="000000"/>
        </w:rPr>
        <w:t xml:space="preserve"> </w:t>
      </w:r>
      <w:r>
        <w:t>Козина Сергея Валентиновича</w:t>
      </w:r>
      <w:r w:rsidR="000C417A" w:rsidRPr="00C8006D">
        <w:rPr>
          <w:bCs/>
          <w:color w:val="000000"/>
        </w:rPr>
        <w:t>, действующего на основании</w:t>
      </w:r>
      <w:r>
        <w:rPr>
          <w:bCs/>
          <w:color w:val="000000"/>
        </w:rPr>
        <w:t xml:space="preserve"> </w:t>
      </w:r>
      <w:r w:rsidR="004972C6">
        <w:rPr>
          <w:bCs/>
          <w:color w:val="000000"/>
        </w:rPr>
        <w:t>Устава</w:t>
      </w:r>
      <w:r w:rsidR="000C417A" w:rsidRPr="00C8006D">
        <w:rPr>
          <w:bCs/>
          <w:color w:val="000000"/>
        </w:rPr>
        <w:t>, с одной стороны</w:t>
      </w:r>
      <w:r w:rsidR="000C417A" w:rsidRPr="00C8006D">
        <w:rPr>
          <w:color w:val="000000"/>
        </w:rPr>
        <w:t xml:space="preserve">, </w:t>
      </w:r>
      <w:r w:rsidR="000C417A">
        <w:rPr>
          <w:color w:val="000000"/>
        </w:rPr>
        <w:t xml:space="preserve">и </w:t>
      </w:r>
      <w:r w:rsidR="000C417A">
        <w:rPr>
          <w:b/>
          <w:color w:val="000000"/>
        </w:rPr>
        <w:t xml:space="preserve">Общество с ограниченной ответственностью «СУО РОСТ» </w:t>
      </w:r>
      <w:r w:rsidR="000C417A" w:rsidRPr="00C8006D">
        <w:rPr>
          <w:b/>
          <w:bCs/>
          <w:color w:val="000000"/>
        </w:rPr>
        <w:t>,</w:t>
      </w:r>
      <w:r w:rsidR="000C417A" w:rsidRPr="00C8006D">
        <w:rPr>
          <w:color w:val="000000"/>
        </w:rPr>
        <w:t> </w:t>
      </w:r>
      <w:r w:rsidR="000C417A" w:rsidRPr="00C8006D">
        <w:rPr>
          <w:color w:val="000000"/>
          <w:lang w:val="nl-NL"/>
        </w:rPr>
        <w:t xml:space="preserve">именуемое в дальнейшем </w:t>
      </w:r>
      <w:r w:rsidR="000C417A" w:rsidRPr="00B1789B">
        <w:rPr>
          <w:color w:val="000000"/>
          <w:lang w:val="nl-NL"/>
        </w:rPr>
        <w:t>«Поставщик»,</w:t>
      </w:r>
      <w:r w:rsidR="000C417A" w:rsidRPr="00C8006D">
        <w:rPr>
          <w:color w:val="000000"/>
          <w:lang w:val="nl-NL"/>
        </w:rPr>
        <w:t xml:space="preserve"> в лице</w:t>
      </w:r>
      <w:r w:rsidR="000C417A">
        <w:rPr>
          <w:color w:val="000000"/>
        </w:rPr>
        <w:t xml:space="preserve"> директора Яковлева Александра Николаевича</w:t>
      </w:r>
      <w:r w:rsidR="000C417A" w:rsidRPr="00C8006D">
        <w:rPr>
          <w:color w:val="000000"/>
          <w:lang w:val="nl-NL"/>
        </w:rPr>
        <w:t>, действующего на основании </w:t>
      </w:r>
      <w:r w:rsidR="000C417A">
        <w:rPr>
          <w:b/>
          <w:color w:val="000000"/>
        </w:rPr>
        <w:t>УСТАВА</w:t>
      </w:r>
      <w:r w:rsidR="000C417A" w:rsidRPr="00C8006D">
        <w:rPr>
          <w:color w:val="000000"/>
          <w:lang w:val="nl-NL"/>
        </w:rPr>
        <w:t xml:space="preserve"> с другой стороны, </w:t>
      </w:r>
      <w:r w:rsidR="000C417A" w:rsidRPr="00C8006D">
        <w:rPr>
          <w:color w:val="000000"/>
        </w:rPr>
        <w:t>совместно именуемые «Стороны», а по отдельности также «Сторона», заключили настоящий Договор о нижеследующем:</w:t>
      </w:r>
    </w:p>
    <w:p w:rsidR="007E7785" w:rsidRDefault="007E7785">
      <w:pPr>
        <w:jc w:val="both"/>
      </w:pPr>
    </w:p>
    <w:p w:rsidR="007E7785" w:rsidRDefault="00E04F00" w:rsidP="00B82B8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:rsidR="00E65C40" w:rsidRPr="00254C4D" w:rsidRDefault="003026E2" w:rsidP="000B67C6">
      <w:pPr>
        <w:numPr>
          <w:ilvl w:val="1"/>
          <w:numId w:val="7"/>
        </w:numPr>
        <w:tabs>
          <w:tab w:val="left" w:pos="426"/>
        </w:tabs>
        <w:ind w:left="0" w:firstLine="709"/>
        <w:jc w:val="both"/>
      </w:pPr>
      <w:r>
        <w:t>Поставщик</w:t>
      </w:r>
      <w:r w:rsidR="00E04F00">
        <w:t xml:space="preserve"> обязуется передать в соответствии с Приложением №</w:t>
      </w:r>
      <w:r w:rsidR="007A6F3F" w:rsidRPr="007A6F3F">
        <w:t xml:space="preserve"> </w:t>
      </w:r>
      <w:r w:rsidR="00E04F00">
        <w:t>1 к нас</w:t>
      </w:r>
      <w:r w:rsidR="00B6478F">
        <w:t xml:space="preserve">тоящему </w:t>
      </w:r>
      <w:r w:rsidR="002A0A50" w:rsidRPr="00254C4D">
        <w:t xml:space="preserve">Договору </w:t>
      </w:r>
      <w:r w:rsidR="00935959">
        <w:t xml:space="preserve">комплект оборудования </w:t>
      </w:r>
      <w:r w:rsidR="00E04F00" w:rsidRPr="00254C4D">
        <w:t xml:space="preserve">(далее - </w:t>
      </w:r>
      <w:r w:rsidR="00097FB9" w:rsidRPr="00254C4D">
        <w:t>оборудование</w:t>
      </w:r>
      <w:r w:rsidR="00E04F00" w:rsidRPr="00254C4D">
        <w:t>) в собственность Заказчика,</w:t>
      </w:r>
      <w:r w:rsidR="009535B8">
        <w:t xml:space="preserve"> произвести доставку, монтаж и пуско-наладку оборудования,</w:t>
      </w:r>
      <w:r w:rsidR="00E04F00" w:rsidRPr="00254C4D">
        <w:t xml:space="preserve"> а Заказчик обязуется принять и оплатить </w:t>
      </w:r>
      <w:r w:rsidR="00EB173E">
        <w:t xml:space="preserve">полученное </w:t>
      </w:r>
      <w:r w:rsidR="009535B8">
        <w:t>о</w:t>
      </w:r>
      <w:r w:rsidR="00791D52">
        <w:t>борудование</w:t>
      </w:r>
      <w:r w:rsidR="00032C60">
        <w:t>.</w:t>
      </w:r>
    </w:p>
    <w:p w:rsidR="00B22273" w:rsidRPr="00B917E6" w:rsidRDefault="00E04F00" w:rsidP="00B917E6">
      <w:pPr>
        <w:pStyle w:val="af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B917E6">
        <w:rPr>
          <w:sz w:val="24"/>
          <w:szCs w:val="24"/>
        </w:rPr>
        <w:t xml:space="preserve">Доставка осуществляются силами и техническими средствами </w:t>
      </w:r>
      <w:r w:rsidR="003026E2" w:rsidRPr="00B917E6">
        <w:rPr>
          <w:sz w:val="24"/>
          <w:szCs w:val="24"/>
        </w:rPr>
        <w:t>Поставщика</w:t>
      </w:r>
      <w:r w:rsidR="009535B8">
        <w:rPr>
          <w:sz w:val="24"/>
          <w:szCs w:val="24"/>
        </w:rPr>
        <w:t>.</w:t>
      </w:r>
      <w:r w:rsidR="00D7227E" w:rsidRPr="00B917E6">
        <w:rPr>
          <w:sz w:val="24"/>
          <w:szCs w:val="24"/>
        </w:rPr>
        <w:t xml:space="preserve"> </w:t>
      </w:r>
    </w:p>
    <w:p w:rsidR="00B917E6" w:rsidRPr="00B917E6" w:rsidRDefault="00B917E6" w:rsidP="00F25BEF">
      <w:pPr>
        <w:pStyle w:val="af"/>
        <w:numPr>
          <w:ilvl w:val="1"/>
          <w:numId w:val="7"/>
        </w:numPr>
        <w:ind w:left="0" w:firstLine="709"/>
        <w:jc w:val="both"/>
        <w:rPr>
          <w:sz w:val="24"/>
          <w:szCs w:val="24"/>
        </w:rPr>
      </w:pPr>
      <w:r w:rsidRPr="00B917E6">
        <w:rPr>
          <w:sz w:val="24"/>
          <w:szCs w:val="24"/>
        </w:rPr>
        <w:t>Настоящий договор заключен Покупателем в соответствии с Федеральным законом</w:t>
      </w:r>
      <w:r w:rsidR="00F25BEF">
        <w:rPr>
          <w:sz w:val="24"/>
          <w:szCs w:val="24"/>
        </w:rPr>
        <w:t xml:space="preserve"> </w:t>
      </w:r>
      <w:r w:rsidRPr="00B917E6">
        <w:rPr>
          <w:sz w:val="24"/>
          <w:szCs w:val="24"/>
        </w:rPr>
        <w:t>от 18 июня 2011 года № 223-ФЗ «О закупках товаров, работ, услуг отдельными видами юридических лиц» и п. 2.1.15 п. 2.1. р. 2 гл. 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4/19 от 20 марта 2019 года).</w:t>
      </w:r>
    </w:p>
    <w:p w:rsidR="00BD1F46" w:rsidRDefault="00BD1F46">
      <w:pPr>
        <w:ind w:firstLine="360"/>
        <w:jc w:val="both"/>
      </w:pPr>
    </w:p>
    <w:p w:rsidR="007E7785" w:rsidRPr="00254C4D" w:rsidRDefault="00E04F00">
      <w:pPr>
        <w:numPr>
          <w:ilvl w:val="0"/>
          <w:numId w:val="1"/>
        </w:numPr>
        <w:jc w:val="center"/>
        <w:rPr>
          <w:b/>
        </w:rPr>
      </w:pPr>
      <w:r w:rsidRPr="00254C4D">
        <w:rPr>
          <w:b/>
        </w:rPr>
        <w:t>ЦЕНА ДОГОВОРА И ПОРЯДОК РАСЧЕТОВ</w:t>
      </w:r>
    </w:p>
    <w:p w:rsidR="002601B7" w:rsidRPr="00524074" w:rsidRDefault="00E04F00" w:rsidP="00F25BEF">
      <w:pPr>
        <w:tabs>
          <w:tab w:val="left" w:pos="2625"/>
        </w:tabs>
        <w:ind w:firstLine="709"/>
        <w:jc w:val="both"/>
      </w:pPr>
      <w:r w:rsidRPr="00254C4D">
        <w:t>2.1.</w:t>
      </w:r>
      <w:r w:rsidR="00E65C40" w:rsidRPr="00254C4D">
        <w:t xml:space="preserve"> </w:t>
      </w:r>
      <w:r w:rsidR="00B6478F" w:rsidRPr="00254C4D">
        <w:t>Общая сумма Договора составляет</w:t>
      </w:r>
      <w:r w:rsidR="00CA3B25">
        <w:t xml:space="preserve"> </w:t>
      </w:r>
      <w:r w:rsidR="002601B7">
        <w:rPr>
          <w:bCs/>
        </w:rPr>
        <w:t>142 170,00</w:t>
      </w:r>
      <w:r w:rsidR="002601B7" w:rsidRPr="00381750">
        <w:rPr>
          <w:bCs/>
        </w:rPr>
        <w:t xml:space="preserve"> </w:t>
      </w:r>
      <w:r w:rsidR="002601B7">
        <w:rPr>
          <w:bCs/>
        </w:rPr>
        <w:t>(Сто сорок две тысячи сто семьдесят</w:t>
      </w:r>
      <w:r w:rsidR="002601B7" w:rsidRPr="002B1481">
        <w:rPr>
          <w:bCs/>
        </w:rPr>
        <w:t xml:space="preserve"> </w:t>
      </w:r>
      <w:r w:rsidR="002601B7">
        <w:rPr>
          <w:bCs/>
        </w:rPr>
        <w:t xml:space="preserve">рублей </w:t>
      </w:r>
      <w:r w:rsidR="002601B7" w:rsidRPr="002B1481">
        <w:rPr>
          <w:bCs/>
        </w:rPr>
        <w:t>00 копеек</w:t>
      </w:r>
      <w:r w:rsidR="002601B7">
        <w:rPr>
          <w:bCs/>
        </w:rPr>
        <w:t>)</w:t>
      </w:r>
      <w:r w:rsidR="002601B7" w:rsidRPr="00381750">
        <w:rPr>
          <w:bCs/>
        </w:rPr>
        <w:t xml:space="preserve"> без налога НДС (упрощенная система налогообложения в соответствии с положениемстатьи 346.12 и 346.13 главы 26.2 Налогового кодекса РФ)</w:t>
      </w:r>
    </w:p>
    <w:p w:rsidR="00524074" w:rsidRDefault="00E04F00" w:rsidP="00F25BEF">
      <w:pPr>
        <w:ind w:firstLine="709"/>
        <w:jc w:val="both"/>
      </w:pPr>
      <w:r w:rsidRPr="00254C4D">
        <w:t xml:space="preserve">Общая сумма Договора определяется Приложением № 1, являющимся неотъемлемой частью настоящего Договора. </w:t>
      </w:r>
    </w:p>
    <w:p w:rsidR="00935959" w:rsidRDefault="00E04F00" w:rsidP="00F25BEF">
      <w:pPr>
        <w:ind w:firstLine="709"/>
        <w:jc w:val="both"/>
      </w:pPr>
      <w:r w:rsidRPr="00254C4D">
        <w:t>2.2. Заказчик перечисляет</w:t>
      </w:r>
      <w:r w:rsidR="008B64FC">
        <w:t xml:space="preserve"> </w:t>
      </w:r>
      <w:bookmarkStart w:id="0" w:name="_Hlk482707066"/>
      <w:r w:rsidR="000C417A">
        <w:t>10</w:t>
      </w:r>
      <w:r w:rsidR="008B64FC">
        <w:t>0% (</w:t>
      </w:r>
      <w:r w:rsidR="000C417A">
        <w:t>Сто</w:t>
      </w:r>
      <w:r w:rsidR="008B64FC">
        <w:t xml:space="preserve"> процентов)</w:t>
      </w:r>
      <w:r w:rsidRPr="00254C4D">
        <w:t xml:space="preserve"> от общей суммы Договора</w:t>
      </w:r>
      <w:r w:rsidR="00524074">
        <w:t xml:space="preserve">, что составляет </w:t>
      </w:r>
      <w:bookmarkEnd w:id="0"/>
      <w:r w:rsidR="002601B7">
        <w:rPr>
          <w:bCs/>
        </w:rPr>
        <w:t>142 170,00</w:t>
      </w:r>
      <w:r w:rsidR="002601B7" w:rsidRPr="00381750">
        <w:rPr>
          <w:bCs/>
        </w:rPr>
        <w:t xml:space="preserve"> </w:t>
      </w:r>
      <w:r w:rsidR="002601B7">
        <w:rPr>
          <w:bCs/>
        </w:rPr>
        <w:t>(Сто сорок две тысячи  сто семьдесят</w:t>
      </w:r>
      <w:r w:rsidR="002601B7" w:rsidRPr="002B1481">
        <w:rPr>
          <w:bCs/>
        </w:rPr>
        <w:t xml:space="preserve"> </w:t>
      </w:r>
      <w:r w:rsidR="002601B7">
        <w:rPr>
          <w:bCs/>
        </w:rPr>
        <w:t xml:space="preserve">рублей </w:t>
      </w:r>
      <w:r w:rsidR="002601B7" w:rsidRPr="002B1481">
        <w:rPr>
          <w:bCs/>
        </w:rPr>
        <w:t>00 копеек</w:t>
      </w:r>
      <w:r w:rsidR="002601B7">
        <w:rPr>
          <w:bCs/>
        </w:rPr>
        <w:t>)</w:t>
      </w:r>
      <w:r w:rsidR="008B64FC">
        <w:t>,</w:t>
      </w:r>
      <w:r w:rsidRPr="00254C4D">
        <w:t xml:space="preserve"> на расчетный счет </w:t>
      </w:r>
      <w:r w:rsidR="00C81257" w:rsidRPr="00254C4D">
        <w:t xml:space="preserve">Поставщика </w:t>
      </w:r>
      <w:r w:rsidR="002601B7">
        <w:t>.</w:t>
      </w:r>
    </w:p>
    <w:p w:rsidR="007E7785" w:rsidRPr="00254C4D" w:rsidRDefault="007E7785">
      <w:pPr>
        <w:jc w:val="both"/>
      </w:pPr>
    </w:p>
    <w:p w:rsidR="007E7785" w:rsidRPr="00254C4D" w:rsidRDefault="00E04F00">
      <w:pPr>
        <w:numPr>
          <w:ilvl w:val="0"/>
          <w:numId w:val="1"/>
        </w:numPr>
        <w:jc w:val="center"/>
        <w:rPr>
          <w:b/>
        </w:rPr>
      </w:pPr>
      <w:r w:rsidRPr="00254C4D">
        <w:rPr>
          <w:b/>
        </w:rPr>
        <w:t>ПОРЯДОК ПОСТАВКИ</w:t>
      </w:r>
    </w:p>
    <w:p w:rsidR="00470B70" w:rsidRPr="00254C4D" w:rsidRDefault="00E04F00" w:rsidP="00470B70">
      <w:pPr>
        <w:ind w:firstLine="709"/>
        <w:jc w:val="both"/>
      </w:pPr>
      <w:r w:rsidRPr="00254C4D">
        <w:t xml:space="preserve">3.1. </w:t>
      </w:r>
      <w:r w:rsidR="000C417A">
        <w:t>Поставк</w:t>
      </w:r>
      <w:r w:rsidR="00524074">
        <w:t xml:space="preserve"> оборудования</w:t>
      </w:r>
      <w:r w:rsidR="00470B70" w:rsidRPr="00470B70">
        <w:t xml:space="preserve"> осуществляется в срок - не позднее </w:t>
      </w:r>
      <w:r w:rsidR="000C417A">
        <w:t>10</w:t>
      </w:r>
      <w:r w:rsidR="00470B70" w:rsidRPr="00470B70">
        <w:t xml:space="preserve"> (</w:t>
      </w:r>
      <w:r w:rsidR="000C417A">
        <w:t>десяти</w:t>
      </w:r>
      <w:r w:rsidR="00470B70" w:rsidRPr="00470B70">
        <w:t>)</w:t>
      </w:r>
      <w:r w:rsidR="00935959">
        <w:t xml:space="preserve"> рабочих</w:t>
      </w:r>
      <w:r w:rsidR="00470B70" w:rsidRPr="00470B70">
        <w:t xml:space="preserve"> дней с момента поступления </w:t>
      </w:r>
      <w:r w:rsidR="000C417A">
        <w:t>предварительной оплаты и уведомления «Покупателя» о готовности принять продукцию</w:t>
      </w:r>
      <w:r w:rsidR="00470B70" w:rsidRPr="00470B70">
        <w:t>. Датой поставки Оборудования признается дата подписания товарной накладной уполномоченными представителями Сторон в момент передачи Оборудования.</w:t>
      </w:r>
      <w:r w:rsidR="00A53145">
        <w:t xml:space="preserve"> Монтаж оборудования осуществляется в срок – не позднее 10 (десяти) рабочих дней с момента поставки оборудования.</w:t>
      </w:r>
    </w:p>
    <w:p w:rsidR="007E7785" w:rsidRPr="00254C4D" w:rsidRDefault="00E04F00" w:rsidP="000B67C6">
      <w:pPr>
        <w:ind w:firstLine="709"/>
        <w:jc w:val="both"/>
      </w:pPr>
      <w:r w:rsidRPr="00254C4D">
        <w:t>3.</w:t>
      </w:r>
      <w:r w:rsidR="00FD6F15" w:rsidRPr="00254C4D">
        <w:t>2</w:t>
      </w:r>
      <w:r w:rsidRPr="00254C4D">
        <w:t>. Прием-передача оборудования осуществляются ответст</w:t>
      </w:r>
      <w:r w:rsidR="00EB173E">
        <w:t xml:space="preserve">венными представителями Сторон </w:t>
      </w:r>
      <w:r w:rsidR="002A0A50" w:rsidRPr="00254C4D">
        <w:t xml:space="preserve">. </w:t>
      </w:r>
    </w:p>
    <w:p w:rsidR="007E7785" w:rsidRPr="00254C4D" w:rsidRDefault="00E04F00" w:rsidP="000B67C6">
      <w:pPr>
        <w:ind w:firstLine="709"/>
        <w:jc w:val="both"/>
      </w:pPr>
      <w:r w:rsidRPr="00254C4D">
        <w:t>3.</w:t>
      </w:r>
      <w:r w:rsidR="00EB173E">
        <w:t>3</w:t>
      </w:r>
      <w:r w:rsidRPr="00254C4D">
        <w:t>. При обнаружении производственных дефектов в оборудовани</w:t>
      </w:r>
      <w:r w:rsidR="007A6F3F" w:rsidRPr="00254C4D">
        <w:t>и</w:t>
      </w:r>
      <w:r w:rsidRPr="00254C4D">
        <w:t xml:space="preserve"> при его приемке,  вызов представителя </w:t>
      </w:r>
      <w:r w:rsidR="00F92F90" w:rsidRPr="00254C4D">
        <w:t>Поставщика</w:t>
      </w:r>
      <w:r w:rsidRPr="00254C4D">
        <w:t xml:space="preserve"> обязателен.</w:t>
      </w:r>
    </w:p>
    <w:p w:rsidR="007E7785" w:rsidRPr="00254C4D" w:rsidRDefault="00E04F00" w:rsidP="000B67C6">
      <w:pPr>
        <w:ind w:firstLine="709"/>
        <w:jc w:val="both"/>
      </w:pPr>
      <w:r w:rsidRPr="00254C4D">
        <w:t>3.</w:t>
      </w:r>
      <w:r w:rsidR="00EB173E">
        <w:t>4</w:t>
      </w:r>
      <w:r w:rsidRPr="00254C4D">
        <w:t xml:space="preserve">. В случае отказа Заказчика </w:t>
      </w:r>
      <w:r w:rsidR="00EB173E">
        <w:t>принять оборудование</w:t>
      </w:r>
      <w:r w:rsidRPr="00254C4D">
        <w:t xml:space="preserve"> он обязан в течение </w:t>
      </w:r>
      <w:r w:rsidR="003279D6">
        <w:t>2</w:t>
      </w:r>
      <w:r w:rsidRPr="00254C4D">
        <w:t xml:space="preserve"> (</w:t>
      </w:r>
      <w:r w:rsidR="003279D6">
        <w:t>двух</w:t>
      </w:r>
      <w:r w:rsidRPr="00254C4D">
        <w:t xml:space="preserve">) рабочих дней письменно уведомить </w:t>
      </w:r>
      <w:r w:rsidR="00F92F90" w:rsidRPr="00254C4D">
        <w:t>Поставщика</w:t>
      </w:r>
      <w:r w:rsidRPr="00254C4D">
        <w:t xml:space="preserve"> о причинах такого отказа.</w:t>
      </w:r>
    </w:p>
    <w:p w:rsidR="009065C6" w:rsidRDefault="009065C6" w:rsidP="000B67C6">
      <w:pPr>
        <w:ind w:firstLine="709"/>
        <w:jc w:val="both"/>
      </w:pPr>
      <w:r w:rsidRPr="00254C4D">
        <w:t>3.</w:t>
      </w:r>
      <w:r w:rsidR="00EB173E">
        <w:t>5</w:t>
      </w:r>
      <w:r w:rsidRPr="00254C4D">
        <w:t>. Техническ</w:t>
      </w:r>
      <w:r w:rsidR="001519CC" w:rsidRPr="00254C4D">
        <w:t>ая</w:t>
      </w:r>
      <w:r w:rsidRPr="00254C4D">
        <w:t xml:space="preserve"> </w:t>
      </w:r>
      <w:r w:rsidR="001519CC" w:rsidRPr="00254C4D">
        <w:t xml:space="preserve">поддержка работы </w:t>
      </w:r>
      <w:r w:rsidR="00EB173E">
        <w:t>оборудования</w:t>
      </w:r>
      <w:r w:rsidRPr="00254C4D">
        <w:t xml:space="preserve"> осуществляется </w:t>
      </w:r>
      <w:r w:rsidR="001519CC" w:rsidRPr="00254C4D">
        <w:t>по телефону</w:t>
      </w:r>
      <w:r w:rsidR="003170EB" w:rsidRPr="00254C4D">
        <w:t>: +7 495 668-11-91 и электронной почте</w:t>
      </w:r>
      <w:r w:rsidR="0064226F" w:rsidRPr="00254C4D">
        <w:t xml:space="preserve"> -</w:t>
      </w:r>
      <w:r w:rsidR="003170EB" w:rsidRPr="00254C4D">
        <w:t xml:space="preserve"> </w:t>
      </w:r>
      <w:r w:rsidR="003170EB" w:rsidRPr="00254C4D">
        <w:rPr>
          <w:lang w:val="en-US"/>
        </w:rPr>
        <w:t>email</w:t>
      </w:r>
      <w:r w:rsidR="003170EB" w:rsidRPr="00254C4D">
        <w:t xml:space="preserve">: </w:t>
      </w:r>
      <w:hyperlink r:id="rId8" w:history="1">
        <w:r w:rsidR="003170EB" w:rsidRPr="00254C4D">
          <w:rPr>
            <w:rStyle w:val="af1"/>
            <w:lang w:val="en-US"/>
          </w:rPr>
          <w:t>support</w:t>
        </w:r>
        <w:r w:rsidR="003170EB" w:rsidRPr="00254C4D">
          <w:rPr>
            <w:rStyle w:val="af1"/>
          </w:rPr>
          <w:t>@</w:t>
        </w:r>
        <w:r w:rsidR="003170EB" w:rsidRPr="00254C4D">
          <w:rPr>
            <w:rStyle w:val="af1"/>
            <w:lang w:val="en-US"/>
          </w:rPr>
          <w:t>suo</w:t>
        </w:r>
        <w:r w:rsidR="003170EB" w:rsidRPr="00254C4D">
          <w:rPr>
            <w:rStyle w:val="af1"/>
          </w:rPr>
          <w:t>-</w:t>
        </w:r>
        <w:r w:rsidR="003170EB" w:rsidRPr="00254C4D">
          <w:rPr>
            <w:rStyle w:val="af1"/>
            <w:lang w:val="en-US"/>
          </w:rPr>
          <w:t>rost</w:t>
        </w:r>
        <w:r w:rsidR="003170EB" w:rsidRPr="00254C4D">
          <w:rPr>
            <w:rStyle w:val="af1"/>
          </w:rPr>
          <w:t>.</w:t>
        </w:r>
        <w:r w:rsidR="003170EB" w:rsidRPr="00254C4D">
          <w:rPr>
            <w:rStyle w:val="af1"/>
            <w:lang w:val="en-US"/>
          </w:rPr>
          <w:t>ru</w:t>
        </w:r>
      </w:hyperlink>
      <w:r w:rsidR="003170EB" w:rsidRPr="00254C4D">
        <w:t>. Время работы тех</w:t>
      </w:r>
      <w:r w:rsidR="009B7837" w:rsidRPr="00254C4D">
        <w:t>нической</w:t>
      </w:r>
      <w:r w:rsidR="003170EB" w:rsidRPr="00254C4D">
        <w:t xml:space="preserve"> поддержки: </w:t>
      </w:r>
      <w:r w:rsidR="003170EB" w:rsidRPr="00254C4D">
        <w:rPr>
          <w:lang w:val="en-US"/>
        </w:rPr>
        <w:t>c</w:t>
      </w:r>
      <w:r w:rsidR="003170EB" w:rsidRPr="00254C4D">
        <w:t xml:space="preserve"> 9.00 до 21.00 ежедневно.</w:t>
      </w:r>
      <w:r w:rsidRPr="00254C4D">
        <w:t xml:space="preserve"> </w:t>
      </w:r>
    </w:p>
    <w:p w:rsidR="00935959" w:rsidRDefault="00935959" w:rsidP="000B67C6">
      <w:pPr>
        <w:ind w:firstLine="709"/>
        <w:jc w:val="both"/>
      </w:pPr>
    </w:p>
    <w:p w:rsidR="00DE5D7F" w:rsidRDefault="00DE5D7F">
      <w:pPr>
        <w:suppressAutoHyphens w:val="0"/>
        <w:autoSpaceDN/>
        <w:textAlignment w:val="auto"/>
      </w:pPr>
      <w:r>
        <w:br w:type="page"/>
      </w:r>
    </w:p>
    <w:p w:rsidR="00524074" w:rsidRPr="00254C4D" w:rsidRDefault="00524074">
      <w:pPr>
        <w:ind w:left="360"/>
        <w:jc w:val="both"/>
      </w:pPr>
    </w:p>
    <w:p w:rsidR="007E7785" w:rsidRPr="00524074" w:rsidRDefault="00E04F00" w:rsidP="00524074">
      <w:pPr>
        <w:numPr>
          <w:ilvl w:val="0"/>
          <w:numId w:val="1"/>
        </w:numPr>
        <w:jc w:val="center"/>
        <w:rPr>
          <w:b/>
        </w:rPr>
      </w:pPr>
      <w:r w:rsidRPr="00524074">
        <w:rPr>
          <w:b/>
        </w:rPr>
        <w:t>ГАРАНТИЙНЫЙ СРОК И ОТВЕТСТВЕННОСТЬ СТОРОН</w:t>
      </w:r>
    </w:p>
    <w:p w:rsidR="007E7785" w:rsidRPr="00254C4D" w:rsidRDefault="00E04F00" w:rsidP="000B67C6">
      <w:pPr>
        <w:numPr>
          <w:ilvl w:val="1"/>
          <w:numId w:val="1"/>
        </w:numPr>
        <w:jc w:val="both"/>
      </w:pPr>
      <w:r w:rsidRPr="00254C4D">
        <w:t xml:space="preserve">4.1 Гарантийный срок на оборудование составляет </w:t>
      </w:r>
      <w:r w:rsidR="000C417A">
        <w:t>24</w:t>
      </w:r>
      <w:r w:rsidRPr="00254C4D">
        <w:t xml:space="preserve"> (</w:t>
      </w:r>
      <w:r w:rsidR="007F3720">
        <w:t>дв</w:t>
      </w:r>
      <w:r w:rsidR="000C417A">
        <w:t>адцать четыре</w:t>
      </w:r>
      <w:r w:rsidRPr="00254C4D">
        <w:t>) месяц</w:t>
      </w:r>
      <w:r w:rsidR="000C417A">
        <w:t>а</w:t>
      </w:r>
      <w:r w:rsidRPr="00254C4D">
        <w:t xml:space="preserve"> с момента подписания Сторонами </w:t>
      </w:r>
      <w:r w:rsidR="00EB173E">
        <w:t>накладных</w:t>
      </w:r>
      <w:r w:rsidRPr="00254C4D">
        <w:t xml:space="preserve">. Ответственность за качество оборудования несет </w:t>
      </w:r>
      <w:r w:rsidR="00F92F90" w:rsidRPr="00254C4D">
        <w:t>Поставщик</w:t>
      </w:r>
      <w:r w:rsidRPr="00254C4D">
        <w:t>.</w:t>
      </w:r>
    </w:p>
    <w:p w:rsidR="007E7785" w:rsidRPr="00254C4D" w:rsidRDefault="00E04F00" w:rsidP="00E65C40">
      <w:pPr>
        <w:numPr>
          <w:ilvl w:val="1"/>
          <w:numId w:val="1"/>
        </w:numPr>
        <w:jc w:val="both"/>
      </w:pPr>
      <w:r w:rsidRPr="00254C4D">
        <w:t>4.</w:t>
      </w:r>
      <w:r w:rsidR="00524074">
        <w:t>2</w:t>
      </w:r>
      <w:r w:rsidR="001519CC" w:rsidRPr="00254C4D">
        <w:t xml:space="preserve"> </w:t>
      </w:r>
      <w:r w:rsidR="00F92F90" w:rsidRPr="00254C4D">
        <w:t>Поставщик</w:t>
      </w:r>
      <w:r w:rsidRPr="00254C4D">
        <w:t xml:space="preserve"> несет ответственность за просрочку передачи (поставки) или недопоставку оборудования по настоящему Договору.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4.</w:t>
      </w:r>
      <w:r w:rsidR="00524074">
        <w:t>3</w:t>
      </w:r>
      <w:r w:rsidRPr="00254C4D">
        <w:t xml:space="preserve"> В случае просрочки передачи (поставки) или недопоставки оборудования Заказчик вправе взыскать, а </w:t>
      </w:r>
      <w:r w:rsidR="00F92F90" w:rsidRPr="00254C4D">
        <w:t>Поставщик</w:t>
      </w:r>
      <w:r w:rsidRPr="00254C4D">
        <w:t xml:space="preserve"> обязан уплатить Заказчику пеню в размере 0,1% от стоимости недопоставленного или не вовремя поставленного оборудования за каждый день просрочки</w:t>
      </w:r>
      <w:r w:rsidR="00524074">
        <w:t>.</w:t>
      </w:r>
    </w:p>
    <w:p w:rsidR="00524074" w:rsidRDefault="00E04F00" w:rsidP="000F6C1D">
      <w:pPr>
        <w:numPr>
          <w:ilvl w:val="1"/>
          <w:numId w:val="1"/>
        </w:numPr>
        <w:jc w:val="both"/>
      </w:pPr>
      <w:r w:rsidRPr="00254C4D">
        <w:t>4.</w:t>
      </w:r>
      <w:r w:rsidR="00524074">
        <w:t>5</w:t>
      </w:r>
      <w:r w:rsidRPr="00254C4D">
        <w:t xml:space="preserve"> В случ</w:t>
      </w:r>
      <w:r w:rsidR="003279D6">
        <w:t xml:space="preserve">ае просрочки оплаты по п.2.2 </w:t>
      </w:r>
      <w:r w:rsidRPr="00254C4D">
        <w:t xml:space="preserve"> </w:t>
      </w:r>
      <w:r w:rsidR="00F92F90" w:rsidRPr="00254C4D">
        <w:t>Поставщик</w:t>
      </w:r>
      <w:r w:rsidRPr="00254C4D">
        <w:t xml:space="preserve"> вправе взыскать, а Заказчик обязан уплатить </w:t>
      </w:r>
      <w:r w:rsidR="00F92F90" w:rsidRPr="00254C4D">
        <w:t>Поставщик</w:t>
      </w:r>
      <w:r w:rsidR="00F87B25" w:rsidRPr="00254C4D">
        <w:t>у</w:t>
      </w:r>
      <w:r w:rsidRPr="00254C4D">
        <w:t xml:space="preserve"> пеню в размере 0,1% от суммы </w:t>
      </w:r>
      <w:r w:rsidR="003279D6">
        <w:t>Договора</w:t>
      </w:r>
      <w:r w:rsidR="00524074">
        <w:t xml:space="preserve"> за каждый день просрочки.</w:t>
      </w:r>
    </w:p>
    <w:p w:rsidR="007E7785" w:rsidRPr="00254C4D" w:rsidRDefault="00E04F00" w:rsidP="000F6C1D">
      <w:pPr>
        <w:numPr>
          <w:ilvl w:val="1"/>
          <w:numId w:val="1"/>
        </w:numPr>
        <w:jc w:val="both"/>
      </w:pPr>
      <w:r w:rsidRPr="00254C4D">
        <w:t>4.</w:t>
      </w:r>
      <w:r w:rsidR="00524074">
        <w:t>6</w:t>
      </w:r>
      <w:r w:rsidR="001519CC" w:rsidRPr="00254C4D">
        <w:t xml:space="preserve"> </w:t>
      </w:r>
      <w:r w:rsidRPr="00254C4D">
        <w:t>Уплата штрафных санкций, предусмотренных настоящим Договором, не освобождает Стороны от исполнения всех условий настоящего Договора.</w:t>
      </w:r>
    </w:p>
    <w:p w:rsidR="007E7785" w:rsidRDefault="00E04F00" w:rsidP="004A18A1">
      <w:pPr>
        <w:numPr>
          <w:ilvl w:val="1"/>
          <w:numId w:val="1"/>
        </w:numPr>
        <w:jc w:val="both"/>
      </w:pPr>
      <w:r w:rsidRPr="00254C4D">
        <w:t>4.</w:t>
      </w:r>
      <w:r w:rsidR="00524074">
        <w:t>7</w:t>
      </w:r>
      <w:r w:rsidRPr="00254C4D">
        <w:t xml:space="preserve"> </w:t>
      </w:r>
      <w:r w:rsidR="00E65C40" w:rsidRPr="00254C4D">
        <w:t xml:space="preserve"> </w:t>
      </w:r>
      <w:r w:rsidRPr="00254C4D">
        <w:t xml:space="preserve">В случае ухудшения качества </w:t>
      </w:r>
      <w:r w:rsidR="00742D25" w:rsidRPr="00254C4D">
        <w:t>Оборудования</w:t>
      </w:r>
      <w:r w:rsidRPr="00254C4D">
        <w:t xml:space="preserve"> </w:t>
      </w:r>
      <w:r w:rsidR="004A18A1" w:rsidRPr="00254C4D">
        <w:t>и программного обеспечения</w:t>
      </w:r>
      <w:r w:rsidR="000B67C6" w:rsidRPr="00254C4D">
        <w:t xml:space="preserve"> </w:t>
      </w:r>
      <w:r w:rsidR="00BF52AC" w:rsidRPr="00254C4D">
        <w:t xml:space="preserve">         </w:t>
      </w:r>
      <w:r w:rsidR="000B67C6" w:rsidRPr="00254C4D">
        <w:t>по причине</w:t>
      </w:r>
      <w:r w:rsidRPr="00254C4D">
        <w:t xml:space="preserve"> </w:t>
      </w:r>
      <w:r w:rsidR="004A18A1" w:rsidRPr="00254C4D">
        <w:t>нарушени</w:t>
      </w:r>
      <w:r w:rsidR="000B67C6" w:rsidRPr="00254C4D">
        <w:t>я</w:t>
      </w:r>
      <w:r w:rsidR="004A18A1" w:rsidRPr="00254C4D">
        <w:t xml:space="preserve"> Заказчиком условий его эксплуатации, указанных в техническом паспорте к Оборудованию и в Руководстве пользователя СУО</w:t>
      </w:r>
      <w:r w:rsidRPr="00254C4D">
        <w:t xml:space="preserve"> в течение гарантийного срока</w:t>
      </w:r>
      <w:r w:rsidR="001930A9" w:rsidRPr="00254C4D">
        <w:t>,</w:t>
      </w:r>
      <w:r w:rsidRPr="00254C4D">
        <w:t xml:space="preserve"> </w:t>
      </w:r>
      <w:r w:rsidR="00F92F90" w:rsidRPr="00254C4D">
        <w:t>Поставщик</w:t>
      </w:r>
      <w:r w:rsidRPr="00254C4D">
        <w:t xml:space="preserve"> освобождается от ответственности, предусмотренной п. 4.1 настоящего Договора.</w:t>
      </w:r>
      <w:r w:rsidR="004A18A1" w:rsidRPr="00254C4D">
        <w:t xml:space="preserve"> </w:t>
      </w:r>
    </w:p>
    <w:p w:rsidR="007A1BC2" w:rsidRPr="00254C4D" w:rsidRDefault="007A1BC2" w:rsidP="007A1BC2">
      <w:pPr>
        <w:jc w:val="both"/>
      </w:pPr>
    </w:p>
    <w:p w:rsidR="007E7785" w:rsidRDefault="00E04F00">
      <w:pPr>
        <w:numPr>
          <w:ilvl w:val="0"/>
          <w:numId w:val="1"/>
        </w:numPr>
        <w:jc w:val="center"/>
        <w:rPr>
          <w:b/>
        </w:rPr>
      </w:pPr>
      <w:r w:rsidRPr="00254C4D">
        <w:rPr>
          <w:b/>
        </w:rPr>
        <w:t>ОБСТОЯТЕЛЬСТВА НЕПРЕОДОЛИМОЙ СИЛЫ</w:t>
      </w:r>
    </w:p>
    <w:p w:rsidR="007E7785" w:rsidRDefault="00E04F00">
      <w:pPr>
        <w:numPr>
          <w:ilvl w:val="1"/>
          <w:numId w:val="1"/>
        </w:numPr>
        <w:jc w:val="both"/>
      </w:pPr>
      <w:r w:rsidRPr="00254C4D">
        <w:t>5.1 Стороны освобождаются от ответственности за полное или частичное неисполнение своих обязательств, если такое неисполнение будет являться следствием непреодолимой силы, т.е. чрезвычайных и непредотвратимых при данных условиях обстоятельств, возникших помимо воли и вне контроля Сторон: стихийные бедствия, война или военные действия, забастовки, изменения или появления новых законодательных актов и т.п., возникающих после заключения настоящего Договора. Если любое из таких обстоятельств непосредственно влияет на исполнение обязательств в срок, обусловленный в Договоре, то этот срок по письменному соглашению Сторон соразмерно отодвигается на время действия соответствующего обстоятельства, или Договор подлежит досрочному расторжению. При этом Стороны не вправе требовать друг от друга возмещения возможных убытков.</w:t>
      </w:r>
    </w:p>
    <w:p w:rsidR="00524074" w:rsidRPr="00254C4D" w:rsidRDefault="00524074" w:rsidP="00AF1C12">
      <w:pPr>
        <w:jc w:val="both"/>
      </w:pPr>
    </w:p>
    <w:p w:rsidR="007E7785" w:rsidRPr="00254C4D" w:rsidRDefault="00E04F00">
      <w:pPr>
        <w:numPr>
          <w:ilvl w:val="0"/>
          <w:numId w:val="1"/>
        </w:numPr>
        <w:jc w:val="center"/>
        <w:rPr>
          <w:b/>
        </w:rPr>
      </w:pPr>
      <w:r w:rsidRPr="00254C4D">
        <w:rPr>
          <w:b/>
        </w:rPr>
        <w:t>ВЗАИМООТНОШЕНИЯ СТОРОН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6.1. Все изменения и дополнения к настоящему Договору действительны лишь в том случае, если они совершенны в письменной форме, подписаны Сторонами и скреплены печатями.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6.2. Все приложения, упомянутые в настоящем Договоре, а также дополнительные соглашения, изменения и дополнения, принятые Сторонами после заключения Договора являются его неотъемлемой частью.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6.3. При возникновении споров по вопросам, предусмотренным настоящим Договором или в связи с ним, Стороны принимают все меры к урегулированию их путем переговоров.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6.4. В</w:t>
      </w:r>
      <w:r w:rsidR="002014B2" w:rsidRPr="00254C4D">
        <w:t xml:space="preserve">се споры по настоящему Договору подлежат разрешению </w:t>
      </w:r>
      <w:r w:rsidRPr="00254C4D">
        <w:t xml:space="preserve">в соответствии с действующим законодательством в Арбитражном суде </w:t>
      </w:r>
      <w:r w:rsidR="00C97FD7">
        <w:t xml:space="preserve">по месту нажождения </w:t>
      </w:r>
      <w:r w:rsidR="00AF1C12">
        <w:t>Истца</w:t>
      </w:r>
      <w:r w:rsidR="009065C6" w:rsidRPr="00254C4D">
        <w:t>.</w:t>
      </w:r>
    </w:p>
    <w:p w:rsidR="007E7785" w:rsidRPr="00254C4D" w:rsidRDefault="00E04F00">
      <w:pPr>
        <w:numPr>
          <w:ilvl w:val="1"/>
          <w:numId w:val="1"/>
        </w:numPr>
        <w:jc w:val="both"/>
      </w:pPr>
      <w:r w:rsidRPr="00254C4D">
        <w:t>6.5 Настоящий Договор и приложения к нему составлен в 2-х экземплярах, которые имеют одинаковую юридическую силу.</w:t>
      </w:r>
    </w:p>
    <w:p w:rsidR="00F92F90" w:rsidRPr="00254C4D" w:rsidRDefault="00E04F00" w:rsidP="00F92F90">
      <w:pPr>
        <w:numPr>
          <w:ilvl w:val="1"/>
          <w:numId w:val="1"/>
        </w:numPr>
        <w:jc w:val="both"/>
      </w:pPr>
      <w:r w:rsidRPr="00254C4D">
        <w:t>6.6 Договор вступает в силу с момента подписания и действует до полного исполнения Сторонами своих обязательств.</w:t>
      </w:r>
    </w:p>
    <w:p w:rsidR="00F92F90" w:rsidRPr="00254C4D" w:rsidRDefault="00F92F90" w:rsidP="00F92F90">
      <w:pPr>
        <w:jc w:val="both"/>
      </w:pPr>
    </w:p>
    <w:p w:rsidR="007E7785" w:rsidRPr="00524074" w:rsidRDefault="00E04F00">
      <w:pPr>
        <w:numPr>
          <w:ilvl w:val="1"/>
          <w:numId w:val="1"/>
        </w:numPr>
        <w:jc w:val="center"/>
      </w:pPr>
      <w:r w:rsidRPr="00254C4D">
        <w:rPr>
          <w:b/>
        </w:rPr>
        <w:t xml:space="preserve">7. </w:t>
      </w:r>
      <w:r w:rsidRPr="00254C4D">
        <w:rPr>
          <w:b/>
          <w:caps/>
        </w:rPr>
        <w:t>Список приложений</w:t>
      </w:r>
    </w:p>
    <w:p w:rsidR="00524074" w:rsidRPr="00254C4D" w:rsidRDefault="00524074">
      <w:pPr>
        <w:numPr>
          <w:ilvl w:val="1"/>
          <w:numId w:val="1"/>
        </w:numPr>
        <w:jc w:val="center"/>
      </w:pPr>
    </w:p>
    <w:p w:rsidR="007E7785" w:rsidRDefault="00E04F00">
      <w:pPr>
        <w:numPr>
          <w:ilvl w:val="1"/>
          <w:numId w:val="1"/>
        </w:numPr>
        <w:jc w:val="both"/>
      </w:pPr>
      <w:r w:rsidRPr="00254C4D">
        <w:t>Приложение №</w:t>
      </w:r>
      <w:r w:rsidR="007A6F3F" w:rsidRPr="00254C4D">
        <w:t xml:space="preserve"> </w:t>
      </w:r>
      <w:r w:rsidRPr="00254C4D">
        <w:t>1 –</w:t>
      </w:r>
      <w:r w:rsidR="003E61F3" w:rsidRPr="00254C4D">
        <w:t xml:space="preserve"> </w:t>
      </w:r>
      <w:r w:rsidRPr="00254C4D">
        <w:t>«</w:t>
      </w:r>
      <w:r w:rsidR="0059400C">
        <w:t>С</w:t>
      </w:r>
      <w:r w:rsidRPr="00254C4D">
        <w:t>тоимост</w:t>
      </w:r>
      <w:r w:rsidR="0059400C">
        <w:t>ь</w:t>
      </w:r>
      <w:r w:rsidRPr="00254C4D">
        <w:t xml:space="preserve"> оборудования»</w:t>
      </w:r>
    </w:p>
    <w:p w:rsidR="007A1BC2" w:rsidRDefault="007A1BC2" w:rsidP="00E4247F">
      <w:pPr>
        <w:jc w:val="both"/>
      </w:pPr>
    </w:p>
    <w:p w:rsidR="00DE5D7F" w:rsidRDefault="00DE5D7F">
      <w:pPr>
        <w:suppressAutoHyphens w:val="0"/>
        <w:autoSpaceDN/>
        <w:textAlignment w:val="auto"/>
      </w:pPr>
      <w:r>
        <w:br w:type="page"/>
      </w:r>
    </w:p>
    <w:p w:rsidR="00524074" w:rsidRDefault="00524074" w:rsidP="00E4247F">
      <w:pPr>
        <w:jc w:val="both"/>
      </w:pPr>
    </w:p>
    <w:p w:rsidR="007E7785" w:rsidRPr="00254C4D" w:rsidRDefault="00987CFB" w:rsidP="00987CFB">
      <w:pPr>
        <w:ind w:left="360"/>
        <w:jc w:val="center"/>
        <w:rPr>
          <w:b/>
        </w:rPr>
      </w:pPr>
      <w:r>
        <w:rPr>
          <w:b/>
        </w:rPr>
        <w:t xml:space="preserve">8. </w:t>
      </w:r>
      <w:r w:rsidR="00E04F00" w:rsidRPr="00254C4D">
        <w:rPr>
          <w:b/>
        </w:rPr>
        <w:t>РЕКВИЗИТЫ СТОРОН</w:t>
      </w:r>
    </w:p>
    <w:p w:rsidR="007E7785" w:rsidRPr="00254C4D" w:rsidRDefault="007E7785">
      <w:pPr>
        <w:jc w:val="both"/>
      </w:pP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8"/>
        <w:gridCol w:w="4320"/>
      </w:tblGrid>
      <w:tr w:rsidR="007E7785" w:rsidRPr="00254C4D" w:rsidTr="007E7785">
        <w:trPr>
          <w:trHeight w:val="6898"/>
        </w:trPr>
        <w:tc>
          <w:tcPr>
            <w:tcW w:w="49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785" w:rsidRPr="00DE5D7F" w:rsidRDefault="00E04F00" w:rsidP="005A7B13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 w:rsidRPr="00DE5D7F">
              <w:rPr>
                <w:b/>
                <w:color w:val="000000"/>
                <w:spacing w:val="-2"/>
              </w:rPr>
              <w:t>Заказчик:</w:t>
            </w:r>
          </w:p>
          <w:p w:rsidR="00463754" w:rsidRPr="00DE5D7F" w:rsidRDefault="00463754" w:rsidP="005A7B13">
            <w:pPr>
              <w:autoSpaceDE w:val="0"/>
            </w:pPr>
          </w:p>
          <w:p w:rsidR="002601B7" w:rsidRPr="00DE5D7F" w:rsidRDefault="003469E4" w:rsidP="003469E4">
            <w:pPr>
              <w:spacing w:before="100" w:beforeAutospacing="1" w:after="100" w:afterAutospacing="1"/>
            </w:pPr>
            <w:r w:rsidRPr="00DE5D7F">
              <w:t>ЗАО «СПГЭС»:</w:t>
            </w:r>
            <w:r w:rsidRPr="00DE5D7F">
              <w:br/>
              <w:t>ЗАО «Саратовское предприятие городских электрических сетей» (ЗАО «СПГЭС»)</w:t>
            </w:r>
            <w:r w:rsidRPr="00DE5D7F">
              <w:br/>
              <w:t>410017, г. Саратов, ул. Белоглинская, д. 40</w:t>
            </w:r>
            <w:r w:rsidRPr="00DE5D7F">
              <w:br/>
              <w:t>Тел. (8452) 24-75-51, факс 24-75-75</w:t>
            </w:r>
            <w:r w:rsidRPr="00DE5D7F">
              <w:br/>
              <w:t xml:space="preserve">E-mail:spgs@spgs.ru, </w:t>
            </w:r>
            <w:hyperlink r:id="rId9" w:history="1">
              <w:r w:rsidRPr="00DE5D7F">
                <w:rPr>
                  <w:rStyle w:val="af1"/>
                </w:rPr>
                <w:t>www.spgs.ru</w:t>
              </w:r>
            </w:hyperlink>
            <w:r w:rsidRPr="00DE5D7F">
              <w:br/>
              <w:t>ОКПО 03300091, ОГРН 1026403349950</w:t>
            </w:r>
            <w:r w:rsidRPr="00DE5D7F">
              <w:br/>
              <w:t>ИНН/КПП 6454006283/645401001</w:t>
            </w:r>
            <w:r w:rsidRPr="00DE5D7F">
              <w:br/>
              <w:t>Поволжский банк ПАО «Сбербанк»</w:t>
            </w:r>
            <w:r w:rsidRPr="00DE5D7F">
              <w:br/>
              <w:t>р/сч. 40702810656020101710</w:t>
            </w:r>
            <w:r w:rsidRPr="00DE5D7F">
              <w:br/>
              <w:t>к/сч. 30101810200000000607</w:t>
            </w:r>
            <w:r w:rsidRPr="00DE5D7F">
              <w:br/>
              <w:t>БИК 043601607</w:t>
            </w:r>
            <w:r w:rsidRPr="00DE5D7F">
              <w:br/>
            </w:r>
          </w:p>
          <w:p w:rsidR="00E86F3B" w:rsidRPr="00DE5D7F" w:rsidRDefault="00E86F3B" w:rsidP="00E86F3B">
            <w:pPr>
              <w:tabs>
                <w:tab w:val="left" w:pos="4930"/>
              </w:tabs>
              <w:spacing w:line="240" w:lineRule="exact"/>
            </w:pPr>
          </w:p>
          <w:p w:rsidR="00E86F3B" w:rsidRPr="00DE5D7F" w:rsidRDefault="00E86F3B" w:rsidP="00E86F3B">
            <w:pPr>
              <w:tabs>
                <w:tab w:val="left" w:pos="4930"/>
              </w:tabs>
              <w:spacing w:line="240" w:lineRule="exact"/>
            </w:pPr>
          </w:p>
          <w:p w:rsidR="00E86F3B" w:rsidRPr="00DE5D7F" w:rsidRDefault="00E86F3B" w:rsidP="00E86F3B">
            <w:pPr>
              <w:tabs>
                <w:tab w:val="left" w:pos="4930"/>
              </w:tabs>
              <w:spacing w:line="240" w:lineRule="exact"/>
            </w:pPr>
          </w:p>
          <w:p w:rsidR="00E86F3B" w:rsidRPr="00DE5D7F" w:rsidRDefault="00E86F3B" w:rsidP="00E86F3B"/>
          <w:p w:rsidR="00E86F3B" w:rsidRPr="00DE5D7F" w:rsidRDefault="00E86F3B" w:rsidP="00E86F3B"/>
          <w:p w:rsidR="00DE5D7F" w:rsidRPr="00DE5D7F" w:rsidRDefault="00DE5D7F" w:rsidP="00E86F3B"/>
          <w:p w:rsidR="00DE5D7F" w:rsidRPr="00DE5D7F" w:rsidRDefault="00DE5D7F" w:rsidP="00E86F3B"/>
          <w:p w:rsidR="00E86F3B" w:rsidRPr="00DE5D7F" w:rsidRDefault="003469E4" w:rsidP="00E86F3B">
            <w:r w:rsidRPr="00DE5D7F">
              <w:t xml:space="preserve">Генеральный директор </w:t>
            </w:r>
          </w:p>
          <w:p w:rsidR="00E86F3B" w:rsidRPr="00DE5D7F" w:rsidRDefault="00E86F3B" w:rsidP="00E86F3B"/>
          <w:p w:rsidR="002601B7" w:rsidRDefault="002601B7" w:rsidP="00E86F3B"/>
          <w:p w:rsidR="00DE5D7F" w:rsidRPr="00DE5D7F" w:rsidRDefault="00DE5D7F" w:rsidP="00E86F3B"/>
          <w:p w:rsidR="007E7785" w:rsidRPr="00DE5D7F" w:rsidRDefault="00E86F3B" w:rsidP="00E86F3B">
            <w:pPr>
              <w:pStyle w:val="a3"/>
              <w:jc w:val="left"/>
            </w:pPr>
            <w:r w:rsidRPr="00DE5D7F">
              <w:t>_____________/</w:t>
            </w:r>
            <w:r w:rsidR="003469E4" w:rsidRPr="00DE5D7F">
              <w:t>Козин С.В.</w:t>
            </w:r>
            <w:r w:rsidRPr="00DE5D7F">
              <w:t xml:space="preserve"> /</w:t>
            </w:r>
          </w:p>
          <w:p w:rsidR="00E86F3B" w:rsidRPr="00DE5D7F" w:rsidRDefault="00E86F3B" w:rsidP="00E86F3B">
            <w:pPr>
              <w:pStyle w:val="a3"/>
              <w:jc w:val="left"/>
            </w:pPr>
            <w:r w:rsidRPr="00DE5D7F">
              <w:t>М.П.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267" w:rsidRPr="00DE5D7F" w:rsidRDefault="003026E2" w:rsidP="00881267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 w:rsidRPr="00DE5D7F">
              <w:rPr>
                <w:b/>
                <w:color w:val="000000"/>
                <w:spacing w:val="-2"/>
              </w:rPr>
              <w:t>Поставщик</w:t>
            </w:r>
            <w:r w:rsidR="00E04F00" w:rsidRPr="00DE5D7F">
              <w:rPr>
                <w:b/>
                <w:color w:val="000000"/>
                <w:spacing w:val="-2"/>
              </w:rPr>
              <w:t>:</w:t>
            </w:r>
          </w:p>
          <w:p w:rsidR="001F1AA1" w:rsidRPr="00DE5D7F" w:rsidRDefault="001F1AA1" w:rsidP="00881267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881267" w:rsidRPr="00DE5D7F" w:rsidRDefault="00881267" w:rsidP="00881267">
            <w:pPr>
              <w:shd w:val="clear" w:color="auto" w:fill="FFFFFF"/>
              <w:jc w:val="center"/>
            </w:pPr>
            <w:r w:rsidRPr="00DE5D7F">
              <w:rPr>
                <w:b/>
              </w:rPr>
              <w:t>ООО «</w:t>
            </w:r>
            <w:r w:rsidR="00E65C40" w:rsidRPr="00DE5D7F">
              <w:rPr>
                <w:b/>
              </w:rPr>
              <w:t xml:space="preserve">СУО </w:t>
            </w:r>
            <w:r w:rsidRPr="00DE5D7F">
              <w:rPr>
                <w:b/>
              </w:rPr>
              <w:t>РОСТ»</w:t>
            </w:r>
          </w:p>
          <w:p w:rsidR="005508C1" w:rsidRPr="00DE5D7F" w:rsidRDefault="005508C1" w:rsidP="003B4203">
            <w:pPr>
              <w:autoSpaceDE w:val="0"/>
            </w:pPr>
          </w:p>
          <w:p w:rsidR="00381750" w:rsidRPr="00DE5D7F" w:rsidRDefault="00381750" w:rsidP="00381750">
            <w:pPr>
              <w:spacing w:after="75"/>
            </w:pPr>
            <w:r w:rsidRPr="00DE5D7F">
              <w:t>Юр. адрес: 443096, Самарская обл., г.Самара, ул.Осипенко, д.11 – 26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тел. +7 846 206 03 67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Адрес электронной почты: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info@suo-rost.ru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 xml:space="preserve">ИНН 6316218332 КПП 631601001 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 xml:space="preserve">ОГРН 1166313064246 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ОКПО 36864147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р/с 40702810429180002992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Банк: ФИЛИАЛ "НИЖЕГОРОДСКИЙ" ОАО "АЛЬФА-БАНК" Г. НИЖНИЙ НОВГОРОДК/с 30101810200000000824</w:t>
            </w:r>
          </w:p>
          <w:p w:rsidR="00381750" w:rsidRPr="00DE5D7F" w:rsidRDefault="00381750" w:rsidP="00381750">
            <w:pPr>
              <w:spacing w:after="75"/>
            </w:pPr>
            <w:r w:rsidRPr="00DE5D7F">
              <w:t>БИК 042202824</w:t>
            </w:r>
          </w:p>
          <w:p w:rsidR="00381750" w:rsidRPr="00DE5D7F" w:rsidRDefault="00381750" w:rsidP="00381750">
            <w:pPr>
              <w:spacing w:after="75"/>
            </w:pPr>
          </w:p>
          <w:p w:rsidR="00381750" w:rsidRPr="00DE5D7F" w:rsidRDefault="00381750" w:rsidP="00381750">
            <w:pPr>
              <w:spacing w:after="75"/>
            </w:pPr>
          </w:p>
          <w:p w:rsidR="002601B7" w:rsidRPr="00DE5D7F" w:rsidRDefault="002601B7" w:rsidP="00381750">
            <w:pPr>
              <w:spacing w:after="75"/>
            </w:pPr>
          </w:p>
          <w:p w:rsidR="002601B7" w:rsidRPr="00DE5D7F" w:rsidRDefault="00381750" w:rsidP="00381750">
            <w:pPr>
              <w:ind w:right="-176"/>
            </w:pPr>
            <w:r w:rsidRPr="00DE5D7F">
              <w:t>Директор</w:t>
            </w:r>
          </w:p>
          <w:p w:rsidR="002601B7" w:rsidRPr="00DE5D7F" w:rsidRDefault="002601B7" w:rsidP="00381750">
            <w:pPr>
              <w:ind w:right="-176"/>
            </w:pPr>
          </w:p>
          <w:p w:rsidR="002601B7" w:rsidRPr="00DE5D7F" w:rsidRDefault="002601B7" w:rsidP="00381750">
            <w:pPr>
              <w:ind w:right="-176"/>
            </w:pPr>
          </w:p>
          <w:p w:rsidR="002601B7" w:rsidRPr="00DE5D7F" w:rsidRDefault="002601B7" w:rsidP="00381750">
            <w:pPr>
              <w:ind w:right="-176"/>
            </w:pPr>
          </w:p>
          <w:p w:rsidR="002601B7" w:rsidRPr="00DE5D7F" w:rsidRDefault="00381750" w:rsidP="00381750">
            <w:pPr>
              <w:ind w:right="-176"/>
            </w:pPr>
            <w:r w:rsidRPr="00DE5D7F">
              <w:t>____________ Яковлев А.Н.</w:t>
            </w:r>
            <w:r w:rsidR="003279D6" w:rsidRPr="00DE5D7F">
              <w:t xml:space="preserve">   </w:t>
            </w:r>
          </w:p>
          <w:p w:rsidR="007E7785" w:rsidRPr="00DE5D7F" w:rsidRDefault="003279D6" w:rsidP="00381750">
            <w:pPr>
              <w:ind w:right="-176"/>
            </w:pPr>
            <w:r w:rsidRPr="00DE5D7F">
              <w:t xml:space="preserve">  М.П.</w:t>
            </w:r>
          </w:p>
          <w:p w:rsidR="00022C15" w:rsidRPr="00DE5D7F" w:rsidRDefault="00022C15">
            <w:pPr>
              <w:jc w:val="both"/>
              <w:rPr>
                <w:b/>
              </w:rPr>
            </w:pPr>
          </w:p>
        </w:tc>
      </w:tr>
    </w:tbl>
    <w:p w:rsidR="00E13B50" w:rsidRPr="00254C4D" w:rsidRDefault="00E13B50" w:rsidP="00C97FD7"/>
    <w:p w:rsidR="008850EF" w:rsidRPr="00254C4D" w:rsidRDefault="00E27063" w:rsidP="00C81257">
      <w:pPr>
        <w:ind w:left="2832"/>
        <w:jc w:val="right"/>
      </w:pPr>
      <w:r>
        <w:br w:type="page"/>
      </w:r>
      <w:r w:rsidR="008850EF" w:rsidRPr="00254C4D">
        <w:lastRenderedPageBreak/>
        <w:t xml:space="preserve">Приложение № 1 к Договору </w:t>
      </w:r>
    </w:p>
    <w:p w:rsidR="008850EF" w:rsidRPr="00254C4D" w:rsidRDefault="008850EF" w:rsidP="00F7177F">
      <w:pPr>
        <w:jc w:val="right"/>
      </w:pPr>
      <w:r w:rsidRPr="00254C4D">
        <w:t xml:space="preserve">                                                                                              </w:t>
      </w:r>
      <w:r w:rsidR="00C81257" w:rsidRPr="00254C4D">
        <w:t xml:space="preserve">     </w:t>
      </w:r>
      <w:r w:rsidRPr="00254C4D">
        <w:t xml:space="preserve">№ </w:t>
      </w:r>
      <w:r w:rsidR="002B1481">
        <w:t>1</w:t>
      </w:r>
      <w:r w:rsidR="002601B7">
        <w:t>44</w:t>
      </w:r>
      <w:r w:rsidR="00524074">
        <w:t>/</w:t>
      </w:r>
      <w:r w:rsidR="002B1481">
        <w:t>1</w:t>
      </w:r>
      <w:r w:rsidR="002601B7">
        <w:t>1</w:t>
      </w:r>
      <w:r w:rsidR="00291ECE" w:rsidRPr="00291ECE">
        <w:t>-1</w:t>
      </w:r>
      <w:r w:rsidR="002601B7">
        <w:t>9</w:t>
      </w:r>
      <w:r w:rsidR="00291ECE">
        <w:t xml:space="preserve"> </w:t>
      </w:r>
      <w:r w:rsidRPr="00254C4D">
        <w:t xml:space="preserve">от </w:t>
      </w:r>
      <w:r w:rsidR="003B1A0F">
        <w:t>27</w:t>
      </w:r>
      <w:r w:rsidR="0071015D">
        <w:t xml:space="preserve"> </w:t>
      </w:r>
      <w:r w:rsidR="003B1A0F">
        <w:t>декаб</w:t>
      </w:r>
      <w:r w:rsidR="002B1481">
        <w:t>ря</w:t>
      </w:r>
      <w:r w:rsidR="008B1C56">
        <w:t xml:space="preserve"> </w:t>
      </w:r>
      <w:r w:rsidRPr="00254C4D">
        <w:t>201</w:t>
      </w:r>
      <w:r w:rsidR="002601B7">
        <w:t>9</w:t>
      </w:r>
      <w:r w:rsidR="00291ECE">
        <w:t xml:space="preserve"> </w:t>
      </w:r>
      <w:r w:rsidRPr="00254C4D">
        <w:t>г.</w:t>
      </w:r>
    </w:p>
    <w:p w:rsidR="008850EF" w:rsidRPr="00254C4D" w:rsidRDefault="008850EF" w:rsidP="008850EF"/>
    <w:p w:rsidR="008850EF" w:rsidRPr="00254C4D" w:rsidRDefault="002601B7" w:rsidP="008850EF">
      <w:pPr>
        <w:ind w:left="2124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Стоимость</w:t>
      </w:r>
      <w:r w:rsidR="0031072B">
        <w:rPr>
          <w:b/>
          <w:sz w:val="20"/>
          <w:szCs w:val="20"/>
        </w:rPr>
        <w:t xml:space="preserve"> оборудования и работ</w:t>
      </w:r>
    </w:p>
    <w:p w:rsidR="008850EF" w:rsidRPr="002601B7" w:rsidRDefault="008850EF" w:rsidP="008850EF">
      <w:pPr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709"/>
        <w:gridCol w:w="708"/>
        <w:gridCol w:w="1276"/>
        <w:gridCol w:w="1559"/>
      </w:tblGrid>
      <w:tr w:rsidR="000C417A" w:rsidRPr="002601B7" w:rsidTr="00D448C2">
        <w:trPr>
          <w:trHeight w:val="451"/>
        </w:trPr>
        <w:tc>
          <w:tcPr>
            <w:tcW w:w="568" w:type="dxa"/>
            <w:shd w:val="clear" w:color="auto" w:fill="FBD4B4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№</w:t>
            </w:r>
          </w:p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812" w:type="dxa"/>
            <w:shd w:val="clear" w:color="auto" w:fill="FBD4B4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FBD4B4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shd w:val="clear" w:color="auto" w:fill="FBD4B4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shd w:val="clear" w:color="auto" w:fill="FBD4B4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 xml:space="preserve">Цена руб. </w:t>
            </w:r>
          </w:p>
        </w:tc>
        <w:tc>
          <w:tcPr>
            <w:tcW w:w="1559" w:type="dxa"/>
            <w:shd w:val="clear" w:color="auto" w:fill="FBD4B4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 xml:space="preserve">Сумма руб. </w:t>
            </w:r>
          </w:p>
        </w:tc>
      </w:tr>
      <w:tr w:rsidR="000C417A" w:rsidRPr="002601B7" w:rsidTr="00D448C2">
        <w:trPr>
          <w:trHeight w:val="517"/>
        </w:trPr>
        <w:tc>
          <w:tcPr>
            <w:tcW w:w="568" w:type="dxa"/>
            <w:vAlign w:val="center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ТВ-табло 32” в комплекте с кронштейном</w:t>
            </w:r>
          </w:p>
        </w:tc>
        <w:tc>
          <w:tcPr>
            <w:tcW w:w="709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29 830</w:t>
            </w:r>
          </w:p>
        </w:tc>
        <w:tc>
          <w:tcPr>
            <w:tcW w:w="1559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29 830</w:t>
            </w:r>
          </w:p>
        </w:tc>
      </w:tr>
      <w:tr w:rsidR="000C417A" w:rsidRPr="002601B7" w:rsidTr="00D448C2">
        <w:trPr>
          <w:trHeight w:val="361"/>
        </w:trPr>
        <w:tc>
          <w:tcPr>
            <w:tcW w:w="568" w:type="dxa"/>
            <w:vAlign w:val="center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601B7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5812" w:type="dxa"/>
          </w:tcPr>
          <w:p w:rsidR="000C417A" w:rsidRPr="002601B7" w:rsidRDefault="000C417A" w:rsidP="00D448C2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Неттоп управления ТВ с предустановленной лицензией расширения "SUO-ROST"</w:t>
            </w:r>
          </w:p>
        </w:tc>
        <w:tc>
          <w:tcPr>
            <w:tcW w:w="709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59 340</w:t>
            </w:r>
          </w:p>
        </w:tc>
        <w:tc>
          <w:tcPr>
            <w:tcW w:w="1559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59 340</w:t>
            </w:r>
          </w:p>
        </w:tc>
      </w:tr>
      <w:tr w:rsidR="000C417A" w:rsidRPr="002601B7" w:rsidTr="00D448C2">
        <w:trPr>
          <w:trHeight w:val="517"/>
        </w:trPr>
        <w:tc>
          <w:tcPr>
            <w:tcW w:w="568" w:type="dxa"/>
            <w:vAlign w:val="center"/>
          </w:tcPr>
          <w:p w:rsidR="000C417A" w:rsidRPr="002601B7" w:rsidRDefault="000C417A" w:rsidP="00D448C2">
            <w:pPr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:rsidR="000C417A" w:rsidRPr="002601B7" w:rsidRDefault="000C417A" w:rsidP="00D448C2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 xml:space="preserve"> Табло оператора светодиодное, 4 символа, цвет индикации – красный</w:t>
            </w:r>
          </w:p>
        </w:tc>
        <w:tc>
          <w:tcPr>
            <w:tcW w:w="709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0C417A" w:rsidRPr="002601B7" w:rsidRDefault="000C417A" w:rsidP="00D448C2">
            <w:pPr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8 500</w:t>
            </w:r>
          </w:p>
        </w:tc>
        <w:tc>
          <w:tcPr>
            <w:tcW w:w="1559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17 000</w:t>
            </w:r>
          </w:p>
        </w:tc>
      </w:tr>
      <w:tr w:rsidR="000C417A" w:rsidRPr="002601B7" w:rsidTr="00D448C2">
        <w:trPr>
          <w:trHeight w:val="25"/>
        </w:trPr>
        <w:tc>
          <w:tcPr>
            <w:tcW w:w="568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b/>
                <w:sz w:val="20"/>
                <w:szCs w:val="20"/>
              </w:rPr>
            </w:pPr>
            <w:r w:rsidRPr="002601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rPr>
                <w:color w:val="FF0000"/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Доставка, монтаж и настройка системы с учетом расходных материалов (преобразователи, кабели, разъемы, крепеж и т. д. для установки системы), обучение персонала.</w:t>
            </w:r>
          </w:p>
        </w:tc>
        <w:tc>
          <w:tcPr>
            <w:tcW w:w="709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0C417A" w:rsidRPr="002601B7" w:rsidRDefault="000C417A" w:rsidP="000C417A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36 000</w:t>
            </w:r>
          </w:p>
        </w:tc>
        <w:tc>
          <w:tcPr>
            <w:tcW w:w="1559" w:type="dxa"/>
            <w:vAlign w:val="center"/>
          </w:tcPr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601B7">
              <w:rPr>
                <w:sz w:val="20"/>
                <w:szCs w:val="20"/>
              </w:rPr>
              <w:t>36 000</w:t>
            </w:r>
          </w:p>
          <w:p w:rsidR="000C417A" w:rsidRPr="002601B7" w:rsidRDefault="000C417A" w:rsidP="00D448C2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0C417A" w:rsidRPr="002601B7" w:rsidTr="00D448C2">
        <w:trPr>
          <w:trHeight w:val="297"/>
        </w:trPr>
        <w:tc>
          <w:tcPr>
            <w:tcW w:w="10632" w:type="dxa"/>
            <w:gridSpan w:val="6"/>
            <w:vAlign w:val="center"/>
          </w:tcPr>
          <w:p w:rsidR="000C417A" w:rsidRPr="002601B7" w:rsidRDefault="000C417A" w:rsidP="00D448C2">
            <w:pPr>
              <w:jc w:val="right"/>
              <w:rPr>
                <w:b/>
                <w:bCs/>
              </w:rPr>
            </w:pPr>
            <w:r w:rsidRPr="002601B7">
              <w:rPr>
                <w:b/>
                <w:bCs/>
                <w:sz w:val="28"/>
                <w:szCs w:val="28"/>
              </w:rPr>
              <w:t>Итого с учетом монтажа и пуско-наладки: 142 170 рублей</w:t>
            </w:r>
          </w:p>
        </w:tc>
      </w:tr>
    </w:tbl>
    <w:p w:rsidR="0031072B" w:rsidRPr="002601B7" w:rsidRDefault="0031072B" w:rsidP="0031072B">
      <w:pPr>
        <w:ind w:left="2124" w:firstLine="708"/>
        <w:rPr>
          <w:b/>
          <w:sz w:val="20"/>
          <w:szCs w:val="20"/>
        </w:rPr>
      </w:pPr>
    </w:p>
    <w:p w:rsidR="0069738E" w:rsidRPr="002601B7" w:rsidRDefault="006F0DD1" w:rsidP="003B1A0F">
      <w:pPr>
        <w:tabs>
          <w:tab w:val="left" w:pos="2625"/>
        </w:tabs>
        <w:ind w:left="-993"/>
        <w:jc w:val="both"/>
      </w:pPr>
      <w:r w:rsidRPr="002601B7">
        <w:t xml:space="preserve">Итого общая стоимость по Договору: </w:t>
      </w:r>
      <w:r w:rsidR="000C417A" w:rsidRPr="002601B7">
        <w:rPr>
          <w:bCs/>
        </w:rPr>
        <w:t>142 170</w:t>
      </w:r>
      <w:r w:rsidR="0069738E" w:rsidRPr="002601B7">
        <w:rPr>
          <w:bCs/>
        </w:rPr>
        <w:t>,00 (</w:t>
      </w:r>
      <w:r w:rsidR="00BB7210" w:rsidRPr="002601B7">
        <w:rPr>
          <w:bCs/>
        </w:rPr>
        <w:t xml:space="preserve">Сто </w:t>
      </w:r>
      <w:r w:rsidR="000C417A" w:rsidRPr="002601B7">
        <w:rPr>
          <w:bCs/>
        </w:rPr>
        <w:t xml:space="preserve">сорок две тысячи </w:t>
      </w:r>
      <w:r w:rsidR="00BB7210" w:rsidRPr="002601B7">
        <w:rPr>
          <w:bCs/>
        </w:rPr>
        <w:t xml:space="preserve"> </w:t>
      </w:r>
      <w:r w:rsidR="000C417A" w:rsidRPr="002601B7">
        <w:rPr>
          <w:bCs/>
        </w:rPr>
        <w:t>сто семьдесят</w:t>
      </w:r>
      <w:r w:rsidR="00BB7210" w:rsidRPr="002601B7">
        <w:rPr>
          <w:bCs/>
        </w:rPr>
        <w:t xml:space="preserve"> рублей </w:t>
      </w:r>
      <w:r w:rsidR="0069738E" w:rsidRPr="002601B7">
        <w:rPr>
          <w:bCs/>
        </w:rPr>
        <w:t>00 копеек) без налога НДС (упрощенная система налогообложения в соответствии с положением</w:t>
      </w:r>
      <w:r w:rsidR="003B1A0F">
        <w:rPr>
          <w:bCs/>
        </w:rPr>
        <w:t xml:space="preserve"> </w:t>
      </w:r>
      <w:r w:rsidR="0069738E" w:rsidRPr="002601B7">
        <w:rPr>
          <w:bCs/>
        </w:rPr>
        <w:t>статьи 346.12 и 346.13 главы 26.2 Налогового кодекса РФ)</w:t>
      </w:r>
    </w:p>
    <w:p w:rsidR="0031072B" w:rsidRPr="002601B7" w:rsidRDefault="0031072B" w:rsidP="003B1A0F">
      <w:pPr>
        <w:tabs>
          <w:tab w:val="left" w:pos="2625"/>
        </w:tabs>
        <w:ind w:left="-993"/>
        <w:jc w:val="both"/>
      </w:pPr>
    </w:p>
    <w:p w:rsidR="00FB7A4A" w:rsidRPr="002601B7" w:rsidRDefault="00FB7A4A" w:rsidP="003B1A0F">
      <w:pPr>
        <w:tabs>
          <w:tab w:val="left" w:pos="2625"/>
        </w:tabs>
        <w:ind w:left="-993"/>
        <w:jc w:val="both"/>
      </w:pP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8"/>
        <w:gridCol w:w="4320"/>
      </w:tblGrid>
      <w:tr w:rsidR="00FB7A4A" w:rsidRPr="00712431" w:rsidTr="004D2A78">
        <w:trPr>
          <w:trHeight w:val="6898"/>
        </w:trPr>
        <w:tc>
          <w:tcPr>
            <w:tcW w:w="49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7A4A" w:rsidRPr="00712431" w:rsidRDefault="00FB7A4A" w:rsidP="004D2A78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 w:rsidRPr="00712431">
              <w:rPr>
                <w:b/>
                <w:color w:val="000000"/>
                <w:spacing w:val="-2"/>
              </w:rPr>
              <w:t>Заказчик:</w:t>
            </w:r>
          </w:p>
          <w:p w:rsidR="00FB7A4A" w:rsidRPr="00712431" w:rsidRDefault="00FB7A4A" w:rsidP="004D2A78">
            <w:pPr>
              <w:autoSpaceDE w:val="0"/>
            </w:pPr>
          </w:p>
          <w:p w:rsidR="00FB7A4A" w:rsidRPr="00712431" w:rsidRDefault="003469E4" w:rsidP="004D2A78">
            <w:pPr>
              <w:rPr>
                <w:b/>
              </w:rPr>
            </w:pPr>
            <w:r w:rsidRPr="00712431">
              <w:t>ЗАО «СПГЭС»:</w:t>
            </w:r>
            <w:r w:rsidR="00FB7A4A" w:rsidRPr="00712431">
              <w:rPr>
                <w:b/>
              </w:rPr>
              <w:t>»</w:t>
            </w:r>
          </w:p>
          <w:p w:rsidR="00FB7A4A" w:rsidRPr="00712431" w:rsidRDefault="00FB7A4A" w:rsidP="004D2A78">
            <w:pPr>
              <w:tabs>
                <w:tab w:val="left" w:pos="4930"/>
              </w:tabs>
              <w:spacing w:line="240" w:lineRule="exact"/>
            </w:pPr>
          </w:p>
          <w:p w:rsidR="00FB7A4A" w:rsidRPr="00712431" w:rsidRDefault="00FB7A4A" w:rsidP="004D2A78">
            <w:pPr>
              <w:tabs>
                <w:tab w:val="left" w:pos="4930"/>
              </w:tabs>
              <w:spacing w:line="240" w:lineRule="exact"/>
            </w:pPr>
          </w:p>
          <w:p w:rsidR="00FB7A4A" w:rsidRPr="00712431" w:rsidRDefault="00FB7A4A" w:rsidP="004D2A78">
            <w:pPr>
              <w:tabs>
                <w:tab w:val="left" w:pos="4930"/>
              </w:tabs>
              <w:spacing w:line="240" w:lineRule="exact"/>
            </w:pPr>
          </w:p>
          <w:p w:rsidR="00FB7A4A" w:rsidRPr="00712431" w:rsidRDefault="00FB7A4A" w:rsidP="004D2A78">
            <w:pPr>
              <w:tabs>
                <w:tab w:val="left" w:pos="4930"/>
              </w:tabs>
              <w:spacing w:line="240" w:lineRule="exact"/>
            </w:pPr>
          </w:p>
          <w:p w:rsidR="00FB7A4A" w:rsidRPr="00712431" w:rsidRDefault="00FB7A4A" w:rsidP="004D2A78">
            <w:pPr>
              <w:tabs>
                <w:tab w:val="left" w:pos="4930"/>
              </w:tabs>
              <w:spacing w:line="240" w:lineRule="exact"/>
            </w:pPr>
          </w:p>
          <w:p w:rsidR="00FB7A4A" w:rsidRPr="00712431" w:rsidRDefault="00FB7A4A" w:rsidP="004D2A78"/>
          <w:p w:rsidR="00FB7A4A" w:rsidRPr="00712431" w:rsidRDefault="00FB7A4A" w:rsidP="004D2A78"/>
          <w:p w:rsidR="003469E4" w:rsidRPr="00712431" w:rsidRDefault="003469E4" w:rsidP="003469E4">
            <w:r w:rsidRPr="00712431">
              <w:t xml:space="preserve">Генеральный директор </w:t>
            </w:r>
          </w:p>
          <w:p w:rsidR="003469E4" w:rsidRPr="00712431" w:rsidRDefault="003469E4" w:rsidP="003469E4"/>
          <w:p w:rsidR="007E691D" w:rsidRPr="00712431" w:rsidRDefault="007E691D" w:rsidP="003469E4"/>
          <w:p w:rsidR="007E691D" w:rsidRPr="00712431" w:rsidRDefault="007E691D" w:rsidP="003469E4"/>
          <w:p w:rsidR="003469E4" w:rsidRPr="00712431" w:rsidRDefault="003469E4" w:rsidP="003469E4"/>
          <w:p w:rsidR="003469E4" w:rsidRPr="00712431" w:rsidRDefault="003469E4" w:rsidP="003469E4">
            <w:pPr>
              <w:pStyle w:val="a3"/>
              <w:jc w:val="left"/>
            </w:pPr>
            <w:r w:rsidRPr="00712431">
              <w:t>_____________/Козин С.В. /</w:t>
            </w:r>
          </w:p>
          <w:p w:rsidR="00FB7A4A" w:rsidRPr="00712431" w:rsidRDefault="00FB7A4A" w:rsidP="004D2A78">
            <w:pPr>
              <w:pStyle w:val="a3"/>
              <w:jc w:val="left"/>
            </w:pPr>
          </w:p>
        </w:tc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7A4A" w:rsidRPr="00712431" w:rsidRDefault="00FB7A4A" w:rsidP="004D2A78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 w:rsidRPr="00712431">
              <w:rPr>
                <w:b/>
                <w:color w:val="000000"/>
                <w:spacing w:val="-2"/>
              </w:rPr>
              <w:t>Поставщик:</w:t>
            </w:r>
          </w:p>
          <w:p w:rsidR="00FB7A4A" w:rsidRPr="00712431" w:rsidRDefault="00FB7A4A" w:rsidP="004D2A78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FB7A4A" w:rsidRPr="00712431" w:rsidRDefault="00FB7A4A" w:rsidP="004D2A78">
            <w:pPr>
              <w:shd w:val="clear" w:color="auto" w:fill="FFFFFF"/>
              <w:jc w:val="center"/>
            </w:pPr>
            <w:r w:rsidRPr="00712431">
              <w:rPr>
                <w:b/>
              </w:rPr>
              <w:t>ООО «СУО РОСТ»</w:t>
            </w:r>
          </w:p>
          <w:p w:rsidR="00FB7A4A" w:rsidRPr="00712431" w:rsidRDefault="00FB7A4A" w:rsidP="004D2A78">
            <w:pPr>
              <w:autoSpaceDE w:val="0"/>
            </w:pPr>
          </w:p>
          <w:p w:rsidR="00FB7A4A" w:rsidRPr="00712431" w:rsidRDefault="00FB7A4A" w:rsidP="004D2A78">
            <w:pPr>
              <w:spacing w:after="75"/>
            </w:pPr>
          </w:p>
          <w:p w:rsidR="00FB7A4A" w:rsidRPr="00712431" w:rsidRDefault="00FB7A4A" w:rsidP="004D2A78">
            <w:pPr>
              <w:spacing w:after="75"/>
            </w:pPr>
          </w:p>
          <w:p w:rsidR="00FB7A4A" w:rsidRPr="00712431" w:rsidRDefault="00FB7A4A" w:rsidP="004D2A78">
            <w:pPr>
              <w:spacing w:after="75"/>
            </w:pPr>
          </w:p>
          <w:p w:rsidR="00FB7A4A" w:rsidRPr="00712431" w:rsidRDefault="00FB7A4A" w:rsidP="004D2A78">
            <w:pPr>
              <w:spacing w:after="75"/>
            </w:pPr>
          </w:p>
          <w:p w:rsidR="002601B7" w:rsidRPr="00712431" w:rsidRDefault="00FB7A4A" w:rsidP="004D2A78">
            <w:pPr>
              <w:ind w:right="-176"/>
            </w:pPr>
            <w:r w:rsidRPr="00712431">
              <w:t>Директор</w:t>
            </w:r>
          </w:p>
          <w:p w:rsidR="002601B7" w:rsidRPr="00712431" w:rsidRDefault="002601B7" w:rsidP="004D2A78">
            <w:pPr>
              <w:ind w:right="-176"/>
            </w:pPr>
          </w:p>
          <w:p w:rsidR="002601B7" w:rsidRPr="00712431" w:rsidRDefault="002601B7" w:rsidP="004D2A78">
            <w:pPr>
              <w:ind w:right="-176"/>
            </w:pPr>
          </w:p>
          <w:p w:rsidR="002601B7" w:rsidRDefault="002601B7" w:rsidP="004D2A78">
            <w:pPr>
              <w:ind w:right="-176"/>
            </w:pPr>
          </w:p>
          <w:p w:rsidR="00712431" w:rsidRPr="00712431" w:rsidRDefault="00712431" w:rsidP="004D2A78">
            <w:pPr>
              <w:ind w:right="-176"/>
            </w:pPr>
            <w:bookmarkStart w:id="1" w:name="_GoBack"/>
            <w:bookmarkEnd w:id="1"/>
          </w:p>
          <w:p w:rsidR="002601B7" w:rsidRPr="00712431" w:rsidRDefault="00FB7A4A" w:rsidP="004D2A78">
            <w:pPr>
              <w:ind w:right="-176"/>
            </w:pPr>
            <w:r w:rsidRPr="00712431">
              <w:t xml:space="preserve">____________ Яковлев А.Н.   </w:t>
            </w:r>
          </w:p>
          <w:p w:rsidR="00FB7A4A" w:rsidRPr="00712431" w:rsidRDefault="00FB7A4A" w:rsidP="004D2A78">
            <w:pPr>
              <w:ind w:right="-176"/>
            </w:pPr>
            <w:r w:rsidRPr="00712431">
              <w:t xml:space="preserve">  М.П.</w:t>
            </w:r>
          </w:p>
          <w:p w:rsidR="00FB7A4A" w:rsidRPr="00712431" w:rsidRDefault="00FB7A4A" w:rsidP="004D2A78">
            <w:pPr>
              <w:jc w:val="both"/>
              <w:rPr>
                <w:b/>
              </w:rPr>
            </w:pPr>
          </w:p>
        </w:tc>
      </w:tr>
    </w:tbl>
    <w:p w:rsidR="00FB7A4A" w:rsidRDefault="00FB7A4A" w:rsidP="00095E1B">
      <w:pPr>
        <w:tabs>
          <w:tab w:val="left" w:pos="2625"/>
        </w:tabs>
      </w:pPr>
    </w:p>
    <w:sectPr w:rsidR="00FB7A4A" w:rsidSect="00E4247F">
      <w:pgSz w:w="11906" w:h="16838"/>
      <w:pgMar w:top="567" w:right="737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155" w:rsidRDefault="009F7155" w:rsidP="007E7785">
      <w:r>
        <w:separator/>
      </w:r>
    </w:p>
  </w:endnote>
  <w:endnote w:type="continuationSeparator" w:id="0">
    <w:p w:rsidR="009F7155" w:rsidRDefault="009F7155" w:rsidP="007E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_Helver Bashkir">
    <w:altName w:val="Arial"/>
    <w:charset w:val="CC"/>
    <w:family w:val="swiss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155" w:rsidRDefault="009F7155" w:rsidP="007E7785">
      <w:r w:rsidRPr="007E7785">
        <w:rPr>
          <w:color w:val="000000"/>
        </w:rPr>
        <w:separator/>
      </w:r>
    </w:p>
  </w:footnote>
  <w:footnote w:type="continuationSeparator" w:id="0">
    <w:p w:rsidR="009F7155" w:rsidRDefault="009F7155" w:rsidP="007E7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4748"/>
    <w:multiLevelType w:val="multilevel"/>
    <w:tmpl w:val="D0108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C624F2"/>
    <w:multiLevelType w:val="multilevel"/>
    <w:tmpl w:val="3410C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48B4012"/>
    <w:multiLevelType w:val="multilevel"/>
    <w:tmpl w:val="4470DC2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5" w:hanging="8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92548E9"/>
    <w:multiLevelType w:val="multilevel"/>
    <w:tmpl w:val="4F34F22E"/>
    <w:numStyleLink w:val="1"/>
  </w:abstractNum>
  <w:abstractNum w:abstractNumId="4" w15:restartNumberingAfterBreak="0">
    <w:nsid w:val="3DF10F5A"/>
    <w:multiLevelType w:val="multilevel"/>
    <w:tmpl w:val="3CF4C226"/>
    <w:lvl w:ilvl="0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5" w15:restartNumberingAfterBreak="0">
    <w:nsid w:val="4A5440E0"/>
    <w:multiLevelType w:val="multilevel"/>
    <w:tmpl w:val="E62A55B2"/>
    <w:lvl w:ilvl="0">
      <w:start w:val="1"/>
      <w:numFmt w:val="decimal"/>
      <w:pStyle w:val="110-"/>
      <w:lvlText w:val="%1."/>
      <w:lvlJc w:val="left"/>
      <w:pPr>
        <w:ind w:left="1920" w:hanging="360"/>
      </w:pPr>
    </w:lvl>
    <w:lvl w:ilvl="1">
      <w:start w:val="1"/>
      <w:numFmt w:val="decimal"/>
      <w:pStyle w:val="12-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395396A"/>
    <w:multiLevelType w:val="multilevel"/>
    <w:tmpl w:val="4F34F22E"/>
    <w:styleLink w:val="1"/>
    <w:lvl w:ilvl="0">
      <w:start w:val="1"/>
      <w:numFmt w:val="bullet"/>
      <w:pStyle w:val="131-1-"/>
      <w:suff w:val="space"/>
      <w:lvlText w:val=""/>
      <w:lvlJc w:val="left"/>
      <w:pPr>
        <w:ind w:left="284" w:firstLine="0"/>
      </w:pPr>
      <w:rPr>
        <w:rFonts w:ascii="Symbol" w:hAnsi="Symbol" w:hint="default"/>
      </w:rPr>
    </w:lvl>
    <w:lvl w:ilvl="1">
      <w:start w:val="1"/>
      <w:numFmt w:val="bullet"/>
      <w:pStyle w:val="132-2-"/>
      <w:suff w:val="space"/>
      <w:lvlText w:val="o"/>
      <w:lvlJc w:val="left"/>
      <w:pPr>
        <w:ind w:left="567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bullet"/>
      <w:pStyle w:val="133-3-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18"/>
        </w:tabs>
        <w:ind w:left="1418" w:firstLine="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1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61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970" w:firstLine="709"/>
      </w:pPr>
      <w:rPr>
        <w:rFonts w:ascii="Wingdings" w:hAnsi="Wingdings" w:hint="default"/>
      </w:rPr>
    </w:lvl>
  </w:abstractNum>
  <w:abstractNum w:abstractNumId="7" w15:restartNumberingAfterBreak="0">
    <w:nsid w:val="5CC66B01"/>
    <w:multiLevelType w:val="multilevel"/>
    <w:tmpl w:val="A79ED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  <w:lvlOverride w:ilvl="0">
      <w:lvl w:ilvl="0">
        <w:start w:val="1"/>
        <w:numFmt w:val="bullet"/>
        <w:pStyle w:val="131-1-"/>
        <w:suff w:val="space"/>
        <w:lvlText w:val=""/>
        <w:lvlJc w:val="left"/>
        <w:pPr>
          <w:ind w:left="849" w:hanging="141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pStyle w:val="132-2-"/>
        <w:suff w:val="space"/>
        <w:lvlText w:val="o"/>
        <w:lvlJc w:val="left"/>
        <w:pPr>
          <w:ind w:left="849" w:hanging="141"/>
        </w:pPr>
        <w:rPr>
          <w:rFonts w:ascii="Courier New" w:hAnsi="Courier New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bullet"/>
        <w:pStyle w:val="133-3-"/>
        <w:suff w:val="space"/>
        <w:lvlText w:val=""/>
        <w:lvlJc w:val="left"/>
        <w:pPr>
          <w:ind w:left="1416" w:hanging="141"/>
        </w:pPr>
        <w:rPr>
          <w:rFonts w:ascii="Wingdings" w:hAnsi="Wingding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983" w:hanging="425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125"/>
          </w:tabs>
          <w:ind w:left="2550" w:hanging="425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692"/>
          </w:tabs>
          <w:ind w:left="3117" w:hanging="425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259"/>
          </w:tabs>
          <w:ind w:left="3684" w:hanging="425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4251" w:hanging="424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4393"/>
          </w:tabs>
          <w:ind w:left="4818" w:hanging="425"/>
        </w:pPr>
        <w:rPr>
          <w:rFonts w:ascii="Wingdings" w:hAnsi="Wingdings" w:hint="default"/>
        </w:rPr>
      </w:lvl>
    </w:lvlOverride>
  </w:num>
  <w:num w:numId="5">
    <w:abstractNumId w:val="2"/>
  </w:num>
  <w:num w:numId="6">
    <w:abstractNumId w:val="0"/>
  </w:num>
  <w:num w:numId="7">
    <w:abstractNumId w:val="7"/>
  </w:num>
  <w:num w:numId="8">
    <w:abstractNumId w:val="3"/>
    <w:lvlOverride w:ilvl="0">
      <w:lvl w:ilvl="0">
        <w:start w:val="1"/>
        <w:numFmt w:val="bullet"/>
        <w:pStyle w:val="131-1-"/>
        <w:suff w:val="space"/>
        <w:lvlText w:val=""/>
        <w:lvlJc w:val="left"/>
        <w:pPr>
          <w:ind w:left="1134" w:hanging="141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pStyle w:val="132-2-"/>
        <w:suff w:val="space"/>
        <w:lvlText w:val="o"/>
        <w:lvlJc w:val="left"/>
        <w:pPr>
          <w:ind w:left="1134" w:hanging="141"/>
        </w:pPr>
        <w:rPr>
          <w:rFonts w:ascii="Courier New" w:hAnsi="Courier New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bullet"/>
        <w:pStyle w:val="133-3-"/>
        <w:suff w:val="space"/>
        <w:lvlText w:val=""/>
        <w:lvlJc w:val="left"/>
        <w:pPr>
          <w:ind w:left="1701" w:hanging="141"/>
        </w:pPr>
        <w:rPr>
          <w:rFonts w:ascii="Wingdings" w:hAnsi="Wingding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425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410"/>
          </w:tabs>
          <w:ind w:left="2835" w:hanging="425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977"/>
          </w:tabs>
          <w:ind w:left="3402" w:hanging="425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544"/>
          </w:tabs>
          <w:ind w:left="3969" w:hanging="425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4536" w:hanging="424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4678"/>
          </w:tabs>
          <w:ind w:left="5103" w:hanging="425"/>
        </w:pPr>
        <w:rPr>
          <w:rFonts w:ascii="Wingdings" w:hAnsi="Wingdings" w:hint="default"/>
        </w:rPr>
      </w:lvl>
    </w:lvlOverride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785"/>
    <w:rsid w:val="00005184"/>
    <w:rsid w:val="00022C15"/>
    <w:rsid w:val="00032C60"/>
    <w:rsid w:val="00033A58"/>
    <w:rsid w:val="00044209"/>
    <w:rsid w:val="00056072"/>
    <w:rsid w:val="00062B08"/>
    <w:rsid w:val="00071D2C"/>
    <w:rsid w:val="0007455A"/>
    <w:rsid w:val="00092A9F"/>
    <w:rsid w:val="00095E1B"/>
    <w:rsid w:val="00097FB9"/>
    <w:rsid w:val="000A0AC2"/>
    <w:rsid w:val="000A11D6"/>
    <w:rsid w:val="000A6CC8"/>
    <w:rsid w:val="000B3D78"/>
    <w:rsid w:val="000B67C6"/>
    <w:rsid w:val="000C417A"/>
    <w:rsid w:val="000D6EBC"/>
    <w:rsid w:val="000E0C42"/>
    <w:rsid w:val="000F6C1D"/>
    <w:rsid w:val="001039EC"/>
    <w:rsid w:val="00120A03"/>
    <w:rsid w:val="00136E4A"/>
    <w:rsid w:val="00137FF7"/>
    <w:rsid w:val="00146A31"/>
    <w:rsid w:val="001516AC"/>
    <w:rsid w:val="001519CC"/>
    <w:rsid w:val="00152C7E"/>
    <w:rsid w:val="00156209"/>
    <w:rsid w:val="001575CF"/>
    <w:rsid w:val="0016008C"/>
    <w:rsid w:val="001632EE"/>
    <w:rsid w:val="0016488B"/>
    <w:rsid w:val="00171377"/>
    <w:rsid w:val="00182F0C"/>
    <w:rsid w:val="001930A9"/>
    <w:rsid w:val="001A420A"/>
    <w:rsid w:val="001A603C"/>
    <w:rsid w:val="001B7492"/>
    <w:rsid w:val="001D230E"/>
    <w:rsid w:val="001D7C1F"/>
    <w:rsid w:val="001E4027"/>
    <w:rsid w:val="001F1AA1"/>
    <w:rsid w:val="002014B2"/>
    <w:rsid w:val="00201CC9"/>
    <w:rsid w:val="002110AC"/>
    <w:rsid w:val="0023253C"/>
    <w:rsid w:val="00244435"/>
    <w:rsid w:val="002524AF"/>
    <w:rsid w:val="00253E3D"/>
    <w:rsid w:val="00254C4D"/>
    <w:rsid w:val="002601B7"/>
    <w:rsid w:val="00263D0E"/>
    <w:rsid w:val="00270240"/>
    <w:rsid w:val="0028691D"/>
    <w:rsid w:val="00291ECE"/>
    <w:rsid w:val="00294D29"/>
    <w:rsid w:val="002A0A50"/>
    <w:rsid w:val="002A287E"/>
    <w:rsid w:val="002A67BF"/>
    <w:rsid w:val="002B1481"/>
    <w:rsid w:val="002D041A"/>
    <w:rsid w:val="002D73DC"/>
    <w:rsid w:val="002F0281"/>
    <w:rsid w:val="003026E2"/>
    <w:rsid w:val="0031072B"/>
    <w:rsid w:val="00312771"/>
    <w:rsid w:val="003170EB"/>
    <w:rsid w:val="003177E4"/>
    <w:rsid w:val="003279D6"/>
    <w:rsid w:val="00330E26"/>
    <w:rsid w:val="00337668"/>
    <w:rsid w:val="0034402E"/>
    <w:rsid w:val="003469E4"/>
    <w:rsid w:val="00354B69"/>
    <w:rsid w:val="0035530A"/>
    <w:rsid w:val="003611F6"/>
    <w:rsid w:val="00370C92"/>
    <w:rsid w:val="00373C4A"/>
    <w:rsid w:val="00381750"/>
    <w:rsid w:val="003923F6"/>
    <w:rsid w:val="003B1A0F"/>
    <w:rsid w:val="003B4203"/>
    <w:rsid w:val="003C6E93"/>
    <w:rsid w:val="003D450F"/>
    <w:rsid w:val="003D632E"/>
    <w:rsid w:val="003E4A3C"/>
    <w:rsid w:val="003E61F3"/>
    <w:rsid w:val="0041414A"/>
    <w:rsid w:val="004253E6"/>
    <w:rsid w:val="004259DB"/>
    <w:rsid w:val="00440952"/>
    <w:rsid w:val="0045383C"/>
    <w:rsid w:val="004560A7"/>
    <w:rsid w:val="00463754"/>
    <w:rsid w:val="00470B70"/>
    <w:rsid w:val="00472558"/>
    <w:rsid w:val="004776CF"/>
    <w:rsid w:val="004842D8"/>
    <w:rsid w:val="00486A7C"/>
    <w:rsid w:val="00495306"/>
    <w:rsid w:val="004972C6"/>
    <w:rsid w:val="004A18A1"/>
    <w:rsid w:val="004B381B"/>
    <w:rsid w:val="004B4CFE"/>
    <w:rsid w:val="004B7C70"/>
    <w:rsid w:val="004C06CD"/>
    <w:rsid w:val="004C0D01"/>
    <w:rsid w:val="004C2B42"/>
    <w:rsid w:val="004D04A9"/>
    <w:rsid w:val="004E375F"/>
    <w:rsid w:val="004E48E2"/>
    <w:rsid w:val="004F28BC"/>
    <w:rsid w:val="004F5B3B"/>
    <w:rsid w:val="00501C02"/>
    <w:rsid w:val="005025AD"/>
    <w:rsid w:val="005030E0"/>
    <w:rsid w:val="00510E15"/>
    <w:rsid w:val="00523F45"/>
    <w:rsid w:val="00524074"/>
    <w:rsid w:val="00524272"/>
    <w:rsid w:val="0052718D"/>
    <w:rsid w:val="0053019E"/>
    <w:rsid w:val="00530F8C"/>
    <w:rsid w:val="0054011D"/>
    <w:rsid w:val="00541F8E"/>
    <w:rsid w:val="005508C1"/>
    <w:rsid w:val="00555C22"/>
    <w:rsid w:val="00562E28"/>
    <w:rsid w:val="00566E48"/>
    <w:rsid w:val="0058252B"/>
    <w:rsid w:val="0058343A"/>
    <w:rsid w:val="00583557"/>
    <w:rsid w:val="005915F2"/>
    <w:rsid w:val="0059400C"/>
    <w:rsid w:val="005A10D9"/>
    <w:rsid w:val="005A42D0"/>
    <w:rsid w:val="005A478D"/>
    <w:rsid w:val="005A7B13"/>
    <w:rsid w:val="005B000E"/>
    <w:rsid w:val="005C235A"/>
    <w:rsid w:val="005D094C"/>
    <w:rsid w:val="005D3AF6"/>
    <w:rsid w:val="005D3DF3"/>
    <w:rsid w:val="0060217E"/>
    <w:rsid w:val="0061589B"/>
    <w:rsid w:val="006271E1"/>
    <w:rsid w:val="0064226F"/>
    <w:rsid w:val="006534C5"/>
    <w:rsid w:val="006549E2"/>
    <w:rsid w:val="006620D1"/>
    <w:rsid w:val="006639AC"/>
    <w:rsid w:val="0067226F"/>
    <w:rsid w:val="00691B3B"/>
    <w:rsid w:val="00695118"/>
    <w:rsid w:val="0069645C"/>
    <w:rsid w:val="0069738E"/>
    <w:rsid w:val="006A1F87"/>
    <w:rsid w:val="006B0322"/>
    <w:rsid w:val="006B07DD"/>
    <w:rsid w:val="006B0D82"/>
    <w:rsid w:val="006B69E9"/>
    <w:rsid w:val="006C47E6"/>
    <w:rsid w:val="006C4BDE"/>
    <w:rsid w:val="006E3010"/>
    <w:rsid w:val="006E7067"/>
    <w:rsid w:val="006F0DD1"/>
    <w:rsid w:val="006F3D76"/>
    <w:rsid w:val="0071015D"/>
    <w:rsid w:val="00711C23"/>
    <w:rsid w:val="00712431"/>
    <w:rsid w:val="00712EA8"/>
    <w:rsid w:val="0071621F"/>
    <w:rsid w:val="00716501"/>
    <w:rsid w:val="00717F7B"/>
    <w:rsid w:val="00725A20"/>
    <w:rsid w:val="007409FC"/>
    <w:rsid w:val="0074296F"/>
    <w:rsid w:val="00742D25"/>
    <w:rsid w:val="00751C10"/>
    <w:rsid w:val="00752AD7"/>
    <w:rsid w:val="00753067"/>
    <w:rsid w:val="00763143"/>
    <w:rsid w:val="00773586"/>
    <w:rsid w:val="00783239"/>
    <w:rsid w:val="00791D52"/>
    <w:rsid w:val="0079548B"/>
    <w:rsid w:val="00795BF6"/>
    <w:rsid w:val="00797FF8"/>
    <w:rsid w:val="007A1BC2"/>
    <w:rsid w:val="007A4E8B"/>
    <w:rsid w:val="007A6F3F"/>
    <w:rsid w:val="007C0C78"/>
    <w:rsid w:val="007C753C"/>
    <w:rsid w:val="007E19AA"/>
    <w:rsid w:val="007E5C07"/>
    <w:rsid w:val="007E691D"/>
    <w:rsid w:val="007E7785"/>
    <w:rsid w:val="007F0713"/>
    <w:rsid w:val="007F13B2"/>
    <w:rsid w:val="007F2028"/>
    <w:rsid w:val="007F3720"/>
    <w:rsid w:val="008036AD"/>
    <w:rsid w:val="008066DF"/>
    <w:rsid w:val="00807780"/>
    <w:rsid w:val="008207D8"/>
    <w:rsid w:val="00822273"/>
    <w:rsid w:val="008339CE"/>
    <w:rsid w:val="008376D8"/>
    <w:rsid w:val="00860BBD"/>
    <w:rsid w:val="0086225A"/>
    <w:rsid w:val="008802E7"/>
    <w:rsid w:val="00881267"/>
    <w:rsid w:val="008850EF"/>
    <w:rsid w:val="00890474"/>
    <w:rsid w:val="00893D31"/>
    <w:rsid w:val="00894DBF"/>
    <w:rsid w:val="00897432"/>
    <w:rsid w:val="008A12CA"/>
    <w:rsid w:val="008A6703"/>
    <w:rsid w:val="008A7E75"/>
    <w:rsid w:val="008B1C56"/>
    <w:rsid w:val="008B64FC"/>
    <w:rsid w:val="008B7BB1"/>
    <w:rsid w:val="008B7C15"/>
    <w:rsid w:val="008C34B2"/>
    <w:rsid w:val="008C6BF5"/>
    <w:rsid w:val="008D01DF"/>
    <w:rsid w:val="009007D6"/>
    <w:rsid w:val="009065C6"/>
    <w:rsid w:val="00917E9F"/>
    <w:rsid w:val="009259CB"/>
    <w:rsid w:val="00925D85"/>
    <w:rsid w:val="00934621"/>
    <w:rsid w:val="00934ED7"/>
    <w:rsid w:val="00935959"/>
    <w:rsid w:val="00943781"/>
    <w:rsid w:val="0094402C"/>
    <w:rsid w:val="009535B8"/>
    <w:rsid w:val="0095717B"/>
    <w:rsid w:val="00970380"/>
    <w:rsid w:val="0097161E"/>
    <w:rsid w:val="00976026"/>
    <w:rsid w:val="0097746C"/>
    <w:rsid w:val="00987CFB"/>
    <w:rsid w:val="009A0539"/>
    <w:rsid w:val="009A1D9F"/>
    <w:rsid w:val="009A57AC"/>
    <w:rsid w:val="009A7AD1"/>
    <w:rsid w:val="009B2589"/>
    <w:rsid w:val="009B2880"/>
    <w:rsid w:val="009B7837"/>
    <w:rsid w:val="009C3AD6"/>
    <w:rsid w:val="009D52AF"/>
    <w:rsid w:val="009E5894"/>
    <w:rsid w:val="009E6E98"/>
    <w:rsid w:val="009F0121"/>
    <w:rsid w:val="009F3F0F"/>
    <w:rsid w:val="009F7155"/>
    <w:rsid w:val="00A00743"/>
    <w:rsid w:val="00A034F6"/>
    <w:rsid w:val="00A16D1C"/>
    <w:rsid w:val="00A17FBE"/>
    <w:rsid w:val="00A20D1B"/>
    <w:rsid w:val="00A21EC6"/>
    <w:rsid w:val="00A33464"/>
    <w:rsid w:val="00A47814"/>
    <w:rsid w:val="00A53145"/>
    <w:rsid w:val="00A54748"/>
    <w:rsid w:val="00A57578"/>
    <w:rsid w:val="00A65166"/>
    <w:rsid w:val="00A6687F"/>
    <w:rsid w:val="00A84D11"/>
    <w:rsid w:val="00A91F3B"/>
    <w:rsid w:val="00AB0A05"/>
    <w:rsid w:val="00AB5BCB"/>
    <w:rsid w:val="00AC3E24"/>
    <w:rsid w:val="00AE45F9"/>
    <w:rsid w:val="00AF1C12"/>
    <w:rsid w:val="00AF5A31"/>
    <w:rsid w:val="00AF5A39"/>
    <w:rsid w:val="00B05056"/>
    <w:rsid w:val="00B16A9E"/>
    <w:rsid w:val="00B22273"/>
    <w:rsid w:val="00B23C53"/>
    <w:rsid w:val="00B241E1"/>
    <w:rsid w:val="00B27755"/>
    <w:rsid w:val="00B316ED"/>
    <w:rsid w:val="00B3313F"/>
    <w:rsid w:val="00B33954"/>
    <w:rsid w:val="00B36CD1"/>
    <w:rsid w:val="00B55189"/>
    <w:rsid w:val="00B6478F"/>
    <w:rsid w:val="00B649F3"/>
    <w:rsid w:val="00B65E10"/>
    <w:rsid w:val="00B67157"/>
    <w:rsid w:val="00B71C81"/>
    <w:rsid w:val="00B82B80"/>
    <w:rsid w:val="00B82CA1"/>
    <w:rsid w:val="00B917E6"/>
    <w:rsid w:val="00BB7210"/>
    <w:rsid w:val="00BD1F46"/>
    <w:rsid w:val="00BD2BDD"/>
    <w:rsid w:val="00BD5E18"/>
    <w:rsid w:val="00BE0F8E"/>
    <w:rsid w:val="00BE2AD7"/>
    <w:rsid w:val="00BF4350"/>
    <w:rsid w:val="00BF52AC"/>
    <w:rsid w:val="00C1526D"/>
    <w:rsid w:val="00C21080"/>
    <w:rsid w:val="00C4218F"/>
    <w:rsid w:val="00C42E03"/>
    <w:rsid w:val="00C448E6"/>
    <w:rsid w:val="00C465AE"/>
    <w:rsid w:val="00C513E6"/>
    <w:rsid w:val="00C54C25"/>
    <w:rsid w:val="00C553F1"/>
    <w:rsid w:val="00C67CDE"/>
    <w:rsid w:val="00C809A2"/>
    <w:rsid w:val="00C81257"/>
    <w:rsid w:val="00C90B47"/>
    <w:rsid w:val="00C97FD7"/>
    <w:rsid w:val="00CA1AF2"/>
    <w:rsid w:val="00CA3B25"/>
    <w:rsid w:val="00CC37F2"/>
    <w:rsid w:val="00CC7D83"/>
    <w:rsid w:val="00CD03A1"/>
    <w:rsid w:val="00CE647C"/>
    <w:rsid w:val="00CF0536"/>
    <w:rsid w:val="00CF417E"/>
    <w:rsid w:val="00CF483F"/>
    <w:rsid w:val="00CF4A72"/>
    <w:rsid w:val="00CF5C46"/>
    <w:rsid w:val="00D30550"/>
    <w:rsid w:val="00D41374"/>
    <w:rsid w:val="00D468CA"/>
    <w:rsid w:val="00D51A7B"/>
    <w:rsid w:val="00D5599B"/>
    <w:rsid w:val="00D62A9A"/>
    <w:rsid w:val="00D7091F"/>
    <w:rsid w:val="00D7227E"/>
    <w:rsid w:val="00D73A67"/>
    <w:rsid w:val="00D90065"/>
    <w:rsid w:val="00D92064"/>
    <w:rsid w:val="00D9456B"/>
    <w:rsid w:val="00D978A4"/>
    <w:rsid w:val="00DA1E23"/>
    <w:rsid w:val="00DA3B4B"/>
    <w:rsid w:val="00DA7FFD"/>
    <w:rsid w:val="00DB12DD"/>
    <w:rsid w:val="00DB3772"/>
    <w:rsid w:val="00DB5415"/>
    <w:rsid w:val="00DC3F88"/>
    <w:rsid w:val="00DD3D3F"/>
    <w:rsid w:val="00DE5D7F"/>
    <w:rsid w:val="00E04F00"/>
    <w:rsid w:val="00E13B50"/>
    <w:rsid w:val="00E27063"/>
    <w:rsid w:val="00E419C7"/>
    <w:rsid w:val="00E4247F"/>
    <w:rsid w:val="00E42A57"/>
    <w:rsid w:val="00E51679"/>
    <w:rsid w:val="00E5355A"/>
    <w:rsid w:val="00E65C40"/>
    <w:rsid w:val="00E743F6"/>
    <w:rsid w:val="00E832B1"/>
    <w:rsid w:val="00E86F3B"/>
    <w:rsid w:val="00E9102D"/>
    <w:rsid w:val="00EB173E"/>
    <w:rsid w:val="00EB45D1"/>
    <w:rsid w:val="00ED53B0"/>
    <w:rsid w:val="00EF2821"/>
    <w:rsid w:val="00F1234F"/>
    <w:rsid w:val="00F13527"/>
    <w:rsid w:val="00F25A73"/>
    <w:rsid w:val="00F25BEF"/>
    <w:rsid w:val="00F36745"/>
    <w:rsid w:val="00F42456"/>
    <w:rsid w:val="00F44251"/>
    <w:rsid w:val="00F54C19"/>
    <w:rsid w:val="00F60B05"/>
    <w:rsid w:val="00F65813"/>
    <w:rsid w:val="00F7177F"/>
    <w:rsid w:val="00F729BD"/>
    <w:rsid w:val="00F81287"/>
    <w:rsid w:val="00F82DDE"/>
    <w:rsid w:val="00F855F5"/>
    <w:rsid w:val="00F87B25"/>
    <w:rsid w:val="00F90F80"/>
    <w:rsid w:val="00F913B7"/>
    <w:rsid w:val="00F91EA6"/>
    <w:rsid w:val="00F92F90"/>
    <w:rsid w:val="00F93AE7"/>
    <w:rsid w:val="00F97B50"/>
    <w:rsid w:val="00FA2481"/>
    <w:rsid w:val="00FA5E34"/>
    <w:rsid w:val="00FB6534"/>
    <w:rsid w:val="00FB7A4A"/>
    <w:rsid w:val="00FC41F4"/>
    <w:rsid w:val="00FD21CC"/>
    <w:rsid w:val="00FD67ED"/>
    <w:rsid w:val="00FD6F15"/>
    <w:rsid w:val="00FE2B58"/>
    <w:rsid w:val="00FE4C41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BC1E5-FA8C-4DEF-9CA5-35E58857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1ECE"/>
    <w:pPr>
      <w:suppressAutoHyphens/>
      <w:autoSpaceDN w:val="0"/>
      <w:textAlignment w:val="baseline"/>
    </w:pPr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C210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7E7785"/>
    <w:pPr>
      <w:keepNext/>
      <w:outlineLvl w:val="1"/>
    </w:pPr>
    <w:rPr>
      <w:sz w:val="28"/>
    </w:rPr>
  </w:style>
  <w:style w:type="paragraph" w:styleId="5">
    <w:name w:val="heading 5"/>
    <w:basedOn w:val="a"/>
    <w:next w:val="a"/>
    <w:rsid w:val="007E778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7785"/>
    <w:pPr>
      <w:tabs>
        <w:tab w:val="left" w:pos="540"/>
      </w:tabs>
      <w:jc w:val="both"/>
    </w:pPr>
  </w:style>
  <w:style w:type="paragraph" w:styleId="a4">
    <w:name w:val="Title"/>
    <w:basedOn w:val="a"/>
    <w:rsid w:val="007E7785"/>
    <w:pPr>
      <w:jc w:val="center"/>
    </w:pPr>
    <w:rPr>
      <w:b/>
    </w:rPr>
  </w:style>
  <w:style w:type="paragraph" w:styleId="a5">
    <w:name w:val="footer"/>
    <w:basedOn w:val="a"/>
    <w:rsid w:val="007E77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785"/>
  </w:style>
  <w:style w:type="character" w:styleId="a7">
    <w:name w:val="annotation reference"/>
    <w:rsid w:val="007E7785"/>
    <w:rPr>
      <w:sz w:val="16"/>
      <w:szCs w:val="16"/>
    </w:rPr>
  </w:style>
  <w:style w:type="paragraph" w:styleId="a8">
    <w:name w:val="annotation text"/>
    <w:basedOn w:val="a"/>
    <w:rsid w:val="007E7785"/>
    <w:rPr>
      <w:sz w:val="20"/>
      <w:szCs w:val="20"/>
    </w:rPr>
  </w:style>
  <w:style w:type="paragraph" w:styleId="a9">
    <w:name w:val="Balloon Text"/>
    <w:basedOn w:val="a"/>
    <w:rsid w:val="007E7785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7E7785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7E7785"/>
    <w:pPr>
      <w:spacing w:after="120"/>
      <w:ind w:left="283"/>
    </w:pPr>
  </w:style>
  <w:style w:type="character" w:customStyle="1" w:styleId="BodyTextIndentChar">
    <w:name w:val="Body Text Indent Char"/>
    <w:rsid w:val="007E7785"/>
    <w:rPr>
      <w:sz w:val="24"/>
      <w:szCs w:val="24"/>
    </w:rPr>
  </w:style>
  <w:style w:type="paragraph" w:styleId="ac">
    <w:name w:val="annotation subject"/>
    <w:basedOn w:val="a8"/>
    <w:next w:val="a8"/>
    <w:rsid w:val="007E7785"/>
    <w:rPr>
      <w:b/>
      <w:bCs/>
    </w:rPr>
  </w:style>
  <w:style w:type="character" w:customStyle="1" w:styleId="CommentTextChar">
    <w:name w:val="Comment Text Char"/>
    <w:basedOn w:val="a0"/>
    <w:rsid w:val="007E7785"/>
  </w:style>
  <w:style w:type="character" w:customStyle="1" w:styleId="CommentSubjectChar">
    <w:name w:val="Comment Subject Char"/>
    <w:basedOn w:val="CommentTextChar"/>
    <w:rsid w:val="007E7785"/>
  </w:style>
  <w:style w:type="character" w:customStyle="1" w:styleId="wmi-callto">
    <w:name w:val="wmi-callto"/>
    <w:basedOn w:val="a0"/>
    <w:rsid w:val="00D73A67"/>
  </w:style>
  <w:style w:type="numbering" w:customStyle="1" w:styleId="1">
    <w:name w:val="Стиль1"/>
    <w:uiPriority w:val="99"/>
    <w:rsid w:val="00F92F90"/>
    <w:pPr>
      <w:numPr>
        <w:numId w:val="3"/>
      </w:numPr>
    </w:pPr>
  </w:style>
  <w:style w:type="paragraph" w:customStyle="1" w:styleId="131-1-">
    <w:name w:val="1.3.1 - Список документ (1-й ур.)"/>
    <w:basedOn w:val="a"/>
    <w:link w:val="131-1-0"/>
    <w:qFormat/>
    <w:rsid w:val="00F92F90"/>
    <w:pPr>
      <w:numPr>
        <w:numId w:val="4"/>
      </w:numPr>
      <w:suppressAutoHyphens w:val="0"/>
      <w:autoSpaceDN/>
      <w:spacing w:after="120"/>
      <w:ind w:left="1050" w:hanging="199"/>
      <w:contextualSpacing/>
      <w:jc w:val="both"/>
      <w:textAlignment w:val="auto"/>
    </w:pPr>
    <w:rPr>
      <w:rFonts w:ascii="GOST type A" w:hAnsi="GOST type A"/>
      <w:szCs w:val="22"/>
      <w:lang w:eastAsia="en-US"/>
    </w:rPr>
  </w:style>
  <w:style w:type="character" w:customStyle="1" w:styleId="131-1-0">
    <w:name w:val="1.3.1 - Список документ (1-й ур.) Знак"/>
    <w:link w:val="131-1-"/>
    <w:rsid w:val="00F92F90"/>
    <w:rPr>
      <w:rFonts w:ascii="GOST type A" w:hAnsi="GOST type A" w:cs="Arial"/>
      <w:sz w:val="24"/>
      <w:szCs w:val="22"/>
      <w:lang w:eastAsia="en-US"/>
    </w:rPr>
  </w:style>
  <w:style w:type="paragraph" w:customStyle="1" w:styleId="132-2-">
    <w:name w:val="1.3.2 - Список документ (2-й ур.)"/>
    <w:basedOn w:val="131-1-"/>
    <w:qFormat/>
    <w:rsid w:val="00F92F90"/>
    <w:pPr>
      <w:numPr>
        <w:ilvl w:val="1"/>
      </w:numPr>
      <w:tabs>
        <w:tab w:val="num" w:pos="360"/>
      </w:tabs>
      <w:ind w:left="1218" w:hanging="225"/>
    </w:pPr>
    <w:rPr>
      <w:rFonts w:eastAsia="Calibri"/>
    </w:rPr>
  </w:style>
  <w:style w:type="paragraph" w:customStyle="1" w:styleId="133-3-">
    <w:name w:val="1.3.3 - Список документ (3-й ур.)"/>
    <w:basedOn w:val="131-1-"/>
    <w:autoRedefine/>
    <w:qFormat/>
    <w:rsid w:val="00F92F90"/>
    <w:pPr>
      <w:numPr>
        <w:ilvl w:val="2"/>
      </w:numPr>
      <w:tabs>
        <w:tab w:val="num" w:pos="360"/>
      </w:tabs>
      <w:ind w:left="1442" w:hanging="179"/>
    </w:pPr>
  </w:style>
  <w:style w:type="character" w:customStyle="1" w:styleId="11">
    <w:name w:val="Заголовок 1 Знак"/>
    <w:link w:val="10"/>
    <w:rsid w:val="00C2108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Revision"/>
    <w:hidden/>
    <w:uiPriority w:val="99"/>
    <w:semiHidden/>
    <w:rsid w:val="001519CC"/>
    <w:rPr>
      <w:sz w:val="24"/>
      <w:szCs w:val="24"/>
    </w:rPr>
  </w:style>
  <w:style w:type="paragraph" w:customStyle="1" w:styleId="ae">
    <w:name w:val="Параграф"/>
    <w:basedOn w:val="a"/>
    <w:link w:val="paragraph"/>
    <w:qFormat/>
    <w:rsid w:val="00F54C19"/>
    <w:pPr>
      <w:suppressAutoHyphens w:val="0"/>
      <w:autoSpaceDN/>
      <w:spacing w:before="60" w:after="60"/>
      <w:ind w:firstLine="567"/>
      <w:jc w:val="both"/>
      <w:textAlignment w:val="auto"/>
    </w:pPr>
    <w:rPr>
      <w:rFonts w:ascii="Tahoma" w:hAnsi="Tahoma"/>
      <w:sz w:val="20"/>
      <w:szCs w:val="20"/>
      <w:lang w:val="en-US"/>
    </w:rPr>
  </w:style>
  <w:style w:type="character" w:customStyle="1" w:styleId="paragraph">
    <w:name w:val="paragraph Знак"/>
    <w:link w:val="ae"/>
    <w:rsid w:val="00F54C19"/>
    <w:rPr>
      <w:rFonts w:ascii="Tahoma" w:hAnsi="Tahoma" w:cs="Tahoma"/>
      <w:lang w:val="en-US"/>
    </w:rPr>
  </w:style>
  <w:style w:type="paragraph" w:customStyle="1" w:styleId="110-">
    <w:name w:val="1.1.0 - Раздел документа"/>
    <w:basedOn w:val="10"/>
    <w:next w:val="12-"/>
    <w:autoRedefine/>
    <w:qFormat/>
    <w:rsid w:val="00F54C19"/>
    <w:pPr>
      <w:keepLines/>
      <w:numPr>
        <w:numId w:val="9"/>
      </w:numPr>
      <w:suppressAutoHyphens w:val="0"/>
      <w:autoSpaceDN/>
      <w:spacing w:after="0"/>
      <w:ind w:left="567" w:hanging="567"/>
      <w:jc w:val="both"/>
      <w:textAlignment w:val="auto"/>
    </w:pPr>
    <w:rPr>
      <w:rFonts w:ascii="GOST type A" w:hAnsi="GOST type A"/>
      <w:iCs/>
      <w:caps/>
      <w:noProof/>
      <w:kern w:val="0"/>
      <w:sz w:val="28"/>
      <w:szCs w:val="28"/>
      <w:lang w:eastAsia="en-US"/>
    </w:rPr>
  </w:style>
  <w:style w:type="paragraph" w:customStyle="1" w:styleId="12-">
    <w:name w:val="1.2 - Пункт документа"/>
    <w:basedOn w:val="a"/>
    <w:link w:val="12-0"/>
    <w:qFormat/>
    <w:rsid w:val="00F54C19"/>
    <w:pPr>
      <w:numPr>
        <w:ilvl w:val="1"/>
        <w:numId w:val="9"/>
      </w:numPr>
      <w:tabs>
        <w:tab w:val="left" w:pos="993"/>
      </w:tabs>
      <w:suppressAutoHyphens w:val="0"/>
      <w:autoSpaceDN/>
      <w:spacing w:before="120" w:after="120"/>
      <w:jc w:val="both"/>
      <w:textAlignment w:val="auto"/>
    </w:pPr>
    <w:rPr>
      <w:rFonts w:ascii="GOST type A" w:eastAsia="Calibri" w:hAnsi="GOST type A"/>
      <w:bCs/>
      <w:iCs/>
      <w:color w:val="000000"/>
      <w:szCs w:val="22"/>
      <w:lang w:eastAsia="en-US"/>
    </w:rPr>
  </w:style>
  <w:style w:type="character" w:customStyle="1" w:styleId="12-0">
    <w:name w:val="1.2 - Пункт документа Знак"/>
    <w:link w:val="12-"/>
    <w:rsid w:val="00F54C19"/>
    <w:rPr>
      <w:rFonts w:ascii="GOST type A" w:eastAsia="Calibri" w:hAnsi="GOST type A"/>
      <w:bCs/>
      <w:iCs/>
      <w:color w:val="000000"/>
      <w:sz w:val="24"/>
      <w:szCs w:val="22"/>
      <w:lang w:eastAsia="en-US"/>
    </w:rPr>
  </w:style>
  <w:style w:type="paragraph" w:styleId="af">
    <w:name w:val="List Paragraph"/>
    <w:basedOn w:val="a"/>
    <w:qFormat/>
    <w:rsid w:val="00E65C40"/>
    <w:pPr>
      <w:suppressAutoHyphens w:val="0"/>
      <w:autoSpaceDN/>
      <w:ind w:left="720"/>
      <w:contextualSpacing/>
      <w:textAlignment w:val="auto"/>
    </w:pPr>
    <w:rPr>
      <w:sz w:val="20"/>
      <w:szCs w:val="20"/>
    </w:rPr>
  </w:style>
  <w:style w:type="table" w:styleId="af0">
    <w:name w:val="Table Grid"/>
    <w:basedOn w:val="a1"/>
    <w:uiPriority w:val="59"/>
    <w:rsid w:val="00E6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7746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styleId="af1">
    <w:name w:val="Hyperlink"/>
    <w:uiPriority w:val="99"/>
    <w:unhideWhenUsed/>
    <w:rsid w:val="003170EB"/>
    <w:rPr>
      <w:color w:val="0000FF"/>
      <w:u w:val="single"/>
    </w:rPr>
  </w:style>
  <w:style w:type="paragraph" w:styleId="af2">
    <w:name w:val="No Spacing"/>
    <w:qFormat/>
    <w:rsid w:val="00D90065"/>
    <w:pPr>
      <w:widowControl w:val="0"/>
      <w:suppressAutoHyphens/>
      <w:autoSpaceDE w:val="0"/>
    </w:pPr>
    <w:rPr>
      <w:rFonts w:ascii="a_Helver Bashkir" w:eastAsia="Arial" w:hAnsi="a_Helver Bashkir" w:cs="a_Helver Bashkir"/>
      <w:lang w:eastAsia="ar-SA"/>
    </w:rPr>
  </w:style>
  <w:style w:type="paragraph" w:customStyle="1" w:styleId="Default">
    <w:name w:val="Default"/>
    <w:rsid w:val="00725A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5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1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1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97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65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14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5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suo-ro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F0566-B44D-4995-A58B-5B1DAFB0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128М-10/ООС</vt:lpstr>
    </vt:vector>
  </TitlesOfParts>
  <Company>Amway, Inc</Company>
  <LinksUpToDate>false</LinksUpToDate>
  <CharactersWithSpaces>8317</CharactersWithSpaces>
  <SharedDoc>false</SharedDoc>
  <HLinks>
    <vt:vector size="12" baseType="variant">
      <vt:variant>
        <vt:i4>8192080</vt:i4>
      </vt:variant>
      <vt:variant>
        <vt:i4>3</vt:i4>
      </vt:variant>
      <vt:variant>
        <vt:i4>0</vt:i4>
      </vt:variant>
      <vt:variant>
        <vt:i4>5</vt:i4>
      </vt:variant>
      <vt:variant>
        <vt:lpwstr>mailto:sokrat45dir@list.ru</vt:lpwstr>
      </vt:variant>
      <vt:variant>
        <vt:lpwstr/>
      </vt:variant>
      <vt:variant>
        <vt:i4>3932236</vt:i4>
      </vt:variant>
      <vt:variant>
        <vt:i4>0</vt:i4>
      </vt:variant>
      <vt:variant>
        <vt:i4>0</vt:i4>
      </vt:variant>
      <vt:variant>
        <vt:i4>5</vt:i4>
      </vt:variant>
      <vt:variant>
        <vt:lpwstr>mailto:support@suo-rost.ru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128М-10/ООС</dc:title>
  <dc:creator>u_4018j</dc:creator>
  <cp:lastModifiedBy>Торопкина Юлиана Игоревна</cp:lastModifiedBy>
  <cp:revision>13</cp:revision>
  <cp:lastPrinted>2017-12-12T07:43:00Z</cp:lastPrinted>
  <dcterms:created xsi:type="dcterms:W3CDTF">2019-11-29T06:40:00Z</dcterms:created>
  <dcterms:modified xsi:type="dcterms:W3CDTF">2019-12-27T07:29:00Z</dcterms:modified>
</cp:coreProperties>
</file>