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9CA" w:rsidRPr="00F2038A" w:rsidRDefault="00B6459F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ПОСТАВКИ   № </w:t>
      </w:r>
      <w:r w:rsidR="008F331D">
        <w:rPr>
          <w:b/>
          <w:sz w:val="24"/>
          <w:szCs w:val="24"/>
        </w:rPr>
        <w:t>______</w:t>
      </w:r>
    </w:p>
    <w:p w:rsidR="00DE79CA" w:rsidRDefault="00DE7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E79CA" w:rsidRPr="009F5EBC" w:rsidRDefault="00DE79CA" w:rsidP="008F331D">
      <w:pPr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 г. Саратов                                                            </w:t>
      </w:r>
      <w:r w:rsidR="00E63575" w:rsidRPr="009F5EBC">
        <w:rPr>
          <w:sz w:val="24"/>
          <w:szCs w:val="24"/>
        </w:rPr>
        <w:t xml:space="preserve">                           </w:t>
      </w:r>
      <w:r w:rsidR="008F331D" w:rsidRPr="009F5EBC">
        <w:rPr>
          <w:sz w:val="24"/>
          <w:szCs w:val="24"/>
        </w:rPr>
        <w:t xml:space="preserve">          </w:t>
      </w:r>
      <w:r w:rsidR="00B6459F" w:rsidRPr="009F5EBC">
        <w:rPr>
          <w:sz w:val="24"/>
          <w:szCs w:val="24"/>
        </w:rPr>
        <w:t>«</w:t>
      </w:r>
      <w:r w:rsidR="008F331D" w:rsidRPr="009F5EBC">
        <w:rPr>
          <w:sz w:val="24"/>
          <w:szCs w:val="24"/>
        </w:rPr>
        <w:t>___</w:t>
      </w:r>
      <w:r w:rsidRPr="009F5EBC">
        <w:rPr>
          <w:sz w:val="24"/>
          <w:szCs w:val="24"/>
        </w:rPr>
        <w:t>»</w:t>
      </w:r>
      <w:r w:rsidR="00C33247" w:rsidRPr="009F5EBC">
        <w:rPr>
          <w:sz w:val="24"/>
          <w:szCs w:val="24"/>
        </w:rPr>
        <w:t xml:space="preserve"> </w:t>
      </w:r>
      <w:r w:rsidR="008F331D" w:rsidRPr="009F5EBC">
        <w:rPr>
          <w:sz w:val="24"/>
          <w:szCs w:val="24"/>
        </w:rPr>
        <w:t>_________</w:t>
      </w:r>
      <w:r w:rsidRPr="009F5EBC">
        <w:rPr>
          <w:sz w:val="24"/>
          <w:szCs w:val="24"/>
        </w:rPr>
        <w:t>20</w:t>
      </w:r>
      <w:r w:rsidR="00C33247" w:rsidRPr="009F5EBC">
        <w:rPr>
          <w:sz w:val="24"/>
          <w:szCs w:val="24"/>
        </w:rPr>
        <w:t>21</w:t>
      </w:r>
      <w:r w:rsidRPr="009F5EBC">
        <w:rPr>
          <w:sz w:val="24"/>
          <w:szCs w:val="24"/>
        </w:rPr>
        <w:t xml:space="preserve"> г.</w:t>
      </w:r>
    </w:p>
    <w:p w:rsidR="00E4237C" w:rsidRPr="009F5EBC" w:rsidRDefault="00E4237C" w:rsidP="00E4237C">
      <w:pPr>
        <w:pStyle w:val="210"/>
        <w:ind w:left="142" w:firstLine="567"/>
        <w:rPr>
          <w:b/>
          <w:sz w:val="24"/>
          <w:szCs w:val="24"/>
        </w:rPr>
      </w:pPr>
    </w:p>
    <w:p w:rsidR="00D05DEB" w:rsidRPr="009F5EBC" w:rsidRDefault="00B26E4F" w:rsidP="00F11858">
      <w:pPr>
        <w:pStyle w:val="210"/>
        <w:spacing w:after="120"/>
        <w:rPr>
          <w:sz w:val="24"/>
          <w:szCs w:val="24"/>
        </w:rPr>
      </w:pPr>
      <w:r>
        <w:rPr>
          <w:b/>
          <w:sz w:val="24"/>
          <w:szCs w:val="24"/>
        </w:rPr>
        <w:t>Акционерное</w:t>
      </w:r>
      <w:r w:rsidR="00555882" w:rsidRPr="009F5EBC">
        <w:rPr>
          <w:b/>
          <w:sz w:val="24"/>
          <w:szCs w:val="24"/>
        </w:rPr>
        <w:t xml:space="preserve"> </w:t>
      </w:r>
      <w:proofErr w:type="gramStart"/>
      <w:r w:rsidR="00555882" w:rsidRPr="009F5EBC">
        <w:rPr>
          <w:b/>
          <w:sz w:val="24"/>
          <w:szCs w:val="24"/>
        </w:rPr>
        <w:t>общество  «</w:t>
      </w:r>
      <w:proofErr w:type="spellStart"/>
      <w:proofErr w:type="gramEnd"/>
      <w:r w:rsidR="00555882" w:rsidRPr="009F5EBC">
        <w:rPr>
          <w:b/>
          <w:sz w:val="24"/>
          <w:szCs w:val="24"/>
        </w:rPr>
        <w:t>Армавирский</w:t>
      </w:r>
      <w:proofErr w:type="spellEnd"/>
      <w:r w:rsidR="00555882" w:rsidRPr="009F5EBC">
        <w:rPr>
          <w:b/>
          <w:sz w:val="24"/>
          <w:szCs w:val="24"/>
        </w:rPr>
        <w:t xml:space="preserve"> завод резиновых изделий</w:t>
      </w:r>
      <w:r w:rsidR="008F331D" w:rsidRPr="009F5EBC">
        <w:rPr>
          <w:b/>
          <w:sz w:val="24"/>
          <w:szCs w:val="24"/>
        </w:rPr>
        <w:t>»</w:t>
      </w:r>
      <w:r w:rsidR="000A438C" w:rsidRPr="009F5EBC">
        <w:rPr>
          <w:b/>
          <w:sz w:val="24"/>
          <w:szCs w:val="24"/>
        </w:rPr>
        <w:t xml:space="preserve">, </w:t>
      </w:r>
      <w:r w:rsidR="00E4237C" w:rsidRPr="009F5EBC">
        <w:rPr>
          <w:bCs/>
          <w:sz w:val="24"/>
          <w:szCs w:val="24"/>
        </w:rPr>
        <w:t xml:space="preserve">именуемое </w:t>
      </w:r>
      <w:r w:rsidR="00D05DEB" w:rsidRPr="009F5EBC">
        <w:rPr>
          <w:sz w:val="24"/>
          <w:szCs w:val="24"/>
        </w:rPr>
        <w:t>в дальнейшем «Поставщик», в лице</w:t>
      </w:r>
      <w:r w:rsidR="00E4237C" w:rsidRPr="009F5EBC">
        <w:rPr>
          <w:sz w:val="24"/>
          <w:szCs w:val="24"/>
        </w:rPr>
        <w:t xml:space="preserve"> </w:t>
      </w:r>
      <w:r w:rsidR="000A438C" w:rsidRPr="009F5EBC">
        <w:rPr>
          <w:sz w:val="24"/>
          <w:szCs w:val="24"/>
        </w:rPr>
        <w:t>генерального дирек</w:t>
      </w:r>
      <w:r w:rsidR="00555882" w:rsidRPr="009F5EBC">
        <w:rPr>
          <w:sz w:val="24"/>
          <w:szCs w:val="24"/>
        </w:rPr>
        <w:t>тора Симоновой Натальи Владимировны</w:t>
      </w:r>
      <w:r w:rsidR="00E4237C" w:rsidRPr="009F5EBC">
        <w:rPr>
          <w:sz w:val="24"/>
          <w:szCs w:val="24"/>
        </w:rPr>
        <w:t xml:space="preserve">, </w:t>
      </w:r>
      <w:r w:rsidR="00D05DEB" w:rsidRPr="009F5EBC">
        <w:rPr>
          <w:sz w:val="24"/>
          <w:szCs w:val="24"/>
        </w:rPr>
        <w:t>д</w:t>
      </w:r>
      <w:r w:rsidR="00551B13" w:rsidRPr="009F5EBC">
        <w:rPr>
          <w:sz w:val="24"/>
          <w:szCs w:val="24"/>
        </w:rPr>
        <w:t>ействующего на основании</w:t>
      </w:r>
      <w:r w:rsidR="00E4237C" w:rsidRPr="009F5EBC">
        <w:rPr>
          <w:sz w:val="24"/>
          <w:szCs w:val="24"/>
        </w:rPr>
        <w:t xml:space="preserve"> Устава, </w:t>
      </w:r>
      <w:r w:rsidR="00D05DEB" w:rsidRPr="009F5EBC">
        <w:rPr>
          <w:sz w:val="24"/>
          <w:szCs w:val="24"/>
        </w:rPr>
        <w:t xml:space="preserve">с одной стороны, и </w:t>
      </w:r>
      <w:r w:rsidR="00D05DEB" w:rsidRPr="009F5EBC"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="00D05DEB" w:rsidRPr="009F5EBC">
        <w:rPr>
          <w:sz w:val="24"/>
          <w:szCs w:val="24"/>
        </w:rPr>
        <w:t>, именуемое в дальнейшем «Покупатель»</w:t>
      </w:r>
      <w:r w:rsidR="003A4E48" w:rsidRPr="009F5EBC">
        <w:rPr>
          <w:sz w:val="24"/>
          <w:szCs w:val="24"/>
        </w:rPr>
        <w:t xml:space="preserve">, </w:t>
      </w:r>
      <w:r w:rsidR="00680AF5">
        <w:rPr>
          <w:sz w:val="24"/>
          <w:szCs w:val="24"/>
        </w:rPr>
        <w:t xml:space="preserve">в лице </w:t>
      </w:r>
      <w:r w:rsidR="00D05DEB" w:rsidRPr="009F5EBC">
        <w:rPr>
          <w:sz w:val="24"/>
          <w:szCs w:val="24"/>
        </w:rPr>
        <w:t xml:space="preserve">генерального директора </w:t>
      </w:r>
      <w:r w:rsidR="00680AF5">
        <w:rPr>
          <w:sz w:val="24"/>
          <w:szCs w:val="24"/>
        </w:rPr>
        <w:t>Козина Сергея Валентиновича</w:t>
      </w:r>
      <w:r w:rsidR="00D05DEB" w:rsidRPr="009F5EBC">
        <w:rPr>
          <w:sz w:val="24"/>
          <w:szCs w:val="24"/>
        </w:rPr>
        <w:t>, действу</w:t>
      </w:r>
      <w:r w:rsidR="00680AF5">
        <w:rPr>
          <w:sz w:val="24"/>
          <w:szCs w:val="24"/>
        </w:rPr>
        <w:t>ющего на основании Устава</w:t>
      </w:r>
      <w:r w:rsidR="00D05DEB" w:rsidRPr="009F5EBC">
        <w:rPr>
          <w:sz w:val="24"/>
          <w:szCs w:val="24"/>
        </w:rPr>
        <w:t>, с другой стороны, заключили настоящий договор о нижеследующем:</w:t>
      </w:r>
    </w:p>
    <w:p w:rsidR="007979FC" w:rsidRPr="009F5EBC" w:rsidRDefault="007979FC" w:rsidP="007979FC">
      <w:pPr>
        <w:numPr>
          <w:ilvl w:val="0"/>
          <w:numId w:val="2"/>
        </w:numPr>
        <w:tabs>
          <w:tab w:val="left" w:pos="1069"/>
          <w:tab w:val="left" w:pos="1418"/>
          <w:tab w:val="left" w:pos="1767"/>
          <w:tab w:val="left" w:pos="2116"/>
          <w:tab w:val="left" w:pos="2465"/>
          <w:tab w:val="left" w:pos="2814"/>
        </w:tabs>
        <w:ind w:left="1069"/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ПРЕДМЕТ ДОГОВОРА</w:t>
      </w:r>
    </w:p>
    <w:p w:rsidR="007979FC" w:rsidRPr="009F5EBC" w:rsidRDefault="007979FC" w:rsidP="00F11858">
      <w:pPr>
        <w:pStyle w:val="a7"/>
        <w:ind w:firstLine="709"/>
        <w:rPr>
          <w:sz w:val="24"/>
          <w:szCs w:val="24"/>
        </w:rPr>
      </w:pPr>
      <w:r w:rsidRPr="009F5EBC">
        <w:rPr>
          <w:sz w:val="24"/>
          <w:szCs w:val="24"/>
        </w:rPr>
        <w:t>1.1. Поставщик обязуется поставить, а Покупатель принять и оплатить Продукцию в количестве, ассортименте и по цене, указанным в Спецификации (Приложение № 1), являющейся неотъемлемой частью настоящего Договора.</w:t>
      </w:r>
    </w:p>
    <w:p w:rsidR="00555882" w:rsidRPr="009F5EBC" w:rsidRDefault="007979FC" w:rsidP="00555882">
      <w:pPr>
        <w:rPr>
          <w:sz w:val="24"/>
          <w:szCs w:val="24"/>
        </w:rPr>
      </w:pPr>
      <w:r w:rsidRPr="009F5EBC">
        <w:rPr>
          <w:sz w:val="24"/>
          <w:szCs w:val="24"/>
        </w:rPr>
        <w:t>1.2. Предметом поставки по настоящему договору явля</w:t>
      </w:r>
      <w:r w:rsidR="00B6449D" w:rsidRPr="009F5EBC">
        <w:rPr>
          <w:sz w:val="24"/>
          <w:szCs w:val="24"/>
        </w:rPr>
        <w:t>е</w:t>
      </w:r>
      <w:r w:rsidR="00050BF3" w:rsidRPr="009F5EBC">
        <w:rPr>
          <w:sz w:val="24"/>
          <w:szCs w:val="24"/>
        </w:rPr>
        <w:t>тся</w:t>
      </w:r>
      <w:r w:rsidR="00E4237C" w:rsidRPr="009F5EBC">
        <w:rPr>
          <w:sz w:val="24"/>
          <w:szCs w:val="24"/>
        </w:rPr>
        <w:t xml:space="preserve"> поставка </w:t>
      </w:r>
      <w:r w:rsidR="00B26E4F">
        <w:rPr>
          <w:sz w:val="24"/>
          <w:szCs w:val="24"/>
        </w:rPr>
        <w:t>диэлектрических перчаток</w:t>
      </w:r>
      <w:r w:rsidR="00DC642C" w:rsidRPr="009F5EBC">
        <w:rPr>
          <w:sz w:val="24"/>
          <w:szCs w:val="24"/>
        </w:rPr>
        <w:t>.</w:t>
      </w:r>
      <w:r w:rsidR="00555882" w:rsidRPr="009F5EBC">
        <w:rPr>
          <w:sz w:val="24"/>
          <w:szCs w:val="24"/>
        </w:rPr>
        <w:t xml:space="preserve"> Страной происхождения Товара является Россия.</w:t>
      </w:r>
    </w:p>
    <w:p w:rsidR="007979FC" w:rsidRPr="009F5EBC" w:rsidRDefault="007979FC" w:rsidP="00F11858">
      <w:pPr>
        <w:spacing w:after="120"/>
        <w:ind w:firstLine="709"/>
        <w:jc w:val="both"/>
        <w:rPr>
          <w:sz w:val="24"/>
          <w:szCs w:val="24"/>
        </w:rPr>
      </w:pPr>
    </w:p>
    <w:p w:rsidR="00D66229" w:rsidRPr="009F5EBC" w:rsidRDefault="00E60990" w:rsidP="007C2DFA">
      <w:pPr>
        <w:ind w:right="-2"/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2</w:t>
      </w:r>
      <w:r w:rsidR="00D66229" w:rsidRPr="009F5EBC">
        <w:rPr>
          <w:b/>
          <w:sz w:val="24"/>
          <w:szCs w:val="24"/>
        </w:rPr>
        <w:t>. УСЛОВИЯ ПОСТАВКИ</w:t>
      </w:r>
    </w:p>
    <w:p w:rsidR="00E60990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2.1. Продавец поставляет (отгружает) </w:t>
      </w:r>
      <w:r w:rsidR="00E60990" w:rsidRPr="009F5EBC">
        <w:rPr>
          <w:sz w:val="24"/>
          <w:szCs w:val="24"/>
        </w:rPr>
        <w:t>Продукцию</w:t>
      </w:r>
      <w:r w:rsidRPr="009F5EBC">
        <w:rPr>
          <w:sz w:val="24"/>
          <w:szCs w:val="24"/>
        </w:rPr>
        <w:t xml:space="preserve"> в количестве, ассортименте и комплектности, указанных в </w:t>
      </w:r>
      <w:r w:rsidR="00E60990" w:rsidRPr="009F5EBC">
        <w:rPr>
          <w:sz w:val="24"/>
          <w:szCs w:val="24"/>
        </w:rPr>
        <w:t>Спецификации (Приложение № 1)</w:t>
      </w:r>
      <w:r w:rsidRPr="009F5EBC">
        <w:rPr>
          <w:sz w:val="24"/>
          <w:szCs w:val="24"/>
        </w:rPr>
        <w:t xml:space="preserve">. 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2.2. Поставка (отгрузка) </w:t>
      </w:r>
      <w:r w:rsidR="00E60990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осуществляется </w:t>
      </w:r>
      <w:r w:rsidRPr="009F5EBC">
        <w:rPr>
          <w:bCs/>
          <w:sz w:val="24"/>
          <w:szCs w:val="24"/>
        </w:rPr>
        <w:t xml:space="preserve">в </w:t>
      </w:r>
      <w:r w:rsidR="00E60990" w:rsidRPr="009F5EBC">
        <w:rPr>
          <w:bCs/>
          <w:sz w:val="24"/>
          <w:szCs w:val="24"/>
        </w:rPr>
        <w:t xml:space="preserve">течение </w:t>
      </w:r>
      <w:r w:rsidR="00E4237C" w:rsidRPr="009F5EBC">
        <w:rPr>
          <w:bCs/>
          <w:sz w:val="24"/>
          <w:szCs w:val="24"/>
        </w:rPr>
        <w:t>30</w:t>
      </w:r>
      <w:r w:rsidR="00E60990" w:rsidRPr="009F5EBC">
        <w:rPr>
          <w:bCs/>
          <w:sz w:val="24"/>
          <w:szCs w:val="24"/>
        </w:rPr>
        <w:t xml:space="preserve"> (</w:t>
      </w:r>
      <w:r w:rsidR="00E4237C" w:rsidRPr="009F5EBC">
        <w:rPr>
          <w:bCs/>
          <w:sz w:val="24"/>
          <w:szCs w:val="24"/>
        </w:rPr>
        <w:t>тридцати</w:t>
      </w:r>
      <w:r w:rsidR="00E60990" w:rsidRPr="009F5EBC">
        <w:rPr>
          <w:bCs/>
          <w:sz w:val="24"/>
          <w:szCs w:val="24"/>
        </w:rPr>
        <w:t>)</w:t>
      </w:r>
      <w:r w:rsidR="00E4237C" w:rsidRPr="009F5EBC">
        <w:rPr>
          <w:bCs/>
          <w:sz w:val="24"/>
          <w:szCs w:val="24"/>
        </w:rPr>
        <w:t xml:space="preserve"> календарных</w:t>
      </w:r>
      <w:r w:rsidR="00E60990" w:rsidRPr="009F5EBC">
        <w:rPr>
          <w:bCs/>
          <w:sz w:val="24"/>
          <w:szCs w:val="24"/>
        </w:rPr>
        <w:t xml:space="preserve"> дней с </w:t>
      </w:r>
      <w:r w:rsidR="00E4237C" w:rsidRPr="009F5EBC">
        <w:rPr>
          <w:bCs/>
          <w:sz w:val="24"/>
          <w:szCs w:val="24"/>
        </w:rPr>
        <w:t xml:space="preserve">даты подписания </w:t>
      </w:r>
      <w:r w:rsidR="007445E1" w:rsidRPr="009F5EBC">
        <w:rPr>
          <w:bCs/>
          <w:sz w:val="24"/>
          <w:szCs w:val="24"/>
        </w:rPr>
        <w:t>Договора</w:t>
      </w:r>
      <w:r w:rsidRPr="009F5EBC">
        <w:rPr>
          <w:sz w:val="24"/>
          <w:szCs w:val="24"/>
        </w:rPr>
        <w:t>.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2.3. Качество и комплектность </w:t>
      </w:r>
      <w:r w:rsidR="00E60990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должны соответствовать установленным в РФ Государственным стандартам и/или техническим условиям завода-изготовителя. Поставщик обязуется постав</w:t>
      </w:r>
      <w:r w:rsidR="00E60990" w:rsidRPr="009F5EBC">
        <w:rPr>
          <w:sz w:val="24"/>
          <w:szCs w:val="24"/>
        </w:rPr>
        <w:t>ить</w:t>
      </w:r>
      <w:r w:rsidRPr="009F5EBC">
        <w:rPr>
          <w:sz w:val="24"/>
          <w:szCs w:val="24"/>
        </w:rPr>
        <w:t xml:space="preserve"> </w:t>
      </w:r>
      <w:r w:rsidR="00E60990" w:rsidRPr="009F5EBC">
        <w:rPr>
          <w:sz w:val="24"/>
          <w:szCs w:val="24"/>
        </w:rPr>
        <w:t>Продукцию</w:t>
      </w:r>
      <w:r w:rsidRPr="009F5EBC">
        <w:rPr>
          <w:sz w:val="24"/>
          <w:szCs w:val="24"/>
        </w:rPr>
        <w:t xml:space="preserve"> в комплекте с относящейся к не</w:t>
      </w:r>
      <w:r w:rsidR="00E60990" w:rsidRPr="009F5EBC">
        <w:rPr>
          <w:sz w:val="24"/>
          <w:szCs w:val="24"/>
        </w:rPr>
        <w:t>й</w:t>
      </w:r>
      <w:r w:rsidRPr="009F5EBC">
        <w:rPr>
          <w:sz w:val="24"/>
          <w:szCs w:val="24"/>
        </w:rPr>
        <w:t xml:space="preserve"> документацией. </w:t>
      </w:r>
    </w:p>
    <w:p w:rsidR="00D66229" w:rsidRPr="009F5EBC" w:rsidRDefault="007C1EC1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2.4</w:t>
      </w:r>
      <w:r w:rsidR="00D66229" w:rsidRPr="009F5EBC">
        <w:rPr>
          <w:sz w:val="24"/>
          <w:szCs w:val="24"/>
        </w:rPr>
        <w:t xml:space="preserve">. Поставка (отгрузка) </w:t>
      </w:r>
      <w:r w:rsidR="00E60990" w:rsidRPr="009F5EBC">
        <w:rPr>
          <w:sz w:val="24"/>
          <w:szCs w:val="24"/>
        </w:rPr>
        <w:t>Продукции</w:t>
      </w:r>
      <w:r w:rsidR="00D66229" w:rsidRPr="009F5EBC">
        <w:rPr>
          <w:sz w:val="24"/>
          <w:szCs w:val="24"/>
        </w:rPr>
        <w:t xml:space="preserve"> производится на склад </w:t>
      </w:r>
      <w:r w:rsidR="00927742" w:rsidRPr="009F5EBC">
        <w:rPr>
          <w:sz w:val="24"/>
          <w:szCs w:val="24"/>
        </w:rPr>
        <w:t>терминала транспортной компании</w:t>
      </w:r>
      <w:r w:rsidR="00C04F6C" w:rsidRPr="009F5EBC">
        <w:rPr>
          <w:sz w:val="24"/>
          <w:szCs w:val="24"/>
        </w:rPr>
        <w:t xml:space="preserve"> по адресу: г. </w:t>
      </w:r>
      <w:r w:rsidR="00555882" w:rsidRPr="009F5EBC">
        <w:rPr>
          <w:sz w:val="24"/>
          <w:szCs w:val="24"/>
        </w:rPr>
        <w:t>Саратов, ул. Крайняя, 127</w:t>
      </w:r>
      <w:r w:rsidR="009F5EBC" w:rsidRPr="009F5EBC">
        <w:rPr>
          <w:sz w:val="24"/>
          <w:szCs w:val="24"/>
        </w:rPr>
        <w:t xml:space="preserve"> Г.</w:t>
      </w:r>
      <w:r w:rsidR="00D66229" w:rsidRPr="009F5EBC">
        <w:rPr>
          <w:sz w:val="24"/>
          <w:szCs w:val="24"/>
        </w:rPr>
        <w:t xml:space="preserve"> Доставка </w:t>
      </w:r>
      <w:r w:rsidR="00E60990" w:rsidRPr="009F5EBC">
        <w:rPr>
          <w:sz w:val="24"/>
          <w:szCs w:val="24"/>
        </w:rPr>
        <w:t>Продукции</w:t>
      </w:r>
      <w:r w:rsidR="00D66229" w:rsidRPr="009F5EBC">
        <w:rPr>
          <w:sz w:val="24"/>
          <w:szCs w:val="24"/>
        </w:rPr>
        <w:t xml:space="preserve"> на склад </w:t>
      </w:r>
      <w:r w:rsidR="00927742" w:rsidRPr="009F5EBC">
        <w:rPr>
          <w:sz w:val="24"/>
          <w:szCs w:val="24"/>
        </w:rPr>
        <w:t xml:space="preserve">терминала транспортной компании </w:t>
      </w:r>
      <w:r w:rsidR="00D66229" w:rsidRPr="009F5EBC">
        <w:rPr>
          <w:sz w:val="24"/>
          <w:szCs w:val="24"/>
        </w:rPr>
        <w:t xml:space="preserve">осуществляется </w:t>
      </w:r>
      <w:r w:rsidR="007C2DFA" w:rsidRPr="009F5EBC">
        <w:rPr>
          <w:sz w:val="24"/>
          <w:szCs w:val="24"/>
        </w:rPr>
        <w:t xml:space="preserve">транспортной компанией за счет </w:t>
      </w:r>
      <w:r w:rsidR="00927742" w:rsidRPr="009F5EBC">
        <w:rPr>
          <w:sz w:val="24"/>
          <w:szCs w:val="24"/>
        </w:rPr>
        <w:t>Покупателя.</w:t>
      </w:r>
      <w:r w:rsidR="00D66229" w:rsidRPr="009F5EBC">
        <w:rPr>
          <w:sz w:val="24"/>
          <w:szCs w:val="24"/>
        </w:rPr>
        <w:t xml:space="preserve"> </w:t>
      </w:r>
      <w:r w:rsidR="00996DB5" w:rsidRPr="009F5EBC">
        <w:rPr>
          <w:sz w:val="24"/>
          <w:szCs w:val="24"/>
        </w:rPr>
        <w:t>Поставщик</w:t>
      </w:r>
      <w:r w:rsidR="00D66229" w:rsidRPr="009F5EBC">
        <w:rPr>
          <w:sz w:val="24"/>
          <w:szCs w:val="24"/>
        </w:rPr>
        <w:t xml:space="preserve"> считается исполнившим свое обязательство по поставке с момента передачи </w:t>
      </w:r>
      <w:r w:rsidR="00996DB5" w:rsidRPr="009F5EBC">
        <w:rPr>
          <w:sz w:val="24"/>
          <w:szCs w:val="24"/>
        </w:rPr>
        <w:t>Продукции</w:t>
      </w:r>
      <w:r w:rsidR="00D66229" w:rsidRPr="009F5EBC">
        <w:rPr>
          <w:sz w:val="24"/>
          <w:szCs w:val="24"/>
        </w:rPr>
        <w:t xml:space="preserve"> представителю Покупателя на складе </w:t>
      </w:r>
      <w:r w:rsidR="00927742" w:rsidRPr="009F5EBC">
        <w:rPr>
          <w:sz w:val="24"/>
          <w:szCs w:val="24"/>
        </w:rPr>
        <w:t>терминала транспортной компании</w:t>
      </w:r>
      <w:r w:rsidR="00D66229" w:rsidRPr="009F5EBC">
        <w:rPr>
          <w:sz w:val="24"/>
          <w:szCs w:val="24"/>
        </w:rPr>
        <w:t xml:space="preserve">. 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2.</w:t>
      </w:r>
      <w:r w:rsidR="007C1EC1" w:rsidRPr="009F5EBC">
        <w:rPr>
          <w:sz w:val="24"/>
          <w:szCs w:val="24"/>
        </w:rPr>
        <w:t>5</w:t>
      </w:r>
      <w:r w:rsidRPr="009F5EBC">
        <w:rPr>
          <w:sz w:val="24"/>
          <w:szCs w:val="24"/>
        </w:rPr>
        <w:t xml:space="preserve">. Стороны по обоюдному соглашению имеют право изменить условия поставки </w:t>
      </w:r>
      <w:r w:rsidR="00996DB5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путем заключения Дополнительного соглашения к настоящему Договору.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2.</w:t>
      </w:r>
      <w:r w:rsidR="007C1EC1" w:rsidRPr="009F5EBC">
        <w:rPr>
          <w:sz w:val="24"/>
          <w:szCs w:val="24"/>
        </w:rPr>
        <w:t>6</w:t>
      </w:r>
      <w:r w:rsidRPr="009F5EBC">
        <w:rPr>
          <w:sz w:val="24"/>
          <w:szCs w:val="24"/>
        </w:rPr>
        <w:t xml:space="preserve">. Поставка </w:t>
      </w:r>
      <w:r w:rsidR="00996DB5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производится только уполномоченному представителю Покупателя, действующе</w:t>
      </w:r>
      <w:r w:rsidR="00996DB5" w:rsidRPr="009F5EBC">
        <w:rPr>
          <w:sz w:val="24"/>
          <w:szCs w:val="24"/>
        </w:rPr>
        <w:t>му</w:t>
      </w:r>
      <w:r w:rsidRPr="009F5EBC">
        <w:rPr>
          <w:sz w:val="24"/>
          <w:szCs w:val="24"/>
        </w:rPr>
        <w:t xml:space="preserve"> по доверенности, выданной Покупателем по форме, установленной действующим законодательством. В доверенности в обязательном порядке должны быть указаны верные и точные реквизиты П</w:t>
      </w:r>
      <w:r w:rsidR="00996DB5" w:rsidRPr="009F5EBC">
        <w:rPr>
          <w:sz w:val="24"/>
          <w:szCs w:val="24"/>
        </w:rPr>
        <w:t>оставщик</w:t>
      </w:r>
      <w:r w:rsidRPr="009F5EBC">
        <w:rPr>
          <w:sz w:val="24"/>
          <w:szCs w:val="24"/>
        </w:rPr>
        <w:t xml:space="preserve">а и Покупателя, а также паспортные данные представителя. Доверенность на представителя должна быть подписана генеральным директором (иным исполнительным органом) Покупателя и содержать оттиск печати Покупателя. Использование факсимиле вместо подписи не допускается. 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2.</w:t>
      </w:r>
      <w:r w:rsidR="007C1EC1" w:rsidRPr="009F5EBC">
        <w:rPr>
          <w:sz w:val="24"/>
          <w:szCs w:val="24"/>
        </w:rPr>
        <w:t>7</w:t>
      </w:r>
      <w:r w:rsidRPr="009F5EBC">
        <w:rPr>
          <w:sz w:val="24"/>
          <w:szCs w:val="24"/>
        </w:rPr>
        <w:t xml:space="preserve">. Помимо указанного, при поставке (отгрузке) </w:t>
      </w:r>
      <w:r w:rsidR="00996DB5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представитель обязан иметь при себе паспорт или иной документ, удостоверяющий его личность.</w:t>
      </w:r>
    </w:p>
    <w:p w:rsidR="00D66229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2.</w:t>
      </w:r>
      <w:r w:rsidR="007C1EC1" w:rsidRPr="009F5EBC">
        <w:rPr>
          <w:sz w:val="24"/>
          <w:szCs w:val="24"/>
        </w:rPr>
        <w:t>8</w:t>
      </w:r>
      <w:r w:rsidRPr="009F5EBC">
        <w:rPr>
          <w:sz w:val="24"/>
          <w:szCs w:val="24"/>
        </w:rPr>
        <w:t xml:space="preserve">. Право собственности на </w:t>
      </w:r>
      <w:r w:rsidR="00996DB5" w:rsidRPr="009F5EBC">
        <w:rPr>
          <w:sz w:val="24"/>
          <w:szCs w:val="24"/>
        </w:rPr>
        <w:t>Продукцию</w:t>
      </w:r>
      <w:r w:rsidRPr="009F5EBC">
        <w:rPr>
          <w:sz w:val="24"/>
          <w:szCs w:val="24"/>
        </w:rPr>
        <w:t xml:space="preserve">, а также риски случайной гибели и/или повреждения </w:t>
      </w:r>
      <w:r w:rsidR="00996DB5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переходят к Покупателю с момента отгрузки </w:t>
      </w:r>
      <w:r w:rsidR="00996DB5" w:rsidRPr="009F5EBC">
        <w:rPr>
          <w:sz w:val="24"/>
          <w:szCs w:val="24"/>
        </w:rPr>
        <w:t>Продукции</w:t>
      </w:r>
      <w:r w:rsidRPr="009F5EBC">
        <w:rPr>
          <w:sz w:val="24"/>
          <w:szCs w:val="24"/>
        </w:rPr>
        <w:t xml:space="preserve"> Покупателю на складе </w:t>
      </w:r>
      <w:r w:rsidR="00927742" w:rsidRPr="009F5EBC">
        <w:rPr>
          <w:sz w:val="24"/>
          <w:szCs w:val="24"/>
        </w:rPr>
        <w:t>терминала транспортной компании</w:t>
      </w:r>
      <w:r w:rsidRPr="009F5EBC">
        <w:rPr>
          <w:sz w:val="24"/>
          <w:szCs w:val="24"/>
        </w:rPr>
        <w:t>, что подтверждается подписанием соответствующей накладной представителем Покупателя.</w:t>
      </w:r>
    </w:p>
    <w:p w:rsidR="00C04F6C" w:rsidRPr="009F5EBC" w:rsidRDefault="007C1EC1" w:rsidP="00F11858">
      <w:pPr>
        <w:spacing w:after="120"/>
        <w:ind w:firstLine="709"/>
        <w:jc w:val="both"/>
        <w:rPr>
          <w:spacing w:val="-2"/>
          <w:w w:val="102"/>
          <w:sz w:val="24"/>
          <w:szCs w:val="24"/>
        </w:rPr>
      </w:pPr>
      <w:r w:rsidRPr="009F5EBC">
        <w:rPr>
          <w:spacing w:val="-2"/>
          <w:w w:val="102"/>
          <w:sz w:val="24"/>
          <w:szCs w:val="24"/>
          <w:shd w:val="clear" w:color="auto" w:fill="FFFFFF"/>
        </w:rPr>
        <w:t>2.9</w:t>
      </w:r>
      <w:r w:rsidR="0083099A" w:rsidRPr="009F5EBC">
        <w:rPr>
          <w:spacing w:val="-2"/>
          <w:w w:val="102"/>
          <w:sz w:val="24"/>
          <w:szCs w:val="24"/>
          <w:shd w:val="clear" w:color="auto" w:fill="FFFFFF"/>
        </w:rPr>
        <w:t xml:space="preserve">. </w:t>
      </w:r>
      <w:r w:rsidR="0057261A" w:rsidRPr="009F5EBC">
        <w:rPr>
          <w:spacing w:val="-2"/>
          <w:w w:val="102"/>
          <w:sz w:val="24"/>
          <w:szCs w:val="24"/>
        </w:rPr>
        <w:t>Настоящий договор заключен Заказчиком в соответствии с Федеральным законом от 18 июля 2011 года № 223-ФЗ «О закупках товаров, работ, услуг отдельными видами юридических лиц» и п</w:t>
      </w:r>
      <w:r w:rsidR="008F331D" w:rsidRPr="009F5EBC">
        <w:rPr>
          <w:spacing w:val="-2"/>
          <w:w w:val="102"/>
          <w:sz w:val="24"/>
          <w:szCs w:val="24"/>
        </w:rPr>
        <w:t xml:space="preserve">. </w:t>
      </w:r>
      <w:r w:rsidR="0057261A" w:rsidRPr="009F5EBC">
        <w:rPr>
          <w:spacing w:val="-2"/>
          <w:w w:val="102"/>
          <w:sz w:val="24"/>
          <w:szCs w:val="24"/>
        </w:rPr>
        <w:t>п. 2.1.15 п.2.1 Р.2</w:t>
      </w:r>
      <w:r w:rsidR="008F331D" w:rsidRPr="009F5EBC">
        <w:rPr>
          <w:spacing w:val="-2"/>
          <w:w w:val="102"/>
          <w:sz w:val="24"/>
          <w:szCs w:val="24"/>
        </w:rPr>
        <w:t xml:space="preserve"> </w:t>
      </w:r>
      <w:r w:rsidR="0057261A" w:rsidRPr="009F5EBC">
        <w:rPr>
          <w:spacing w:val="-2"/>
          <w:w w:val="102"/>
          <w:sz w:val="24"/>
          <w:szCs w:val="24"/>
        </w:rPr>
        <w:t xml:space="preserve"> гл.17 Положением о закупке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</w:t>
      </w:r>
      <w:r w:rsidR="00FE69BB" w:rsidRPr="009F5EBC">
        <w:rPr>
          <w:spacing w:val="-2"/>
          <w:w w:val="102"/>
          <w:sz w:val="24"/>
          <w:szCs w:val="24"/>
        </w:rPr>
        <w:t>ктрических сетей» (Протокол № 2/20 от 30</w:t>
      </w:r>
      <w:r w:rsidR="0057261A" w:rsidRPr="009F5EBC">
        <w:rPr>
          <w:spacing w:val="-2"/>
          <w:w w:val="102"/>
          <w:sz w:val="24"/>
          <w:szCs w:val="24"/>
        </w:rPr>
        <w:t xml:space="preserve"> </w:t>
      </w:r>
      <w:r w:rsidR="00FE69BB" w:rsidRPr="009F5EBC">
        <w:rPr>
          <w:spacing w:val="-2"/>
          <w:w w:val="102"/>
          <w:sz w:val="24"/>
          <w:szCs w:val="24"/>
        </w:rPr>
        <w:t>января 2020</w:t>
      </w:r>
      <w:r w:rsidR="0057261A" w:rsidRPr="009F5EBC">
        <w:rPr>
          <w:spacing w:val="-2"/>
          <w:w w:val="102"/>
          <w:sz w:val="24"/>
          <w:szCs w:val="24"/>
        </w:rPr>
        <w:t xml:space="preserve"> года).</w:t>
      </w:r>
    </w:p>
    <w:p w:rsidR="00D66229" w:rsidRPr="009F5EBC" w:rsidRDefault="00C04F6C" w:rsidP="004B3E31">
      <w:pPr>
        <w:ind w:firstLine="709"/>
        <w:jc w:val="center"/>
        <w:rPr>
          <w:b/>
          <w:sz w:val="24"/>
          <w:szCs w:val="24"/>
        </w:rPr>
      </w:pPr>
      <w:r w:rsidRPr="009F5EBC">
        <w:rPr>
          <w:spacing w:val="-2"/>
          <w:w w:val="102"/>
          <w:sz w:val="24"/>
          <w:szCs w:val="24"/>
        </w:rPr>
        <w:br w:type="page"/>
      </w:r>
      <w:r w:rsidR="00D66229" w:rsidRPr="009F5EBC">
        <w:rPr>
          <w:b/>
          <w:sz w:val="24"/>
          <w:szCs w:val="24"/>
        </w:rPr>
        <w:lastRenderedPageBreak/>
        <w:t>3. ПРИЕМКА ТОВАРА</w:t>
      </w:r>
    </w:p>
    <w:p w:rsidR="007C2B0A" w:rsidRPr="009F5EBC" w:rsidRDefault="007C2B0A" w:rsidP="007C2B0A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3.1. Приемка Продукции по качеству, количеству, ассортименту и комплектности осуществляется при отгрузке Продукции по внешнему виду и товаросопроводительным документам, удостоверяющим качество, количество, ассортимент и комплектность Продукции. Подписание Покупателем товаросопроводительных документов удостоверяет факт приемки Продукции по качеству, количеству, ассортименту и комплектности.</w:t>
      </w:r>
    </w:p>
    <w:p w:rsidR="007C2B0A" w:rsidRPr="009F5EBC" w:rsidRDefault="007C2B0A" w:rsidP="007C2B0A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3.2. Если в процессе приемки Продукции было обнаружено несоответствие количества и/или качества поставленной Продукции документам, представленным Поставщиком, Покупатель обязан не позднее 5 (Пяти) рабочих дней с даты приемки Продукции направить Продавцу Акт об установленном расхождении по количеству и качеству по форме ТОРГ-2, утвержденной Постановлением Госкомстата № 132 от 25 декабря 1998 г. (далее – Акт ТОРГ-2). В составлении и подписании Акта должен участвовать представитель Поставщика. Факт недостачи должен быть также отмечен в товарной (товарно-транспортной) накладной.</w:t>
      </w:r>
    </w:p>
    <w:p w:rsidR="007C2B0A" w:rsidRPr="009F5EBC" w:rsidRDefault="007C2B0A" w:rsidP="00786436">
      <w:pPr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3.3. Поставщик возмещает Покупателю стоимость недопоставленной Продукции на основании Актов ТОРГ-2. </w:t>
      </w:r>
    </w:p>
    <w:p w:rsidR="00D66229" w:rsidRPr="009F5EBC" w:rsidRDefault="00D66229" w:rsidP="000E7CA6">
      <w:pPr>
        <w:ind w:firstLine="709"/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4. ЦЕНА ДОГОВОРА И ПОРЯДОК РАСЧЕТОВ</w:t>
      </w:r>
    </w:p>
    <w:p w:rsidR="000E7CA6" w:rsidRPr="009F5EBC" w:rsidRDefault="00D66229" w:rsidP="00E60990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4.1. Стоимость </w:t>
      </w:r>
      <w:r w:rsidR="000E7CA6" w:rsidRPr="009F5EBC">
        <w:rPr>
          <w:sz w:val="24"/>
          <w:szCs w:val="24"/>
        </w:rPr>
        <w:t>Продукции по настоящему Договору определена согласно Спецификации (П</w:t>
      </w:r>
      <w:r w:rsidR="00427E87" w:rsidRPr="009F5EBC">
        <w:rPr>
          <w:sz w:val="24"/>
          <w:szCs w:val="24"/>
        </w:rPr>
        <w:t xml:space="preserve">риложение № 1) и составляет </w:t>
      </w:r>
      <w:r w:rsidR="00555882" w:rsidRPr="009F5EBC">
        <w:rPr>
          <w:sz w:val="24"/>
          <w:szCs w:val="24"/>
        </w:rPr>
        <w:t>108</w:t>
      </w:r>
      <w:r w:rsidR="009F5EBC" w:rsidRPr="009F5EBC">
        <w:rPr>
          <w:sz w:val="24"/>
          <w:szCs w:val="24"/>
        </w:rPr>
        <w:t xml:space="preserve"> </w:t>
      </w:r>
      <w:r w:rsidR="00555882" w:rsidRPr="009F5EBC">
        <w:rPr>
          <w:sz w:val="24"/>
          <w:szCs w:val="24"/>
        </w:rPr>
        <w:t>702</w:t>
      </w:r>
      <w:r w:rsidR="009F5EBC" w:rsidRPr="009F5EBC">
        <w:rPr>
          <w:sz w:val="24"/>
          <w:szCs w:val="24"/>
        </w:rPr>
        <w:t>,00</w:t>
      </w:r>
      <w:r w:rsidR="008F331D" w:rsidRPr="009F5EBC">
        <w:rPr>
          <w:bCs/>
          <w:sz w:val="24"/>
          <w:szCs w:val="24"/>
        </w:rPr>
        <w:t xml:space="preserve"> </w:t>
      </w:r>
      <w:r w:rsidR="00814BEF" w:rsidRPr="009F5EBC">
        <w:rPr>
          <w:bCs/>
          <w:sz w:val="24"/>
          <w:szCs w:val="24"/>
        </w:rPr>
        <w:t>(</w:t>
      </w:r>
      <w:r w:rsidR="009F5EBC" w:rsidRPr="009F5EBC">
        <w:rPr>
          <w:bCs/>
          <w:sz w:val="24"/>
          <w:szCs w:val="24"/>
        </w:rPr>
        <w:t>С</w:t>
      </w:r>
      <w:r w:rsidR="00555882" w:rsidRPr="009F5EBC">
        <w:rPr>
          <w:bCs/>
          <w:sz w:val="24"/>
          <w:szCs w:val="24"/>
        </w:rPr>
        <w:t xml:space="preserve">то восемь тысяч семьсот </w:t>
      </w:r>
      <w:r w:rsidR="009F5EBC" w:rsidRPr="009F5EBC">
        <w:rPr>
          <w:bCs/>
          <w:sz w:val="24"/>
          <w:szCs w:val="24"/>
        </w:rPr>
        <w:t xml:space="preserve">два) </w:t>
      </w:r>
      <w:r w:rsidR="009F5EBC" w:rsidRPr="009F5EBC">
        <w:rPr>
          <w:rStyle w:val="fontstyle01"/>
          <w:rFonts w:ascii="Times New Roman" w:hAnsi="Times New Roman"/>
          <w:b w:val="0"/>
          <w:sz w:val="24"/>
          <w:szCs w:val="24"/>
        </w:rPr>
        <w:t>рубля</w:t>
      </w:r>
      <w:r w:rsidR="00975579" w:rsidRPr="009F5EBC">
        <w:rPr>
          <w:rStyle w:val="fontstyle01"/>
          <w:rFonts w:ascii="Times New Roman" w:hAnsi="Times New Roman"/>
          <w:b w:val="0"/>
          <w:sz w:val="24"/>
          <w:szCs w:val="24"/>
        </w:rPr>
        <w:t xml:space="preserve"> 00 копеек</w:t>
      </w:r>
      <w:r w:rsidR="004C5476" w:rsidRPr="009F5EBC">
        <w:rPr>
          <w:sz w:val="24"/>
          <w:szCs w:val="24"/>
        </w:rPr>
        <w:t>,</w:t>
      </w:r>
      <w:r w:rsidR="000E7CA6" w:rsidRPr="009F5EBC">
        <w:rPr>
          <w:sz w:val="24"/>
          <w:szCs w:val="24"/>
        </w:rPr>
        <w:t xml:space="preserve"> в том числе НДС</w:t>
      </w:r>
      <w:r w:rsidR="00E4237C" w:rsidRPr="009F5EBC">
        <w:rPr>
          <w:sz w:val="24"/>
          <w:szCs w:val="24"/>
        </w:rPr>
        <w:t xml:space="preserve"> 20%</w:t>
      </w:r>
      <w:r w:rsidR="000E7CA6" w:rsidRPr="009F5EBC">
        <w:rPr>
          <w:sz w:val="24"/>
          <w:szCs w:val="24"/>
        </w:rPr>
        <w:t>.</w:t>
      </w:r>
    </w:p>
    <w:p w:rsidR="006744E3" w:rsidRDefault="007979FC" w:rsidP="00E4237C">
      <w:pPr>
        <w:pStyle w:val="P5"/>
        <w:rPr>
          <w:rFonts w:ascii="Times New Roman" w:eastAsia="Times New Roman" w:hAnsi="Times New Roman" w:cs="Times New Roman"/>
          <w:szCs w:val="24"/>
        </w:rPr>
      </w:pPr>
      <w:r w:rsidRPr="009F5EBC">
        <w:rPr>
          <w:rFonts w:ascii="Times New Roman" w:eastAsia="Times New Roman" w:hAnsi="Times New Roman" w:cs="Times New Roman"/>
          <w:szCs w:val="24"/>
        </w:rPr>
        <w:t xml:space="preserve">4.2. </w:t>
      </w:r>
      <w:r w:rsidR="006744E3" w:rsidRPr="006744E3">
        <w:rPr>
          <w:rFonts w:ascii="Times New Roman" w:eastAsia="Times New Roman" w:hAnsi="Times New Roman" w:cs="Times New Roman"/>
          <w:szCs w:val="24"/>
        </w:rPr>
        <w:t>Покупатель производит предварительную оплату в размере 100 (ста) процентов стоимости Продукции, указанной в пункте 4.1. н</w:t>
      </w:r>
      <w:r w:rsidR="006744E3">
        <w:rPr>
          <w:rFonts w:ascii="Times New Roman" w:eastAsia="Times New Roman" w:hAnsi="Times New Roman" w:cs="Times New Roman"/>
          <w:szCs w:val="24"/>
        </w:rPr>
        <w:t>астоящего Договора, не позднее 5 (пяти) рабочих</w:t>
      </w:r>
      <w:r w:rsidR="006744E3" w:rsidRPr="006744E3">
        <w:rPr>
          <w:rFonts w:ascii="Times New Roman" w:eastAsia="Times New Roman" w:hAnsi="Times New Roman" w:cs="Times New Roman"/>
          <w:szCs w:val="24"/>
        </w:rPr>
        <w:t xml:space="preserve"> дней с даты получения счета, путем перечисления денежных средств на расчётный счёт Поставщика.</w:t>
      </w:r>
    </w:p>
    <w:p w:rsidR="007979FC" w:rsidRPr="009F5EBC" w:rsidRDefault="007979FC" w:rsidP="00E4237C">
      <w:pPr>
        <w:pStyle w:val="P5"/>
        <w:rPr>
          <w:rFonts w:ascii="Times New Roman" w:hAnsi="Times New Roman" w:cs="Times New Roman"/>
          <w:szCs w:val="24"/>
        </w:rPr>
      </w:pPr>
      <w:r w:rsidRPr="009F5EBC">
        <w:rPr>
          <w:rFonts w:ascii="Times New Roman" w:hAnsi="Times New Roman" w:cs="Times New Roman"/>
          <w:szCs w:val="24"/>
        </w:rPr>
        <w:t>4.</w:t>
      </w:r>
      <w:r w:rsidR="00DC5E3F" w:rsidRPr="009F5EBC">
        <w:rPr>
          <w:rFonts w:ascii="Times New Roman" w:hAnsi="Times New Roman" w:cs="Times New Roman"/>
          <w:szCs w:val="24"/>
        </w:rPr>
        <w:t>3</w:t>
      </w:r>
      <w:r w:rsidRPr="009F5EBC">
        <w:rPr>
          <w:rFonts w:ascii="Times New Roman" w:hAnsi="Times New Roman" w:cs="Times New Roman"/>
          <w:szCs w:val="24"/>
        </w:rPr>
        <w:t>. Покупатель считается исполнившим свою обязанность по оплате Продукции с даты зачисления всей суммы денежных средств, подлежащих уплате, на расчетный счет Поставщика, указанный в настоящем Договоре.</w:t>
      </w:r>
    </w:p>
    <w:p w:rsidR="004B3E31" w:rsidRPr="009F5EBC" w:rsidRDefault="007979FC" w:rsidP="00786436">
      <w:pPr>
        <w:suppressAutoHyphens w:val="0"/>
        <w:spacing w:after="120"/>
        <w:ind w:firstLine="709"/>
        <w:jc w:val="both"/>
        <w:rPr>
          <w:sz w:val="24"/>
          <w:szCs w:val="24"/>
          <w:lang w:eastAsia="en-US"/>
        </w:rPr>
      </w:pPr>
      <w:r w:rsidRPr="009F5EBC">
        <w:rPr>
          <w:sz w:val="24"/>
          <w:szCs w:val="24"/>
        </w:rPr>
        <w:t>4.</w:t>
      </w:r>
      <w:r w:rsidR="00DC5E3F" w:rsidRPr="009F5EBC">
        <w:rPr>
          <w:sz w:val="24"/>
          <w:szCs w:val="24"/>
        </w:rPr>
        <w:t>4</w:t>
      </w:r>
      <w:r w:rsidRPr="009F5EBC">
        <w:rPr>
          <w:sz w:val="24"/>
          <w:szCs w:val="24"/>
        </w:rPr>
        <w:t>. Расчеты в форме предварительной оплаты, аванса, отсрочки оплаты в рамках настоящего Договора не являются коммерческим кредитом в смысле статьи 823 ГК РФ, а также на сумму денежных обязательств проценты в соответствии со статьей 317.1 ГК РФ не начисляются.</w:t>
      </w:r>
      <w:r w:rsidR="00CD241B" w:rsidRPr="009F5EBC">
        <w:rPr>
          <w:sz w:val="24"/>
          <w:szCs w:val="24"/>
          <w:lang w:eastAsia="en-US"/>
        </w:rPr>
        <w:t xml:space="preserve"> </w:t>
      </w:r>
    </w:p>
    <w:p w:rsidR="00CD241B" w:rsidRPr="009F5EBC" w:rsidRDefault="00CD241B" w:rsidP="004B3E31">
      <w:pPr>
        <w:suppressAutoHyphens w:val="0"/>
        <w:ind w:firstLine="708"/>
        <w:jc w:val="center"/>
        <w:rPr>
          <w:sz w:val="24"/>
          <w:szCs w:val="24"/>
          <w:lang w:eastAsia="en-US"/>
        </w:rPr>
      </w:pPr>
      <w:r w:rsidRPr="009F5EBC">
        <w:rPr>
          <w:b/>
          <w:sz w:val="24"/>
          <w:szCs w:val="24"/>
        </w:rPr>
        <w:t>5. ГАРАНТИЙНЫЕ ОБЯЗАТЕЛЬСТВА</w:t>
      </w:r>
    </w:p>
    <w:p w:rsidR="00CD241B" w:rsidRPr="009F5EBC" w:rsidRDefault="00CD241B" w:rsidP="00CD241B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 xml:space="preserve">И ПОРЯДОК УДОВЛЕТВОРЕНИЯ ПРЕТЕНЗИЙ </w:t>
      </w:r>
    </w:p>
    <w:p w:rsidR="000B34EC" w:rsidRPr="009F5EBC" w:rsidRDefault="000B34EC" w:rsidP="004B3E31">
      <w:pPr>
        <w:pStyle w:val="210"/>
        <w:rPr>
          <w:sz w:val="24"/>
          <w:szCs w:val="24"/>
        </w:rPr>
      </w:pPr>
      <w:r w:rsidRPr="009F5EBC">
        <w:rPr>
          <w:sz w:val="24"/>
          <w:szCs w:val="24"/>
        </w:rPr>
        <w:t xml:space="preserve">5.1. Качество поставляемой Продукции должно соответствовать требованиям </w:t>
      </w:r>
      <w:r w:rsidR="00975579" w:rsidRPr="009F5EBC">
        <w:rPr>
          <w:sz w:val="24"/>
          <w:szCs w:val="24"/>
        </w:rPr>
        <w:t>соответствующим</w:t>
      </w:r>
      <w:r w:rsidRPr="009F5EBC">
        <w:rPr>
          <w:sz w:val="24"/>
          <w:szCs w:val="24"/>
        </w:rPr>
        <w:t xml:space="preserve"> данному виду продукции ГОСТ (ТУ). 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5.2. В случае</w:t>
      </w:r>
      <w:r w:rsidR="00863917" w:rsidRPr="009F5EBC">
        <w:rPr>
          <w:sz w:val="24"/>
          <w:szCs w:val="24"/>
        </w:rPr>
        <w:t xml:space="preserve"> </w:t>
      </w:r>
      <w:r w:rsidRPr="009F5EBC">
        <w:rPr>
          <w:sz w:val="24"/>
          <w:szCs w:val="24"/>
        </w:rPr>
        <w:t>обнаружения заводского дефекта Продукции, Покупатель обязан составить рекламационный акт с указанием обнаруженных недостатков и направи</w:t>
      </w:r>
      <w:r w:rsidR="00B07F8F">
        <w:rPr>
          <w:sz w:val="24"/>
          <w:szCs w:val="24"/>
        </w:rPr>
        <w:t>ть его Поставщику в течение 2 (д</w:t>
      </w:r>
      <w:r w:rsidRPr="009F5EBC">
        <w:rPr>
          <w:sz w:val="24"/>
          <w:szCs w:val="24"/>
        </w:rPr>
        <w:t>вух) недель от даты поставки. Поставщик обязан рассмотреть рекламационный акт в срок, не превышающий 10 (Десяти) рабочих дней и предоставить Покупателю обоснованный ответ на рекламацию.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5.3. В случае обнаружения производственного брака единицы Продукции, который подтверждается Актом, Покупатель обязан предоставить Поставщику Акт ТОРГ-12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5.4. Поставщик обязуется, по согласованию Сторон: 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-- заменить дефектную Продукцию (единицу) на аналогичную продукцию;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-- вернуть Покупателю уплаченную за дефектную Продукцию цену. При этом Покупатель возвращает Продукцию Поставщику и своими силами или за свой счет организует доставку дефектной Продукции Поставщику.</w:t>
      </w:r>
    </w:p>
    <w:p w:rsidR="000B34EC" w:rsidRPr="009F5EBC" w:rsidRDefault="000B34EC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5.5. Поставщик обязуется возвратить цену в связи с производственным браком (дефектом) единицы Продукции</w:t>
      </w:r>
      <w:r w:rsidR="003A4E48" w:rsidRPr="009F5EBC">
        <w:rPr>
          <w:sz w:val="24"/>
          <w:szCs w:val="24"/>
        </w:rPr>
        <w:t xml:space="preserve"> Покупателю в течение 30 (т</w:t>
      </w:r>
      <w:r w:rsidRPr="009F5EBC">
        <w:rPr>
          <w:sz w:val="24"/>
          <w:szCs w:val="24"/>
        </w:rPr>
        <w:t xml:space="preserve">ридцати) дней с даты предоставления всех вышеуказанных в п. 5.3. </w:t>
      </w:r>
      <w:proofErr w:type="gramStart"/>
      <w:r w:rsidRPr="009F5EBC">
        <w:rPr>
          <w:sz w:val="24"/>
          <w:szCs w:val="24"/>
        </w:rPr>
        <w:t>или  п.</w:t>
      </w:r>
      <w:proofErr w:type="gramEnd"/>
      <w:r w:rsidRPr="009F5EBC">
        <w:rPr>
          <w:sz w:val="24"/>
          <w:szCs w:val="24"/>
        </w:rPr>
        <w:t xml:space="preserve"> 5.4. документов.</w:t>
      </w:r>
    </w:p>
    <w:p w:rsidR="000B34EC" w:rsidRPr="009F5EBC" w:rsidRDefault="000B34EC" w:rsidP="00786436">
      <w:pPr>
        <w:tabs>
          <w:tab w:val="left" w:pos="720"/>
        </w:tabs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5.6. Качественная Продукция возврату не подлежит.</w:t>
      </w:r>
    </w:p>
    <w:p w:rsidR="008638C4" w:rsidRPr="009F5EBC" w:rsidRDefault="008638C4" w:rsidP="008638C4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6.ОТВЕТСТВЕННОСТЬ СТОРОН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6.1. При невыполнении и/или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6.2. В случае нарушения сроков оплаты Продукции, предусмотренных настоящим Договором </w:t>
      </w:r>
      <w:r w:rsidR="004B3E31" w:rsidRPr="009F5EBC">
        <w:rPr>
          <w:sz w:val="24"/>
          <w:szCs w:val="24"/>
        </w:rPr>
        <w:t xml:space="preserve">и/или приложениями к нему (за исключением </w:t>
      </w:r>
      <w:r w:rsidRPr="009F5EBC">
        <w:rPr>
          <w:sz w:val="24"/>
          <w:szCs w:val="24"/>
        </w:rPr>
        <w:t>предоплаты), Поставщик</w:t>
      </w:r>
      <w:r w:rsidR="004B3E31" w:rsidRPr="009F5EBC">
        <w:rPr>
          <w:sz w:val="24"/>
          <w:szCs w:val="24"/>
        </w:rPr>
        <w:t xml:space="preserve"> </w:t>
      </w:r>
      <w:r w:rsidRPr="009F5EBC">
        <w:rPr>
          <w:sz w:val="24"/>
          <w:szCs w:val="24"/>
        </w:rPr>
        <w:t xml:space="preserve">вправе предъявить требование об уплате </w:t>
      </w:r>
      <w:r w:rsidR="004B3E31" w:rsidRPr="009F5EBC">
        <w:rPr>
          <w:sz w:val="24"/>
          <w:szCs w:val="24"/>
        </w:rPr>
        <w:t>штрафной неустойки в размере 0,1% процента</w:t>
      </w:r>
      <w:r w:rsidRPr="009F5EBC">
        <w:rPr>
          <w:sz w:val="24"/>
          <w:szCs w:val="24"/>
        </w:rPr>
        <w:t xml:space="preserve"> от неоплаченной в срок суммы за каждый день просрочки, но не более чем 10% от стоимости неоплаченной в срок Продукции.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6.3. В случае нарушения сроков поставки Продукции Покупатель вправе предъявить Поставщику требование об уплате штрафной неустойки в размере 0,1% процента от стоимости недопоставленной Продукции за каждый день просрочки, но не более чем 10% от стоимости недопоставленной Продукции.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6.4. Все пени и штрафные санкции, предусмотренные настоящим Договором и/или приложениями к нему, применяются после направления Стороне, не исполняющей или ненадлежащим образом исполняющей свои обязательства, претензии (требования) в письменном виде.</w:t>
      </w:r>
    </w:p>
    <w:p w:rsidR="008638C4" w:rsidRPr="009F5EBC" w:rsidRDefault="008638C4" w:rsidP="00786436">
      <w:pPr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6.5. Уплата штрафных санкций не освобождает Стороны от исполнения обязательств по настоящему Договору.</w:t>
      </w:r>
    </w:p>
    <w:p w:rsidR="009F5EBC" w:rsidRPr="0051636C" w:rsidRDefault="009F5EBC" w:rsidP="009F5EBC">
      <w:pPr>
        <w:suppressAutoHyphens w:val="0"/>
        <w:ind w:firstLine="567"/>
        <w:jc w:val="both"/>
        <w:rPr>
          <w:sz w:val="24"/>
          <w:szCs w:val="24"/>
        </w:rPr>
      </w:pPr>
      <w:r w:rsidRPr="0051636C">
        <w:rPr>
          <w:sz w:val="24"/>
          <w:szCs w:val="24"/>
        </w:rPr>
        <w:t>6.6. Получение Товара оформляется подписанием уполномоченным представителем Покупателя УПД (универсального передаточного документа).</w:t>
      </w:r>
    </w:p>
    <w:p w:rsidR="009F5EBC" w:rsidRPr="0051636C" w:rsidRDefault="009F5EBC" w:rsidP="009F5EBC">
      <w:pPr>
        <w:suppressAutoHyphens w:val="0"/>
        <w:ind w:firstLine="567"/>
        <w:jc w:val="both"/>
        <w:rPr>
          <w:sz w:val="24"/>
          <w:szCs w:val="24"/>
          <w:shd w:val="clear" w:color="auto" w:fill="FFFFFF"/>
        </w:rPr>
      </w:pPr>
      <w:r w:rsidRPr="0051636C">
        <w:rPr>
          <w:sz w:val="24"/>
          <w:szCs w:val="24"/>
        </w:rPr>
        <w:t xml:space="preserve">6.7. Покупатель обязуется высылать Поставщику товарные накладные и счета-фактуры (или УПД) в течение пяти рабочих дней с даты получения товара. Если в течение двадцати </w:t>
      </w:r>
      <w:proofErr w:type="gramStart"/>
      <w:r w:rsidRPr="0051636C">
        <w:rPr>
          <w:sz w:val="24"/>
          <w:szCs w:val="24"/>
        </w:rPr>
        <w:t>дней  экземпляр</w:t>
      </w:r>
      <w:proofErr w:type="gramEnd"/>
      <w:r w:rsidRPr="0051636C">
        <w:rPr>
          <w:sz w:val="24"/>
          <w:szCs w:val="24"/>
        </w:rPr>
        <w:t xml:space="preserve"> товарной накладной, переданный покупателю не будет возвращен поставщику и покупатель не направит мотивированного отказа от подписания документов, товар считается акцептированным (принятым) на условиях, содержащихся в экземпляре товарной накладной.</w:t>
      </w:r>
    </w:p>
    <w:p w:rsidR="00B26E4F" w:rsidRDefault="00B07F8F" w:rsidP="0051636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6.8. Стороны обязуются возместить друг другу</w:t>
      </w:r>
      <w:r w:rsidR="00B26E4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B26E4F" w:rsidRDefault="00B26E4F" w:rsidP="0051636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</w:t>
      </w:r>
      <w:r w:rsidR="009F5EBC"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убытки в виде расходов, которые Поставщик произведет или должен будет произвести в случае признания налоговыми органами неправомерным учета доходов от реализации продукции, учета НДС, предъявленных Поставщиком в рамках Договора на </w:t>
      </w:r>
      <w:proofErr w:type="gramStart"/>
      <w:r w:rsidR="009F5EBC"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основании  неправильного</w:t>
      </w:r>
      <w:proofErr w:type="gramEnd"/>
      <w:r w:rsidR="009F5EBC"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(т.е. с нарушением установленного порядка) или несвоевременного подписания и предоставления товарных накладных (УПД), при необходимости счетов-фактур,</w:t>
      </w:r>
      <w:r w:rsid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товарно-транспортных накладных;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1636C" w:rsidRDefault="00B26E4F" w:rsidP="0051636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убытков, возникших в следствии отказа ФНС в вычете по НДС </w:t>
      </w:r>
      <w:proofErr w:type="gramStart"/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при  выявлении</w:t>
      </w:r>
      <w:proofErr w:type="gramEnd"/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налогового разрыва.</w:t>
      </w:r>
    </w:p>
    <w:p w:rsidR="009F5EBC" w:rsidRPr="0051636C" w:rsidRDefault="009F5EBC" w:rsidP="0051636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6.9. В состав убытков подлежащих возмещению согласно п. </w:t>
      </w:r>
      <w:r w:rsidR="004974D0"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6.8</w:t>
      </w:r>
      <w:r w:rsid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Договора включаются: </w:t>
      </w:r>
    </w:p>
    <w:p w:rsidR="009F5EBC" w:rsidRPr="0051636C" w:rsidRDefault="009F5EBC" w:rsidP="009F5EB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• сумма </w:t>
      </w:r>
      <w:proofErr w:type="spellStart"/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доначисленного</w:t>
      </w:r>
      <w:proofErr w:type="spellEnd"/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по указанным выше основаниям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налога (НДС и налог на прибыль)</w:t>
      </w:r>
      <w:r w:rsidR="00B26E4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не принятого к вычету НДС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9F5EBC" w:rsidRPr="0051636C" w:rsidRDefault="009F5EBC" w:rsidP="009F5EB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• начисленные пени на сумму, указанную в предыдущем абзаце; </w:t>
      </w:r>
    </w:p>
    <w:p w:rsidR="009F5EBC" w:rsidRPr="0051636C" w:rsidRDefault="009F5EBC" w:rsidP="009F5EB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• сумма налоговых санкций за нарушения, приведенные в настоящем пункте Договора. </w:t>
      </w:r>
    </w:p>
    <w:p w:rsidR="009F5EBC" w:rsidRPr="0051636C" w:rsidRDefault="009F5EBC" w:rsidP="0051636C">
      <w:pPr>
        <w:pStyle w:val="ac"/>
        <w:widowControl w:val="0"/>
        <w:tabs>
          <w:tab w:val="left" w:pos="1134"/>
        </w:tabs>
        <w:ind w:left="0" w:firstLine="567"/>
        <w:jc w:val="both"/>
        <w:rPr>
          <w:rFonts w:ascii="Times New Roman" w:hAnsi="Times New Roman"/>
          <w:b/>
          <w:bCs/>
          <w:caps/>
          <w:sz w:val="24"/>
          <w:szCs w:val="24"/>
        </w:rPr>
      </w:pP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Стороны договорились о том, что документом, подтверждающим возникновение оснований для возмещения сумм убытков, указанных в настоящем пункте, является вступившее в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силу решение налогового органа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 В случае обжалования Поставщиком названного решения налогового органа в судебном порядке документом, подтверждающим возникновение осно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ваний для возмещения 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убытков, является вступившее в силу решение суда. В этом случае дополнительно и независимо от решения, принятого судом, 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виновная сторона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обязуется компенсировать судебные расходы в ча</w:t>
      </w:r>
      <w:r w:rsidR="00B07F8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сти, не покрытой судебным актом</w:t>
      </w:r>
      <w:r w:rsidRPr="0051636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638C4" w:rsidRPr="009F5EBC" w:rsidRDefault="008638C4" w:rsidP="008638C4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7. ФОРС-МАЖОР (ДЕЙСТВИЕ НЕПРЕОДОЛИМОЙ СИЛЫ)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7.1. Сторона, не исполнившая или ненадлежащим образом исполнившая свои обязательства по настоящему Договору, несет ответственность, если не докажет, что неисполнение или ненадлежащее исполнение обязательств оказалось невозможным вследствие обстоятельств непреодолимой силы (форс-мажор), которые Стороны не могли предвидеть при заключении и исполнении условий настоящего Договора.  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7.2. Стороны договорились отнести к обстоятельствам  непреодолимой силы следующие:  война или военные действия, стихийные и иные бедствия (эпидемии и т.п.), происходящие в районах,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Договору, забастовки, блокады транспортных путей, действия Правительства РФ или органов исполнительной власти субъектов РФ, запрещающие (прекращающие или приостанавливающие) или существенно ограничивающие деятельность, включающую в себя предмет настоящего Договора и иные случаи, предусмотренные действующим законодательством РФ.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7.3. При наступлении обстоятельств непреодолимой силы, находящиеся вне разумного предвидения и контроля Сторон, Стороны освобождаются от ответственности по обязательствам, связанным с полным или частичным неисполнением условий настоящего Договора на время действия таких обстоятельств.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7.4. Если любое из таких обстоятельств непосредственно повлияло на неисполнение обязательств по настоящему Договору в срок, указанный в Договоре, то этот срок соразмерно отодвигается на время действия соответствующего обстоятельства.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7.5. Сторона, для которой стало невозможным исполнение обязательства, обязана не позднее 5</w:t>
      </w:r>
      <w:r w:rsidR="0051636C">
        <w:rPr>
          <w:sz w:val="24"/>
          <w:szCs w:val="24"/>
        </w:rPr>
        <w:t xml:space="preserve"> </w:t>
      </w:r>
      <w:r w:rsidR="00B07F8F">
        <w:rPr>
          <w:sz w:val="24"/>
          <w:szCs w:val="24"/>
        </w:rPr>
        <w:t>(п</w:t>
      </w:r>
      <w:r w:rsidRPr="009F5EBC">
        <w:rPr>
          <w:sz w:val="24"/>
          <w:szCs w:val="24"/>
        </w:rPr>
        <w:t>яти)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7.6. Наступление форс-мажорных обстоятельств должно быть подтверждено актом Торгово-промышленных палат, расположенных по месту нахождения Сторон или иными уполномоченными государственными органами.</w:t>
      </w:r>
    </w:p>
    <w:p w:rsidR="008638C4" w:rsidRPr="009F5EBC" w:rsidRDefault="008638C4" w:rsidP="004B3E31">
      <w:pPr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7.7. Если невозможность надлежащего исполнения обязательств будет сущест</w:t>
      </w:r>
      <w:r w:rsidR="004B3E31" w:rsidRPr="009F5EBC">
        <w:rPr>
          <w:sz w:val="24"/>
          <w:szCs w:val="24"/>
        </w:rPr>
        <w:t>вовать свыше 2 (двух) месяцев,</w:t>
      </w:r>
      <w:r w:rsidRPr="009F5EBC">
        <w:rPr>
          <w:sz w:val="24"/>
          <w:szCs w:val="24"/>
        </w:rPr>
        <w:t xml:space="preserve"> Стороны </w:t>
      </w:r>
      <w:r w:rsidR="004B3E31" w:rsidRPr="009F5EBC">
        <w:rPr>
          <w:sz w:val="24"/>
          <w:szCs w:val="24"/>
        </w:rPr>
        <w:t xml:space="preserve">проводят переговоры по вопросу продолжения </w:t>
      </w:r>
      <w:r w:rsidRPr="009F5EBC">
        <w:rPr>
          <w:sz w:val="24"/>
          <w:szCs w:val="24"/>
        </w:rPr>
        <w:t xml:space="preserve">либо прекращения действия настоящего Договора. </w:t>
      </w:r>
    </w:p>
    <w:p w:rsidR="00D66229" w:rsidRPr="009F5EBC" w:rsidRDefault="00D66229" w:rsidP="004B3E31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8. СРОК ДЕЙСТВИЯ ДОГОВОРА</w:t>
      </w:r>
    </w:p>
    <w:p w:rsidR="00D66229" w:rsidRPr="009F5EBC" w:rsidRDefault="00D66229" w:rsidP="004B3E31">
      <w:pPr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8.1. Настоящий Договор вступает в силу с момента его подписания Сторонами и действует до </w:t>
      </w:r>
      <w:r w:rsidR="00C802FD" w:rsidRPr="009F5EBC">
        <w:rPr>
          <w:sz w:val="24"/>
          <w:szCs w:val="24"/>
        </w:rPr>
        <w:t>полного исполнения сторонами своих обязательств</w:t>
      </w:r>
      <w:r w:rsidRPr="009F5EBC">
        <w:rPr>
          <w:sz w:val="24"/>
          <w:szCs w:val="24"/>
        </w:rPr>
        <w:t xml:space="preserve">. </w:t>
      </w:r>
    </w:p>
    <w:p w:rsidR="008638C4" w:rsidRPr="009F5EBC" w:rsidRDefault="008638C4" w:rsidP="008638C4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9. ПОРЯДОК РАЗРЕШЕНИЯ СПОРОВ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9.1. Для разрешения споров по настоящему Договору Стороны устанавливают обязательный претензионный порядок.</w:t>
      </w:r>
    </w:p>
    <w:p w:rsidR="008638C4" w:rsidRPr="009F5EBC" w:rsidRDefault="008638C4" w:rsidP="004B3E31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9.2. Сторона, получившая претензию, в течение 7 (Семи) рабочих дней с момента получения претензии, обязана либо выполнить требования, либо предоставить мотивированный письменный отзыв другой Стороне. Уклонение стороны от выполнения требований и/или предоставления отзыва на претензию, является основанием для обращения в суд.</w:t>
      </w:r>
    </w:p>
    <w:p w:rsidR="008638C4" w:rsidRPr="009F5EBC" w:rsidRDefault="008638C4" w:rsidP="009B6A38">
      <w:pPr>
        <w:spacing w:after="120"/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9.3. Все споры и разногласия, связанные с исполнением </w:t>
      </w:r>
      <w:r w:rsidR="007C1B5A" w:rsidRPr="009F5EBC">
        <w:rPr>
          <w:sz w:val="24"/>
          <w:szCs w:val="24"/>
        </w:rPr>
        <w:t>настоящего Договора,</w:t>
      </w:r>
      <w:r w:rsidRPr="009F5EBC">
        <w:rPr>
          <w:sz w:val="24"/>
          <w:szCs w:val="24"/>
        </w:rPr>
        <w:t xml:space="preserve"> разрешаются путем переговоров между Сторонами. При невозможности разрешения возникших споров и разногласий путем переговоров, они подлежат рассмотрению в Арбитражном суде Саратовской области. </w:t>
      </w:r>
    </w:p>
    <w:p w:rsidR="008638C4" w:rsidRPr="009F5EBC" w:rsidRDefault="008638C4" w:rsidP="008638C4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10. ПРОЧИЕ ПОЛОЖЕНИЯ</w:t>
      </w:r>
    </w:p>
    <w:p w:rsidR="008638C4" w:rsidRPr="009F5EBC" w:rsidRDefault="008638C4" w:rsidP="009B6A38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10.1. Настоящий Договор может быть изменен или расторгнут по соглашению Сторон в любое время.</w:t>
      </w:r>
    </w:p>
    <w:p w:rsidR="008638C4" w:rsidRPr="009F5EBC" w:rsidRDefault="008638C4" w:rsidP="009B6A38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10.2. В случае расторжения Договора, Стороны обязаны в 10-дневный срок произвести окончательные расчеты. При этом весь полученный по настоящему Договору Продукция подлежит оплате Покупателем, а уплаченные денежные средства, не покрытые поставками, подлежат возврату Покупателю.</w:t>
      </w:r>
    </w:p>
    <w:p w:rsidR="008638C4" w:rsidRPr="009F5EBC" w:rsidRDefault="008638C4" w:rsidP="009B6A38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10.3. Все изменения и/или дополнения к настоящему Договору должны быть составлены в письменной форме и подписаны уполномоченными представителями Сторон.</w:t>
      </w:r>
    </w:p>
    <w:p w:rsidR="008638C4" w:rsidRPr="009F5EBC" w:rsidRDefault="008638C4" w:rsidP="009B6A38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10.4. В случае изменения реквизитов (почтовых, банковских, отгрузочных и т.п.), Стороны обязаны сообщить друг другу об этом в течение 3 (Трех)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неблагоприятных последствий.</w:t>
      </w:r>
    </w:p>
    <w:p w:rsidR="008638C4" w:rsidRPr="009F5EBC" w:rsidRDefault="008638C4" w:rsidP="009B6A38">
      <w:pPr>
        <w:ind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 xml:space="preserve">10.5. Настоящий Договор, приложения, дополнительные соглашения к нему, выполненные с использованием средств факсимильной связи и электронной почты, имеют юридическую силу и обязательны для исполнения обеими Сторонами, что не освобождает Стороны от обязанности предоставления друг другу оригиналов документов на бумажном носителе. </w:t>
      </w:r>
    </w:p>
    <w:p w:rsidR="008638C4" w:rsidRPr="009F5EBC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Настоящий Договор составлен в 2 (Двух) подлинных экземплярах, каждый из которых имеет равную юридическую силу, по одному экземпляру для каждой из Сторон.</w:t>
      </w:r>
    </w:p>
    <w:p w:rsidR="008638C4" w:rsidRPr="009F5EBC" w:rsidRDefault="008638C4" w:rsidP="009B6A38">
      <w:pPr>
        <w:numPr>
          <w:ilvl w:val="1"/>
          <w:numId w:val="7"/>
        </w:numPr>
        <w:tabs>
          <w:tab w:val="left" w:pos="720"/>
        </w:tabs>
        <w:ind w:left="0" w:firstLine="709"/>
        <w:jc w:val="both"/>
        <w:rPr>
          <w:sz w:val="24"/>
          <w:szCs w:val="24"/>
        </w:rPr>
      </w:pPr>
      <w:r w:rsidRPr="009F5EBC">
        <w:rPr>
          <w:sz w:val="24"/>
          <w:szCs w:val="24"/>
        </w:rPr>
        <w:t>Каждая из сторон гарантирует, что она учреждена, зарегистрирована и действует в соответствии с законодательством РФ; лица, подписавшие настоящий договор от имени своей стороны имеют полномочия на заключение и подписание такого договора.</w:t>
      </w:r>
    </w:p>
    <w:p w:rsidR="008638C4" w:rsidRPr="009F5EBC" w:rsidRDefault="008638C4">
      <w:pPr>
        <w:jc w:val="center"/>
        <w:rPr>
          <w:b/>
          <w:sz w:val="24"/>
          <w:szCs w:val="24"/>
        </w:rPr>
      </w:pPr>
    </w:p>
    <w:p w:rsidR="008638C4" w:rsidRPr="009F5EBC" w:rsidRDefault="008638C4">
      <w:pPr>
        <w:jc w:val="center"/>
        <w:rPr>
          <w:b/>
          <w:sz w:val="24"/>
          <w:szCs w:val="24"/>
        </w:rPr>
      </w:pPr>
    </w:p>
    <w:p w:rsidR="00DE79CA" w:rsidRPr="009F5EBC" w:rsidRDefault="00EB4713">
      <w:pPr>
        <w:jc w:val="center"/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>11</w:t>
      </w:r>
      <w:r w:rsidR="00DE79CA" w:rsidRPr="009F5EBC">
        <w:rPr>
          <w:b/>
          <w:sz w:val="24"/>
          <w:szCs w:val="24"/>
        </w:rPr>
        <w:t>. ЮРИДИЧЕСКИЕ АДРЕСА И РЕКВИЗИТЫ СТОРОН</w:t>
      </w:r>
    </w:p>
    <w:p w:rsidR="0094544E" w:rsidRPr="009F5EBC" w:rsidRDefault="0094544E">
      <w:pPr>
        <w:jc w:val="center"/>
        <w:rPr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94544E" w:rsidRPr="009F5EBC" w:rsidTr="0094544E"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>ПОСТАВЩИК:</w:t>
            </w:r>
          </w:p>
          <w:p w:rsidR="0094544E" w:rsidRPr="009F5EBC" w:rsidRDefault="00436AE0" w:rsidP="002662C0">
            <w:pPr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  <w:lang w:eastAsia="en-US"/>
              </w:rPr>
              <w:t>АО «АЗРИ</w:t>
            </w:r>
            <w:r w:rsidR="007C1B5A" w:rsidRPr="009F5EBC">
              <w:rPr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>ПОКУПАТЕЛЬ:</w:t>
            </w:r>
          </w:p>
          <w:p w:rsidR="0094544E" w:rsidRPr="009F5EBC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>ЗАО «СПГЭС»</w:t>
            </w:r>
          </w:p>
        </w:tc>
      </w:tr>
      <w:tr w:rsidR="0094544E" w:rsidRPr="009F5EBC" w:rsidTr="0094544E">
        <w:tc>
          <w:tcPr>
            <w:tcW w:w="2500" w:type="pct"/>
            <w:shd w:val="clear" w:color="auto" w:fill="auto"/>
          </w:tcPr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352931, Россия, Краснодарский край,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 xml:space="preserve"> г. Армавир, ул. Новороссийская, 2/4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 xml:space="preserve">тел.: 8-86-137-3-00-24,5-39-44                                                           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Р/</w:t>
            </w:r>
            <w:proofErr w:type="spellStart"/>
            <w:r w:rsidRPr="009F5EBC">
              <w:rPr>
                <w:sz w:val="24"/>
                <w:szCs w:val="24"/>
              </w:rPr>
              <w:t>сч</w:t>
            </w:r>
            <w:proofErr w:type="spellEnd"/>
            <w:r w:rsidRPr="009F5EBC">
              <w:rPr>
                <w:sz w:val="24"/>
                <w:szCs w:val="24"/>
              </w:rPr>
              <w:t>. 40702810630240100512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 xml:space="preserve">в Краснодарском отд. № 8619 ПАО «Сбербанка» 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 xml:space="preserve">в г. Краснодаре 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К/</w:t>
            </w:r>
            <w:proofErr w:type="spellStart"/>
            <w:r w:rsidRPr="009F5EBC">
              <w:rPr>
                <w:sz w:val="24"/>
                <w:szCs w:val="24"/>
              </w:rPr>
              <w:t>сч</w:t>
            </w:r>
            <w:proofErr w:type="spellEnd"/>
            <w:r w:rsidRPr="009F5EBC">
              <w:rPr>
                <w:sz w:val="24"/>
                <w:szCs w:val="24"/>
              </w:rPr>
              <w:t>. 30101810100000000602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БИК 040349602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ИНН 2302008970</w:t>
            </w:r>
          </w:p>
          <w:p w:rsidR="00436AE0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КПП 230201001</w:t>
            </w:r>
          </w:p>
          <w:p w:rsidR="0094544E" w:rsidRPr="009F5EBC" w:rsidRDefault="00436AE0" w:rsidP="00436AE0">
            <w:pPr>
              <w:rPr>
                <w:sz w:val="24"/>
                <w:szCs w:val="24"/>
              </w:rPr>
            </w:pPr>
            <w:r w:rsidRPr="009F5EBC">
              <w:rPr>
                <w:sz w:val="24"/>
                <w:szCs w:val="24"/>
              </w:rPr>
              <w:t>ОКПО 00149498</w:t>
            </w:r>
          </w:p>
        </w:tc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>4100</w:t>
            </w:r>
            <w:r w:rsidR="00EB4713" w:rsidRPr="009F5EBC">
              <w:rPr>
                <w:sz w:val="24"/>
                <w:szCs w:val="24"/>
                <w:lang w:bidi="ru-RU"/>
              </w:rPr>
              <w:t>17</w:t>
            </w:r>
            <w:r w:rsidR="008F331D" w:rsidRPr="009F5EBC">
              <w:rPr>
                <w:sz w:val="24"/>
                <w:szCs w:val="24"/>
                <w:lang w:bidi="ru-RU"/>
              </w:rPr>
              <w:t xml:space="preserve">, </w:t>
            </w:r>
            <w:r w:rsidRPr="009F5EBC">
              <w:rPr>
                <w:sz w:val="24"/>
                <w:szCs w:val="24"/>
                <w:lang w:bidi="ru-RU"/>
              </w:rPr>
              <w:t>г. Саратов, ул.</w:t>
            </w:r>
            <w:r w:rsidR="008F331D" w:rsidRPr="009F5EBC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9F5EBC">
              <w:rPr>
                <w:sz w:val="24"/>
                <w:szCs w:val="24"/>
                <w:lang w:bidi="ru-RU"/>
              </w:rPr>
              <w:t>Белоглинская</w:t>
            </w:r>
            <w:proofErr w:type="spellEnd"/>
            <w:r w:rsidRPr="009F5EBC">
              <w:rPr>
                <w:sz w:val="24"/>
                <w:szCs w:val="24"/>
                <w:lang w:bidi="ru-RU"/>
              </w:rPr>
              <w:t>, 40</w:t>
            </w:r>
          </w:p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>ИНН 6454006283</w:t>
            </w:r>
            <w:r w:rsidR="008F331D" w:rsidRPr="009F5EBC">
              <w:rPr>
                <w:sz w:val="24"/>
                <w:szCs w:val="24"/>
                <w:lang w:bidi="ru-RU"/>
              </w:rPr>
              <w:t>,</w:t>
            </w:r>
            <w:r w:rsidRPr="009F5EBC">
              <w:rPr>
                <w:sz w:val="24"/>
                <w:szCs w:val="24"/>
                <w:lang w:bidi="ru-RU"/>
              </w:rPr>
              <w:t xml:space="preserve"> КПП 64</w:t>
            </w:r>
            <w:r w:rsidR="00EB4713" w:rsidRPr="009F5EBC">
              <w:rPr>
                <w:sz w:val="24"/>
                <w:szCs w:val="24"/>
                <w:lang w:bidi="ru-RU"/>
              </w:rPr>
              <w:t>5401001</w:t>
            </w:r>
          </w:p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>ОКПО 03300091</w:t>
            </w:r>
            <w:r w:rsidR="008F331D" w:rsidRPr="009F5EBC">
              <w:rPr>
                <w:sz w:val="24"/>
                <w:szCs w:val="24"/>
                <w:lang w:bidi="ru-RU"/>
              </w:rPr>
              <w:t>,</w:t>
            </w:r>
            <w:r w:rsidRPr="009F5EBC">
              <w:rPr>
                <w:sz w:val="24"/>
                <w:szCs w:val="24"/>
              </w:rPr>
              <w:t xml:space="preserve"> ОГРН 1026403349950</w:t>
            </w:r>
          </w:p>
          <w:p w:rsidR="008F331D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 xml:space="preserve">р/с 40702810656020101710 </w:t>
            </w:r>
          </w:p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 xml:space="preserve">Поволжский Банк ПАО Сбербанк </w:t>
            </w:r>
          </w:p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>к/</w:t>
            </w:r>
            <w:r w:rsidRPr="009F5EBC">
              <w:rPr>
                <w:sz w:val="24"/>
                <w:szCs w:val="24"/>
                <w:lang w:val="en-US" w:bidi="ru-RU"/>
              </w:rPr>
              <w:t>c</w:t>
            </w:r>
            <w:r w:rsidRPr="009F5EBC">
              <w:rPr>
                <w:sz w:val="24"/>
                <w:szCs w:val="24"/>
                <w:lang w:bidi="ru-RU"/>
              </w:rPr>
              <w:t xml:space="preserve"> 30101810200000000607</w:t>
            </w:r>
          </w:p>
          <w:p w:rsidR="0094544E" w:rsidRPr="009F5EBC" w:rsidRDefault="00AC0C61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  <w:r w:rsidRPr="009F5EBC">
              <w:rPr>
                <w:sz w:val="24"/>
                <w:szCs w:val="24"/>
                <w:lang w:bidi="ru-RU"/>
              </w:rPr>
              <w:t>БИК 043601607</w:t>
            </w:r>
          </w:p>
          <w:p w:rsidR="0094544E" w:rsidRPr="009F5EBC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9F5EBC" w:rsidTr="0094544E"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7C1B5A" w:rsidRPr="009F5EBC" w:rsidTr="0094544E">
        <w:tc>
          <w:tcPr>
            <w:tcW w:w="2500" w:type="pct"/>
            <w:shd w:val="clear" w:color="auto" w:fill="auto"/>
          </w:tcPr>
          <w:p w:rsidR="007C1B5A" w:rsidRPr="009F5EBC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  <w:r w:rsidRPr="009F5EBC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7C1B5A" w:rsidRPr="009F5EBC" w:rsidRDefault="007C1B5A" w:rsidP="007C1B5A">
            <w:pPr>
              <w:rPr>
                <w:b/>
                <w:sz w:val="24"/>
                <w:szCs w:val="24"/>
                <w:lang w:eastAsia="en-US"/>
              </w:rPr>
            </w:pPr>
          </w:p>
          <w:p w:rsidR="007C1B5A" w:rsidRPr="009F5EBC" w:rsidRDefault="007C1B5A" w:rsidP="007C1B5A">
            <w:pPr>
              <w:rPr>
                <w:b/>
                <w:sz w:val="24"/>
                <w:szCs w:val="24"/>
              </w:rPr>
            </w:pPr>
            <w:r w:rsidRPr="009F5EBC">
              <w:rPr>
                <w:sz w:val="24"/>
                <w:szCs w:val="24"/>
                <w:lang w:eastAsia="en-US"/>
              </w:rPr>
              <w:tab/>
            </w:r>
            <w:r w:rsidRPr="009F5EBC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7C1B5A" w:rsidRPr="009F5EBC" w:rsidRDefault="00680AF5" w:rsidP="00680AF5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     Генеральный директор</w:t>
            </w:r>
            <w:r w:rsidR="007C1B5A" w:rsidRPr="009F5EBC">
              <w:rPr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:rsidR="007C1B5A" w:rsidRPr="009F5EBC" w:rsidRDefault="007C1B5A" w:rsidP="007C1B5A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94544E" w:rsidRPr="009F5EBC" w:rsidTr="0094544E">
        <w:tc>
          <w:tcPr>
            <w:tcW w:w="2500" w:type="pct"/>
            <w:shd w:val="clear" w:color="auto" w:fill="auto"/>
          </w:tcPr>
          <w:p w:rsidR="0094544E" w:rsidRPr="009F5EBC" w:rsidRDefault="0094544E" w:rsidP="007C1B5A">
            <w:pPr>
              <w:jc w:val="both"/>
              <w:rPr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 xml:space="preserve">_________________ </w:t>
            </w:r>
            <w:r w:rsidR="007C1B5A" w:rsidRPr="009F5EBC">
              <w:rPr>
                <w:b/>
                <w:sz w:val="24"/>
                <w:szCs w:val="24"/>
              </w:rPr>
              <w:t xml:space="preserve">/ </w:t>
            </w:r>
            <w:r w:rsidR="00436AE0" w:rsidRPr="009F5EBC">
              <w:rPr>
                <w:b/>
                <w:sz w:val="24"/>
                <w:szCs w:val="24"/>
                <w:lang w:eastAsia="en-US"/>
              </w:rPr>
              <w:t>Н.В. Симонова</w:t>
            </w:r>
            <w:r w:rsidR="007C1B5A" w:rsidRPr="009F5EBC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9F5EBC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94544E" w:rsidRPr="009F5EBC" w:rsidRDefault="0094544E" w:rsidP="002662C0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>____________________/</w:t>
            </w:r>
            <w:r w:rsidR="00680AF5">
              <w:rPr>
                <w:b/>
                <w:bCs/>
                <w:sz w:val="24"/>
                <w:szCs w:val="24"/>
              </w:rPr>
              <w:t xml:space="preserve"> Козин С.В</w:t>
            </w:r>
            <w:r w:rsidRPr="009F5EBC">
              <w:rPr>
                <w:b/>
                <w:bCs/>
                <w:sz w:val="24"/>
                <w:szCs w:val="24"/>
              </w:rPr>
              <w:t>.</w:t>
            </w:r>
            <w:r w:rsidRPr="009F5EBC">
              <w:rPr>
                <w:b/>
                <w:sz w:val="24"/>
                <w:szCs w:val="24"/>
              </w:rPr>
              <w:t>/</w:t>
            </w:r>
          </w:p>
        </w:tc>
      </w:tr>
    </w:tbl>
    <w:p w:rsidR="0094544E" w:rsidRPr="009F5EBC" w:rsidRDefault="0094544E">
      <w:pPr>
        <w:jc w:val="center"/>
        <w:rPr>
          <w:b/>
          <w:sz w:val="24"/>
          <w:szCs w:val="24"/>
        </w:rPr>
      </w:pPr>
    </w:p>
    <w:p w:rsidR="00DE79CA" w:rsidRPr="009F5EBC" w:rsidRDefault="00DE79CA">
      <w:pPr>
        <w:ind w:firstLine="709"/>
        <w:jc w:val="center"/>
        <w:rPr>
          <w:b/>
          <w:sz w:val="24"/>
          <w:szCs w:val="24"/>
        </w:rPr>
      </w:pPr>
    </w:p>
    <w:p w:rsidR="00DE79CA" w:rsidRPr="009F5EBC" w:rsidRDefault="00DE79CA">
      <w:pPr>
        <w:rPr>
          <w:b/>
          <w:sz w:val="24"/>
          <w:szCs w:val="24"/>
        </w:rPr>
      </w:pPr>
      <w:r w:rsidRPr="009F5EBC">
        <w:rPr>
          <w:b/>
          <w:sz w:val="24"/>
          <w:szCs w:val="24"/>
        </w:rPr>
        <w:t xml:space="preserve">                                                                                </w:t>
      </w:r>
      <w:r w:rsidRPr="009F5EBC">
        <w:rPr>
          <w:b/>
          <w:bCs/>
          <w:sz w:val="24"/>
          <w:szCs w:val="24"/>
        </w:rPr>
        <w:t xml:space="preserve"> </w:t>
      </w:r>
      <w:r w:rsidRPr="009F5EBC">
        <w:rPr>
          <w:b/>
          <w:sz w:val="24"/>
          <w:szCs w:val="24"/>
        </w:rPr>
        <w:t xml:space="preserve">                                                    </w:t>
      </w:r>
    </w:p>
    <w:p w:rsidR="00E9149F" w:rsidRPr="00E9149F" w:rsidRDefault="005172CE" w:rsidP="005172CE">
      <w:pPr>
        <w:jc w:val="right"/>
        <w:rPr>
          <w:b/>
          <w:sz w:val="18"/>
          <w:szCs w:val="18"/>
        </w:rPr>
      </w:pPr>
      <w:r w:rsidRPr="009F5EBC">
        <w:rPr>
          <w:sz w:val="24"/>
          <w:szCs w:val="24"/>
        </w:rPr>
        <w:br w:type="page"/>
      </w:r>
      <w:r w:rsidR="00E9149F" w:rsidRPr="00E9149F">
        <w:rPr>
          <w:b/>
          <w:sz w:val="18"/>
          <w:szCs w:val="18"/>
        </w:rPr>
        <w:t>Приложение № 1 к договору поставки</w:t>
      </w:r>
    </w:p>
    <w:p w:rsidR="00E9149F" w:rsidRPr="00E9149F" w:rsidRDefault="00E9149F" w:rsidP="00E9149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2FA8">
        <w:rPr>
          <w:b/>
          <w:sz w:val="18"/>
          <w:szCs w:val="18"/>
        </w:rPr>
        <w:t xml:space="preserve">     </w:t>
      </w:r>
      <w:r>
        <w:rPr>
          <w:b/>
          <w:sz w:val="18"/>
          <w:szCs w:val="18"/>
        </w:rPr>
        <w:t xml:space="preserve"> </w:t>
      </w:r>
      <w:r w:rsidR="00072FA8">
        <w:rPr>
          <w:b/>
          <w:sz w:val="18"/>
          <w:szCs w:val="18"/>
        </w:rPr>
        <w:t xml:space="preserve">      </w:t>
      </w:r>
      <w:r>
        <w:rPr>
          <w:b/>
          <w:sz w:val="18"/>
          <w:szCs w:val="18"/>
        </w:rPr>
        <w:t xml:space="preserve"> </w:t>
      </w:r>
      <w:r w:rsidR="00B6459F">
        <w:rPr>
          <w:b/>
          <w:sz w:val="18"/>
          <w:szCs w:val="18"/>
        </w:rPr>
        <w:t xml:space="preserve">№  </w:t>
      </w:r>
      <w:r w:rsidR="008F331D">
        <w:rPr>
          <w:b/>
          <w:sz w:val="18"/>
          <w:szCs w:val="18"/>
        </w:rPr>
        <w:t xml:space="preserve">_____  </w:t>
      </w:r>
      <w:r w:rsidRPr="00E9149F">
        <w:rPr>
          <w:b/>
          <w:sz w:val="18"/>
          <w:szCs w:val="18"/>
        </w:rPr>
        <w:t xml:space="preserve">от </w:t>
      </w:r>
      <w:r w:rsidR="008F331D">
        <w:rPr>
          <w:b/>
          <w:sz w:val="18"/>
          <w:szCs w:val="18"/>
        </w:rPr>
        <w:t xml:space="preserve"> «____ » ______</w:t>
      </w:r>
      <w:r w:rsidR="00834D5E">
        <w:rPr>
          <w:b/>
          <w:sz w:val="18"/>
          <w:szCs w:val="18"/>
        </w:rPr>
        <w:t>20</w:t>
      </w:r>
      <w:r w:rsidR="008F331D">
        <w:rPr>
          <w:b/>
          <w:sz w:val="18"/>
          <w:szCs w:val="18"/>
        </w:rPr>
        <w:t xml:space="preserve">21 </w:t>
      </w:r>
      <w:r w:rsidR="0094544E">
        <w:rPr>
          <w:b/>
          <w:sz w:val="18"/>
          <w:szCs w:val="18"/>
        </w:rPr>
        <w:t xml:space="preserve"> </w:t>
      </w:r>
      <w:r w:rsidRPr="00E9149F">
        <w:rPr>
          <w:b/>
          <w:sz w:val="18"/>
          <w:szCs w:val="18"/>
        </w:rPr>
        <w:t>года</w:t>
      </w:r>
    </w:p>
    <w:p w:rsidR="00E9149F" w:rsidRDefault="00E9149F">
      <w:pPr>
        <w:rPr>
          <w:b/>
          <w:sz w:val="18"/>
          <w:szCs w:val="18"/>
        </w:rPr>
      </w:pPr>
    </w:p>
    <w:p w:rsidR="00E9149F" w:rsidRDefault="00E9149F">
      <w:pPr>
        <w:rPr>
          <w:b/>
          <w:sz w:val="18"/>
          <w:szCs w:val="18"/>
        </w:rPr>
      </w:pPr>
    </w:p>
    <w:p w:rsidR="00E9149F" w:rsidRDefault="00E9149F" w:rsidP="006C3DA1">
      <w:pPr>
        <w:ind w:left="720"/>
        <w:rPr>
          <w:b/>
          <w:sz w:val="18"/>
          <w:szCs w:val="18"/>
        </w:rPr>
      </w:pPr>
    </w:p>
    <w:p w:rsidR="00E9149F" w:rsidRDefault="00E9149F" w:rsidP="00E9149F">
      <w:pPr>
        <w:jc w:val="center"/>
        <w:rPr>
          <w:b/>
          <w:sz w:val="24"/>
          <w:szCs w:val="24"/>
        </w:rPr>
      </w:pPr>
      <w:r w:rsidRPr="00E9149F">
        <w:rPr>
          <w:b/>
          <w:sz w:val="24"/>
          <w:szCs w:val="24"/>
        </w:rPr>
        <w:t xml:space="preserve">СПЕЦИФИКАЦИЯ </w:t>
      </w:r>
      <w:r w:rsidR="00172727">
        <w:rPr>
          <w:b/>
          <w:sz w:val="24"/>
          <w:szCs w:val="24"/>
        </w:rPr>
        <w:t xml:space="preserve">№1 </w:t>
      </w:r>
      <w:r w:rsidRPr="00E9149F">
        <w:rPr>
          <w:b/>
          <w:sz w:val="24"/>
          <w:szCs w:val="24"/>
        </w:rPr>
        <w:t>НА ПРОДУКЦИЮ</w:t>
      </w:r>
    </w:p>
    <w:p w:rsidR="00E43916" w:rsidRPr="00E9149F" w:rsidRDefault="00E43916" w:rsidP="00E9149F">
      <w:pPr>
        <w:jc w:val="center"/>
        <w:rPr>
          <w:b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1559"/>
        <w:gridCol w:w="1418"/>
        <w:gridCol w:w="1984"/>
      </w:tblGrid>
      <w:tr w:rsidR="00B26E4F" w:rsidRPr="00670FC6" w:rsidTr="00B26E4F">
        <w:trPr>
          <w:trHeight w:val="64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Наименование продукции,</w:t>
            </w:r>
          </w:p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ГОСТ, 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Кол-во</w:t>
            </w:r>
          </w:p>
          <w:p w:rsidR="00E1095E" w:rsidRPr="00670FC6" w:rsidRDefault="00E1095E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тыс. пар</w:t>
            </w:r>
            <w:r w:rsidRPr="00670FC6">
              <w:rPr>
                <w:rFonts w:ascii="Helvetica" w:hAnsi="Helvetica" w:cs="Helvetica"/>
                <w:color w:val="3333FF"/>
                <w:sz w:val="27"/>
                <w:szCs w:val="27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E4F" w:rsidRPr="00670FC6" w:rsidRDefault="00B26E4F" w:rsidP="00B26E4F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Цена, руб.</w:t>
            </w:r>
          </w:p>
          <w:p w:rsidR="00C876F9" w:rsidRPr="00670FC6" w:rsidRDefault="00C876F9" w:rsidP="00B26E4F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с НДС</w:t>
            </w:r>
            <w:r w:rsidR="00E1095E" w:rsidRPr="00670FC6">
              <w:rPr>
                <w:sz w:val="24"/>
                <w:szCs w:val="24"/>
              </w:rPr>
              <w:t xml:space="preserve"> за тыс. пар</w:t>
            </w:r>
            <w:r w:rsidR="00E1095E" w:rsidRPr="00670FC6">
              <w:rPr>
                <w:rFonts w:ascii="Helvetica" w:hAnsi="Helvetica" w:cs="Helvetica"/>
                <w:color w:val="3333FF"/>
                <w:sz w:val="27"/>
                <w:szCs w:val="27"/>
              </w:rPr>
              <w:t> 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Сумма, руб.</w:t>
            </w:r>
          </w:p>
          <w:p w:rsidR="00C876F9" w:rsidRPr="00670FC6" w:rsidRDefault="00C876F9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с НДС</w:t>
            </w:r>
          </w:p>
        </w:tc>
      </w:tr>
      <w:tr w:rsidR="00B26E4F" w:rsidRPr="00670FC6" w:rsidTr="00B26E4F">
        <w:trPr>
          <w:trHeight w:val="920"/>
        </w:trPr>
        <w:tc>
          <w:tcPr>
            <w:tcW w:w="42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E4F" w:rsidRPr="00670FC6" w:rsidRDefault="00B26E4F" w:rsidP="003B40FC">
            <w:pPr>
              <w:spacing w:line="100" w:lineRule="atLeast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Перчатки резиновые диэлектрические АЗРИЭЛЕКТРО класс 0 (Размер 3 (10)), ТУ 38.306-5-63-97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6E4F" w:rsidRPr="00670FC6" w:rsidRDefault="00E1095E" w:rsidP="003B40FC">
            <w:pPr>
              <w:spacing w:line="100" w:lineRule="atLeast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0,</w:t>
            </w:r>
            <w:r w:rsidR="00B26E4F" w:rsidRPr="00670FC6">
              <w:rPr>
                <w:sz w:val="24"/>
                <w:szCs w:val="24"/>
              </w:rPr>
              <w:t>305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</w:p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Тыс. пар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</w:p>
          <w:p w:rsidR="00B26E4F" w:rsidRPr="00670FC6" w:rsidRDefault="00C876F9" w:rsidP="00E1095E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356</w:t>
            </w:r>
            <w:r w:rsidR="00E1095E" w:rsidRPr="00670FC6">
              <w:rPr>
                <w:sz w:val="24"/>
                <w:szCs w:val="24"/>
              </w:rPr>
              <w:t> </w:t>
            </w:r>
            <w:r w:rsidRPr="00670FC6">
              <w:rPr>
                <w:sz w:val="24"/>
                <w:szCs w:val="24"/>
              </w:rPr>
              <w:t>4</w:t>
            </w:r>
            <w:r w:rsidR="00B26E4F" w:rsidRPr="00670FC6">
              <w:rPr>
                <w:sz w:val="24"/>
                <w:szCs w:val="24"/>
              </w:rPr>
              <w:t>0</w:t>
            </w:r>
            <w:r w:rsidR="00E1095E" w:rsidRPr="00670FC6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6E4F" w:rsidRPr="00670FC6" w:rsidRDefault="00B26E4F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</w:p>
          <w:p w:rsidR="00B26E4F" w:rsidRPr="00670FC6" w:rsidRDefault="00C876F9" w:rsidP="003B40FC">
            <w:pPr>
              <w:spacing w:line="100" w:lineRule="atLeast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108 702,00</w:t>
            </w:r>
          </w:p>
        </w:tc>
      </w:tr>
      <w:tr w:rsidR="00B26E4F" w:rsidRPr="00670FC6" w:rsidTr="00B26E4F">
        <w:trPr>
          <w:trHeight w:val="265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E4F" w:rsidRPr="00670FC6" w:rsidRDefault="00B26E4F" w:rsidP="00B26E4F">
            <w:pPr>
              <w:spacing w:line="100" w:lineRule="atLeast"/>
              <w:jc w:val="right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 xml:space="preserve">                                       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E4F" w:rsidRPr="00670FC6" w:rsidRDefault="00C876F9" w:rsidP="00B26E4F">
            <w:pPr>
              <w:spacing w:line="100" w:lineRule="atLeast"/>
              <w:ind w:left="117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108 702,00</w:t>
            </w:r>
          </w:p>
        </w:tc>
      </w:tr>
      <w:tr w:rsidR="00B26E4F" w:rsidRPr="00570701" w:rsidTr="00B26E4F">
        <w:trPr>
          <w:trHeight w:val="265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E4F" w:rsidRPr="00670FC6" w:rsidRDefault="00B26E4F" w:rsidP="00B26E4F">
            <w:pPr>
              <w:spacing w:line="100" w:lineRule="atLeast"/>
              <w:jc w:val="right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Сумма НДС</w:t>
            </w:r>
            <w:r w:rsidR="00C876F9" w:rsidRPr="00670FC6">
              <w:rPr>
                <w:sz w:val="24"/>
                <w:szCs w:val="24"/>
              </w:rPr>
              <w:t xml:space="preserve"> 20 %</w:t>
            </w:r>
            <w:r w:rsidRPr="00670FC6">
              <w:rPr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E4F" w:rsidRDefault="00B26E4F" w:rsidP="00B26E4F">
            <w:pPr>
              <w:spacing w:line="100" w:lineRule="atLeast"/>
              <w:ind w:left="117"/>
              <w:jc w:val="center"/>
              <w:rPr>
                <w:sz w:val="24"/>
                <w:szCs w:val="24"/>
              </w:rPr>
            </w:pPr>
            <w:r w:rsidRPr="00670FC6">
              <w:rPr>
                <w:sz w:val="24"/>
                <w:szCs w:val="24"/>
              </w:rPr>
              <w:t>18 117,00</w:t>
            </w:r>
            <w:bookmarkStart w:id="0" w:name="_GoBack"/>
            <w:bookmarkEnd w:id="0"/>
          </w:p>
        </w:tc>
      </w:tr>
    </w:tbl>
    <w:p w:rsidR="0051636C" w:rsidRPr="00570701" w:rsidRDefault="0051636C" w:rsidP="0051636C">
      <w:pPr>
        <w:jc w:val="center"/>
        <w:rPr>
          <w:sz w:val="24"/>
          <w:szCs w:val="24"/>
        </w:rPr>
      </w:pPr>
    </w:p>
    <w:p w:rsidR="0051636C" w:rsidRPr="00570701" w:rsidRDefault="0051636C" w:rsidP="0051636C">
      <w:pPr>
        <w:spacing w:before="240"/>
        <w:rPr>
          <w:sz w:val="24"/>
          <w:szCs w:val="24"/>
        </w:rPr>
      </w:pPr>
      <w:r w:rsidRPr="00570701">
        <w:rPr>
          <w:sz w:val="24"/>
          <w:szCs w:val="24"/>
        </w:rPr>
        <w:t>Общая сумма спецификации составляет 108 702,00 (Сто восемь тысяч семьсот два) рубля 00 копеек</w:t>
      </w:r>
      <w:r>
        <w:rPr>
          <w:sz w:val="24"/>
          <w:szCs w:val="24"/>
        </w:rPr>
        <w:t>, НДС 20%.</w:t>
      </w:r>
    </w:p>
    <w:p w:rsidR="0051636C" w:rsidRPr="00570701" w:rsidRDefault="0051636C" w:rsidP="0051636C">
      <w:pPr>
        <w:rPr>
          <w:sz w:val="24"/>
          <w:szCs w:val="24"/>
        </w:rPr>
      </w:pPr>
      <w:r w:rsidRPr="00570701">
        <w:rPr>
          <w:sz w:val="24"/>
          <w:szCs w:val="24"/>
        </w:rPr>
        <w:t>Условия оплаты: безналичный расчет.</w:t>
      </w:r>
    </w:p>
    <w:p w:rsidR="00E9149F" w:rsidRDefault="00E9149F">
      <w:pPr>
        <w:rPr>
          <w:b/>
          <w:sz w:val="24"/>
          <w:szCs w:val="24"/>
        </w:rPr>
      </w:pPr>
    </w:p>
    <w:p w:rsidR="006C3DA1" w:rsidRDefault="006C3DA1">
      <w:pPr>
        <w:rPr>
          <w:b/>
          <w:sz w:val="24"/>
          <w:szCs w:val="24"/>
        </w:rPr>
      </w:pPr>
    </w:p>
    <w:p w:rsidR="00E9149F" w:rsidRDefault="00E9149F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ПОСТАВЩИК:</w:t>
            </w:r>
          </w:p>
          <w:p w:rsidR="007C1B5A" w:rsidRPr="007C1B5A" w:rsidRDefault="00436AE0" w:rsidP="00AC0C61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АО «АЗРИ</w:t>
            </w:r>
            <w:r w:rsidR="007C1B5A" w:rsidRPr="007C1B5A">
              <w:rPr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ПОКУПАТЕЛЬ:</w:t>
            </w:r>
          </w:p>
          <w:p w:rsidR="007C1B5A" w:rsidRPr="007C1B5A" w:rsidRDefault="007C1B5A" w:rsidP="00AC0C61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>ЗАО «СПГЭС»</w:t>
            </w: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8F331D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7C1B5A" w:rsidRPr="007C1B5A" w:rsidTr="00AC0C61"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rPr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7C1B5A" w:rsidRPr="007C1B5A" w:rsidRDefault="007C1B5A" w:rsidP="00AC0C61">
            <w:pPr>
              <w:ind w:left="318"/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680AF5" w:rsidRPr="007C1B5A" w:rsidTr="00AC0C61">
        <w:tc>
          <w:tcPr>
            <w:tcW w:w="2500" w:type="pct"/>
            <w:shd w:val="clear" w:color="auto" w:fill="auto"/>
          </w:tcPr>
          <w:p w:rsidR="00680AF5" w:rsidRPr="007C1B5A" w:rsidRDefault="00680AF5" w:rsidP="00AC0C61">
            <w:pPr>
              <w:rPr>
                <w:b/>
                <w:sz w:val="24"/>
                <w:szCs w:val="24"/>
                <w:lang w:eastAsia="en-US"/>
              </w:rPr>
            </w:pPr>
            <w:r w:rsidRPr="007C1B5A">
              <w:rPr>
                <w:b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680AF5" w:rsidRPr="007C1B5A" w:rsidRDefault="00680AF5" w:rsidP="00AC0C61">
            <w:pPr>
              <w:rPr>
                <w:b/>
                <w:sz w:val="24"/>
                <w:szCs w:val="24"/>
                <w:lang w:eastAsia="en-US"/>
              </w:rPr>
            </w:pPr>
          </w:p>
          <w:p w:rsidR="00680AF5" w:rsidRPr="007C1B5A" w:rsidRDefault="00680AF5" w:rsidP="00AC0C61">
            <w:pPr>
              <w:rPr>
                <w:b/>
                <w:sz w:val="24"/>
                <w:szCs w:val="24"/>
              </w:rPr>
            </w:pPr>
            <w:r w:rsidRPr="007C1B5A">
              <w:rPr>
                <w:sz w:val="24"/>
                <w:szCs w:val="24"/>
                <w:lang w:eastAsia="en-US"/>
              </w:rPr>
              <w:tab/>
            </w:r>
            <w:r w:rsidRPr="007C1B5A">
              <w:rPr>
                <w:sz w:val="24"/>
                <w:szCs w:val="24"/>
                <w:lang w:eastAsia="en-US"/>
              </w:rPr>
              <w:tab/>
            </w:r>
          </w:p>
        </w:tc>
        <w:tc>
          <w:tcPr>
            <w:tcW w:w="2500" w:type="pct"/>
            <w:shd w:val="clear" w:color="auto" w:fill="auto"/>
          </w:tcPr>
          <w:p w:rsidR="00680AF5" w:rsidRPr="009F5EBC" w:rsidRDefault="00680AF5" w:rsidP="003F4D69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     Генеральный директор</w:t>
            </w:r>
            <w:r w:rsidRPr="009F5EBC">
              <w:rPr>
                <w:b/>
                <w:bCs/>
                <w:sz w:val="24"/>
                <w:szCs w:val="24"/>
                <w:lang w:bidi="ru-RU"/>
              </w:rPr>
              <w:t xml:space="preserve"> </w:t>
            </w:r>
          </w:p>
          <w:p w:rsidR="00680AF5" w:rsidRPr="009F5EBC" w:rsidRDefault="00680AF5" w:rsidP="003F4D69">
            <w:pPr>
              <w:ind w:left="318"/>
              <w:jc w:val="both"/>
              <w:rPr>
                <w:b/>
                <w:sz w:val="24"/>
                <w:szCs w:val="24"/>
              </w:rPr>
            </w:pPr>
          </w:p>
        </w:tc>
      </w:tr>
      <w:tr w:rsidR="00680AF5" w:rsidRPr="007C1B5A" w:rsidTr="00AC0C61">
        <w:tc>
          <w:tcPr>
            <w:tcW w:w="2500" w:type="pct"/>
            <w:shd w:val="clear" w:color="auto" w:fill="auto"/>
          </w:tcPr>
          <w:p w:rsidR="00680AF5" w:rsidRPr="007C1B5A" w:rsidRDefault="00680AF5" w:rsidP="00AC0C61">
            <w:pPr>
              <w:jc w:val="both"/>
              <w:rPr>
                <w:sz w:val="24"/>
                <w:szCs w:val="24"/>
              </w:rPr>
            </w:pPr>
            <w:r w:rsidRPr="007C1B5A">
              <w:rPr>
                <w:b/>
                <w:sz w:val="24"/>
                <w:szCs w:val="24"/>
              </w:rPr>
              <w:t xml:space="preserve">_________________ / </w:t>
            </w:r>
            <w:r>
              <w:rPr>
                <w:b/>
                <w:sz w:val="24"/>
                <w:szCs w:val="24"/>
                <w:lang w:eastAsia="en-US"/>
              </w:rPr>
              <w:t>Н.В. Симонова</w:t>
            </w:r>
            <w:r w:rsidRPr="007C1B5A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7C1B5A">
              <w:rPr>
                <w:sz w:val="24"/>
                <w:szCs w:val="24"/>
              </w:rPr>
              <w:t xml:space="preserve">/            </w:t>
            </w:r>
          </w:p>
        </w:tc>
        <w:tc>
          <w:tcPr>
            <w:tcW w:w="2500" w:type="pct"/>
            <w:shd w:val="clear" w:color="auto" w:fill="auto"/>
          </w:tcPr>
          <w:p w:rsidR="00680AF5" w:rsidRPr="009F5EBC" w:rsidRDefault="00680AF5" w:rsidP="003F4D69">
            <w:pPr>
              <w:ind w:left="318"/>
              <w:jc w:val="both"/>
              <w:rPr>
                <w:b/>
                <w:sz w:val="24"/>
                <w:szCs w:val="24"/>
              </w:rPr>
            </w:pPr>
            <w:r w:rsidRPr="009F5EBC">
              <w:rPr>
                <w:b/>
                <w:sz w:val="24"/>
                <w:szCs w:val="24"/>
              </w:rPr>
              <w:t>____________________/</w:t>
            </w:r>
            <w:r>
              <w:rPr>
                <w:b/>
                <w:bCs/>
                <w:sz w:val="24"/>
                <w:szCs w:val="24"/>
              </w:rPr>
              <w:t xml:space="preserve"> Козин С.В</w:t>
            </w:r>
            <w:r w:rsidRPr="009F5EBC">
              <w:rPr>
                <w:b/>
                <w:bCs/>
                <w:sz w:val="24"/>
                <w:szCs w:val="24"/>
              </w:rPr>
              <w:t>.</w:t>
            </w:r>
            <w:r w:rsidRPr="009F5EBC">
              <w:rPr>
                <w:b/>
                <w:sz w:val="24"/>
                <w:szCs w:val="24"/>
              </w:rPr>
              <w:t>/</w:t>
            </w:r>
          </w:p>
        </w:tc>
      </w:tr>
    </w:tbl>
    <w:p w:rsidR="007C1B5A" w:rsidRDefault="007C1B5A">
      <w:pPr>
        <w:rPr>
          <w:sz w:val="24"/>
          <w:szCs w:val="24"/>
        </w:rPr>
      </w:pPr>
    </w:p>
    <w:p w:rsidR="00E9149F" w:rsidRPr="00F2038A" w:rsidRDefault="00E9149F">
      <w:pPr>
        <w:rPr>
          <w:sz w:val="24"/>
          <w:szCs w:val="24"/>
        </w:rPr>
      </w:pPr>
    </w:p>
    <w:sectPr w:rsidR="00E9149F" w:rsidRPr="00F2038A" w:rsidSect="00996DB5">
      <w:pgSz w:w="11906" w:h="16838"/>
      <w:pgMar w:top="567" w:right="992" w:bottom="568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."/>
      <w:lvlJc w:val="left"/>
      <w:pPr>
        <w:tabs>
          <w:tab w:val="num" w:pos="414"/>
        </w:tabs>
        <w:ind w:left="414" w:hanging="360"/>
      </w:pPr>
    </w:lvl>
    <w:lvl w:ilvl="2">
      <w:start w:val="1"/>
      <w:numFmt w:val="decimal"/>
      <w:lvlText w:val="%1.%2.%3."/>
      <w:lvlJc w:val="left"/>
      <w:pPr>
        <w:tabs>
          <w:tab w:val="num" w:pos="468"/>
        </w:tabs>
        <w:ind w:left="468" w:hanging="360"/>
      </w:pPr>
    </w:lvl>
    <w:lvl w:ilvl="3">
      <w:start w:val="1"/>
      <w:numFmt w:val="decimal"/>
      <w:lvlText w:val="%1.%2.%3.%4."/>
      <w:lvlJc w:val="left"/>
      <w:pPr>
        <w:tabs>
          <w:tab w:val="num" w:pos="522"/>
        </w:tabs>
        <w:ind w:left="522" w:hanging="360"/>
      </w:pPr>
    </w:lvl>
    <w:lvl w:ilvl="4">
      <w:start w:val="1"/>
      <w:numFmt w:val="decimal"/>
      <w:lvlText w:val="%1.%2.%3.%4.%5."/>
      <w:lvlJc w:val="left"/>
      <w:pPr>
        <w:tabs>
          <w:tab w:val="num" w:pos="576"/>
        </w:tabs>
        <w:ind w:left="576" w:hanging="360"/>
      </w:pPr>
    </w:lvl>
    <w:lvl w:ilvl="5">
      <w:start w:val="1"/>
      <w:numFmt w:val="decimal"/>
      <w:lvlText w:val="%1.%2.%3.%4.%5.%6."/>
      <w:lvlJc w:val="left"/>
      <w:pPr>
        <w:tabs>
          <w:tab w:val="num" w:pos="630"/>
        </w:tabs>
        <w:ind w:left="63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84"/>
        </w:tabs>
        <w:ind w:left="68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38"/>
        </w:tabs>
        <w:ind w:left="73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92"/>
        </w:tabs>
        <w:ind w:left="792" w:hanging="360"/>
      </w:pPr>
    </w:lvl>
  </w:abstractNum>
  <w:abstractNum w:abstractNumId="6" w15:restartNumberingAfterBreak="0">
    <w:nsid w:val="5EC32EA0"/>
    <w:multiLevelType w:val="multilevel"/>
    <w:tmpl w:val="3D2C37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38A"/>
    <w:rsid w:val="00050BF3"/>
    <w:rsid w:val="00072FA8"/>
    <w:rsid w:val="00084C5A"/>
    <w:rsid w:val="000A438C"/>
    <w:rsid w:val="000B34EC"/>
    <w:rsid w:val="000B46C1"/>
    <w:rsid w:val="000D4764"/>
    <w:rsid w:val="000E7CA6"/>
    <w:rsid w:val="0011489C"/>
    <w:rsid w:val="0015102D"/>
    <w:rsid w:val="00172727"/>
    <w:rsid w:val="00185EE9"/>
    <w:rsid w:val="001879D5"/>
    <w:rsid w:val="001B1738"/>
    <w:rsid w:val="001B4195"/>
    <w:rsid w:val="001C3725"/>
    <w:rsid w:val="001D7E1E"/>
    <w:rsid w:val="001F5981"/>
    <w:rsid w:val="00200108"/>
    <w:rsid w:val="00200C5D"/>
    <w:rsid w:val="00201071"/>
    <w:rsid w:val="002071D9"/>
    <w:rsid w:val="00253E93"/>
    <w:rsid w:val="002662C0"/>
    <w:rsid w:val="00275BFA"/>
    <w:rsid w:val="002B713C"/>
    <w:rsid w:val="002C7DC9"/>
    <w:rsid w:val="002D13CC"/>
    <w:rsid w:val="002F1A11"/>
    <w:rsid w:val="00305017"/>
    <w:rsid w:val="00337941"/>
    <w:rsid w:val="0038715E"/>
    <w:rsid w:val="003A4E48"/>
    <w:rsid w:val="003C4DE0"/>
    <w:rsid w:val="004023B5"/>
    <w:rsid w:val="00427E87"/>
    <w:rsid w:val="00430518"/>
    <w:rsid w:val="00436AE0"/>
    <w:rsid w:val="00454B89"/>
    <w:rsid w:val="00496889"/>
    <w:rsid w:val="004974D0"/>
    <w:rsid w:val="004A38D0"/>
    <w:rsid w:val="004B3E31"/>
    <w:rsid w:val="004C5476"/>
    <w:rsid w:val="0051636C"/>
    <w:rsid w:val="00516E9C"/>
    <w:rsid w:val="005172CE"/>
    <w:rsid w:val="00522D3D"/>
    <w:rsid w:val="00551B13"/>
    <w:rsid w:val="00555882"/>
    <w:rsid w:val="0056683C"/>
    <w:rsid w:val="0057261A"/>
    <w:rsid w:val="005B13CF"/>
    <w:rsid w:val="005B1C67"/>
    <w:rsid w:val="005E5ED2"/>
    <w:rsid w:val="00636AB9"/>
    <w:rsid w:val="0066028A"/>
    <w:rsid w:val="00670668"/>
    <w:rsid w:val="00670FC6"/>
    <w:rsid w:val="006744E3"/>
    <w:rsid w:val="00674B1B"/>
    <w:rsid w:val="00680AF5"/>
    <w:rsid w:val="006821F4"/>
    <w:rsid w:val="00697EAF"/>
    <w:rsid w:val="006A3082"/>
    <w:rsid w:val="006B658B"/>
    <w:rsid w:val="006C3C37"/>
    <w:rsid w:val="006C3DA1"/>
    <w:rsid w:val="006F4C33"/>
    <w:rsid w:val="0071084D"/>
    <w:rsid w:val="00713A35"/>
    <w:rsid w:val="007217C3"/>
    <w:rsid w:val="007445E1"/>
    <w:rsid w:val="007504F9"/>
    <w:rsid w:val="00760210"/>
    <w:rsid w:val="00761CAD"/>
    <w:rsid w:val="00766527"/>
    <w:rsid w:val="00782D2F"/>
    <w:rsid w:val="00786436"/>
    <w:rsid w:val="007979FC"/>
    <w:rsid w:val="007B2F5D"/>
    <w:rsid w:val="007C1B5A"/>
    <w:rsid w:val="007C1EC1"/>
    <w:rsid w:val="007C2B0A"/>
    <w:rsid w:val="007C2DFA"/>
    <w:rsid w:val="00814BEF"/>
    <w:rsid w:val="0083099A"/>
    <w:rsid w:val="00834D5E"/>
    <w:rsid w:val="00840051"/>
    <w:rsid w:val="008602F5"/>
    <w:rsid w:val="008638C4"/>
    <w:rsid w:val="00863917"/>
    <w:rsid w:val="008A45B5"/>
    <w:rsid w:val="008F331D"/>
    <w:rsid w:val="0091270B"/>
    <w:rsid w:val="00917DA2"/>
    <w:rsid w:val="00927742"/>
    <w:rsid w:val="00931112"/>
    <w:rsid w:val="0094544E"/>
    <w:rsid w:val="00975579"/>
    <w:rsid w:val="00996DB5"/>
    <w:rsid w:val="009B6A38"/>
    <w:rsid w:val="009F5EBC"/>
    <w:rsid w:val="00A31C03"/>
    <w:rsid w:val="00A40920"/>
    <w:rsid w:val="00A6405F"/>
    <w:rsid w:val="00A74E0B"/>
    <w:rsid w:val="00A763FB"/>
    <w:rsid w:val="00AA7071"/>
    <w:rsid w:val="00AC0C61"/>
    <w:rsid w:val="00B06C2E"/>
    <w:rsid w:val="00B07F8F"/>
    <w:rsid w:val="00B26E4F"/>
    <w:rsid w:val="00B6449D"/>
    <w:rsid w:val="00B6459F"/>
    <w:rsid w:val="00B73C68"/>
    <w:rsid w:val="00BB2B35"/>
    <w:rsid w:val="00C04F6C"/>
    <w:rsid w:val="00C33247"/>
    <w:rsid w:val="00C802FD"/>
    <w:rsid w:val="00C858E7"/>
    <w:rsid w:val="00C876F9"/>
    <w:rsid w:val="00CA5097"/>
    <w:rsid w:val="00CA7E37"/>
    <w:rsid w:val="00CD241B"/>
    <w:rsid w:val="00D05DEB"/>
    <w:rsid w:val="00D64926"/>
    <w:rsid w:val="00D66229"/>
    <w:rsid w:val="00D8085E"/>
    <w:rsid w:val="00D83D0F"/>
    <w:rsid w:val="00D95CD5"/>
    <w:rsid w:val="00D97C7D"/>
    <w:rsid w:val="00DC5E3F"/>
    <w:rsid w:val="00DC642C"/>
    <w:rsid w:val="00DD627B"/>
    <w:rsid w:val="00DE79CA"/>
    <w:rsid w:val="00E1095E"/>
    <w:rsid w:val="00E42316"/>
    <w:rsid w:val="00E4237C"/>
    <w:rsid w:val="00E43916"/>
    <w:rsid w:val="00E60990"/>
    <w:rsid w:val="00E63575"/>
    <w:rsid w:val="00E6535E"/>
    <w:rsid w:val="00E80ACA"/>
    <w:rsid w:val="00E9149F"/>
    <w:rsid w:val="00EB30BA"/>
    <w:rsid w:val="00EB4713"/>
    <w:rsid w:val="00EF49D5"/>
    <w:rsid w:val="00F11858"/>
    <w:rsid w:val="00F2038A"/>
    <w:rsid w:val="00F738B8"/>
    <w:rsid w:val="00FD2A8A"/>
    <w:rsid w:val="00FD6496"/>
    <w:rsid w:val="00FE69BB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DCDFEDC-9B09-4F49-A974-9331430CE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E93"/>
    <w:pPr>
      <w:suppressAutoHyphens/>
    </w:pPr>
  </w:style>
  <w:style w:type="paragraph" w:styleId="1">
    <w:name w:val="heading 1"/>
    <w:basedOn w:val="a"/>
    <w:next w:val="a"/>
    <w:qFormat/>
    <w:rsid w:val="00253E93"/>
    <w:pPr>
      <w:keepNext/>
      <w:numPr>
        <w:numId w:val="1"/>
      </w:numPr>
      <w:ind w:left="720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253E93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53E93"/>
  </w:style>
  <w:style w:type="character" w:customStyle="1" w:styleId="WW-Absatz-Standardschriftart">
    <w:name w:val="WW-Absatz-Standardschriftart"/>
    <w:rsid w:val="00253E93"/>
  </w:style>
  <w:style w:type="character" w:customStyle="1" w:styleId="WW-Absatz-Standardschriftart1">
    <w:name w:val="WW-Absatz-Standardschriftart1"/>
    <w:rsid w:val="00253E93"/>
  </w:style>
  <w:style w:type="character" w:customStyle="1" w:styleId="WW-Absatz-Standardschriftart11">
    <w:name w:val="WW-Absatz-Standardschriftart11"/>
    <w:rsid w:val="00253E93"/>
  </w:style>
  <w:style w:type="character" w:customStyle="1" w:styleId="WW-Absatz-Standardschriftart111">
    <w:name w:val="WW-Absatz-Standardschriftart111"/>
    <w:rsid w:val="00253E93"/>
  </w:style>
  <w:style w:type="character" w:customStyle="1" w:styleId="WW-Absatz-Standardschriftart1111">
    <w:name w:val="WW-Absatz-Standardschriftart1111"/>
    <w:rsid w:val="00253E93"/>
  </w:style>
  <w:style w:type="character" w:customStyle="1" w:styleId="WW-Absatz-Standardschriftart11111">
    <w:name w:val="WW-Absatz-Standardschriftart11111"/>
    <w:rsid w:val="00253E93"/>
  </w:style>
  <w:style w:type="character" w:customStyle="1" w:styleId="WW-Absatz-Standardschriftart111111">
    <w:name w:val="WW-Absatz-Standardschriftart111111"/>
    <w:rsid w:val="00253E93"/>
  </w:style>
  <w:style w:type="character" w:customStyle="1" w:styleId="WW8Num3z0">
    <w:name w:val="WW8Num3z0"/>
    <w:rsid w:val="00253E93"/>
    <w:rPr>
      <w:rFonts w:ascii="Symbol" w:hAnsi="Symbol" w:cs="StarSymbol"/>
      <w:sz w:val="18"/>
      <w:szCs w:val="18"/>
    </w:rPr>
  </w:style>
  <w:style w:type="character" w:customStyle="1" w:styleId="30">
    <w:name w:val="Основной шрифт абзаца3"/>
    <w:rsid w:val="00253E93"/>
  </w:style>
  <w:style w:type="character" w:customStyle="1" w:styleId="WW-Absatz-Standardschriftart1111111">
    <w:name w:val="WW-Absatz-Standardschriftart1111111"/>
    <w:rsid w:val="00253E93"/>
  </w:style>
  <w:style w:type="character" w:customStyle="1" w:styleId="WW-Absatz-Standardschriftart11111111">
    <w:name w:val="WW-Absatz-Standardschriftart11111111"/>
    <w:rsid w:val="00253E93"/>
  </w:style>
  <w:style w:type="character" w:customStyle="1" w:styleId="WW-Absatz-Standardschriftart111111111">
    <w:name w:val="WW-Absatz-Standardschriftart111111111"/>
    <w:rsid w:val="00253E93"/>
  </w:style>
  <w:style w:type="character" w:customStyle="1" w:styleId="WW-Absatz-Standardschriftart1111111111">
    <w:name w:val="WW-Absatz-Standardschriftart1111111111"/>
    <w:rsid w:val="00253E93"/>
  </w:style>
  <w:style w:type="character" w:customStyle="1" w:styleId="WW8Num2z0">
    <w:name w:val="WW8Num2z0"/>
    <w:rsid w:val="00253E93"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rsid w:val="00253E93"/>
  </w:style>
  <w:style w:type="character" w:customStyle="1" w:styleId="WW-Absatz-Standardschriftart111111111111">
    <w:name w:val="WW-Absatz-Standardschriftart111111111111"/>
    <w:rsid w:val="00253E93"/>
  </w:style>
  <w:style w:type="character" w:customStyle="1" w:styleId="WW-Absatz-Standardschriftart1111111111111">
    <w:name w:val="WW-Absatz-Standardschriftart1111111111111"/>
    <w:rsid w:val="00253E93"/>
  </w:style>
  <w:style w:type="character" w:customStyle="1" w:styleId="2">
    <w:name w:val="Основной шрифт абзаца2"/>
    <w:rsid w:val="00253E93"/>
  </w:style>
  <w:style w:type="character" w:customStyle="1" w:styleId="WW-Absatz-Standardschriftart11111111111111">
    <w:name w:val="WW-Absatz-Standardschriftart11111111111111"/>
    <w:rsid w:val="00253E93"/>
  </w:style>
  <w:style w:type="character" w:customStyle="1" w:styleId="10">
    <w:name w:val="Основной шрифт абзаца1"/>
    <w:rsid w:val="00253E93"/>
  </w:style>
  <w:style w:type="character" w:customStyle="1" w:styleId="a3">
    <w:name w:val="Символ нумерации"/>
    <w:rsid w:val="00253E93"/>
  </w:style>
  <w:style w:type="character" w:customStyle="1" w:styleId="a4">
    <w:name w:val="Маркеры списка"/>
    <w:rsid w:val="00253E93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5"/>
    <w:rsid w:val="00253E9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253E93"/>
    <w:pPr>
      <w:spacing w:after="120"/>
    </w:pPr>
  </w:style>
  <w:style w:type="paragraph" w:styleId="a6">
    <w:name w:val="List"/>
    <w:basedOn w:val="a5"/>
    <w:rsid w:val="00253E93"/>
    <w:rPr>
      <w:rFonts w:ascii="Arial" w:hAnsi="Arial" w:cs="Tahoma"/>
    </w:rPr>
  </w:style>
  <w:style w:type="paragraph" w:customStyle="1" w:styleId="31">
    <w:name w:val="Название3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253E93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253E93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53E93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"/>
    <w:rsid w:val="00253E93"/>
    <w:pPr>
      <w:suppressLineNumbers/>
    </w:pPr>
    <w:rPr>
      <w:rFonts w:ascii="Arial" w:hAnsi="Arial" w:cs="Tahoma"/>
    </w:rPr>
  </w:style>
  <w:style w:type="paragraph" w:styleId="a7">
    <w:name w:val="Body Text Indent"/>
    <w:basedOn w:val="a"/>
    <w:rsid w:val="00253E93"/>
    <w:pPr>
      <w:ind w:firstLine="720"/>
      <w:jc w:val="both"/>
    </w:pPr>
  </w:style>
  <w:style w:type="paragraph" w:customStyle="1" w:styleId="210">
    <w:name w:val="Основной текст с отступом 21"/>
    <w:basedOn w:val="a"/>
    <w:rsid w:val="00253E93"/>
    <w:pPr>
      <w:ind w:firstLine="709"/>
      <w:jc w:val="both"/>
    </w:pPr>
    <w:rPr>
      <w:sz w:val="22"/>
    </w:rPr>
  </w:style>
  <w:style w:type="paragraph" w:customStyle="1" w:styleId="310">
    <w:name w:val="Основной текст с отступом 31"/>
    <w:basedOn w:val="a"/>
    <w:rsid w:val="00253E93"/>
    <w:pPr>
      <w:ind w:firstLine="720"/>
      <w:jc w:val="both"/>
    </w:pPr>
    <w:rPr>
      <w:sz w:val="22"/>
    </w:rPr>
  </w:style>
  <w:style w:type="paragraph" w:customStyle="1" w:styleId="P5">
    <w:name w:val="P5"/>
    <w:basedOn w:val="a"/>
    <w:rsid w:val="007217C3"/>
    <w:pPr>
      <w:widowControl w:val="0"/>
      <w:autoSpaceDE w:val="0"/>
      <w:ind w:firstLine="709"/>
      <w:jc w:val="both"/>
    </w:pPr>
    <w:rPr>
      <w:rFonts w:ascii="Times New Roman CYR" w:eastAsia="Times New Roman CYR" w:hAnsi="Times New Roman CYR" w:cs="Times New Roman CYR"/>
      <w:sz w:val="24"/>
      <w:lang w:eastAsia="ar-SA"/>
    </w:rPr>
  </w:style>
  <w:style w:type="table" w:styleId="a8">
    <w:name w:val="Table Grid"/>
    <w:basedOn w:val="a1"/>
    <w:uiPriority w:val="59"/>
    <w:rsid w:val="00670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6459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6459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unhideWhenUsed/>
    <w:rsid w:val="006C3DA1"/>
    <w:rPr>
      <w:color w:val="0000FF"/>
      <w:u w:val="single"/>
    </w:rPr>
  </w:style>
  <w:style w:type="paragraph" w:customStyle="1" w:styleId="xl60">
    <w:name w:val="xl60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1">
    <w:name w:val="xl61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2">
    <w:name w:val="xl62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6C3D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1">
    <w:name w:val="xl71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6C3DA1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6C3DA1"/>
    <w:pPr>
      <w:pBdr>
        <w:bottom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6C3DA1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6C3DA1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b/>
      <w:bCs/>
    </w:rPr>
  </w:style>
  <w:style w:type="character" w:customStyle="1" w:styleId="fontstyle01">
    <w:name w:val="fontstyle01"/>
    <w:basedOn w:val="a0"/>
    <w:rsid w:val="00975579"/>
    <w:rPr>
      <w:rFonts w:ascii="Arial-BoldMTBold" w:hAnsi="Arial-BoldMTBold" w:hint="default"/>
      <w:b/>
      <w:bCs/>
      <w:i w:val="0"/>
      <w:iCs w:val="0"/>
      <w:color w:val="000000"/>
      <w:sz w:val="18"/>
      <w:szCs w:val="18"/>
    </w:rPr>
  </w:style>
  <w:style w:type="paragraph" w:styleId="ac">
    <w:name w:val="List Paragraph"/>
    <w:basedOn w:val="a"/>
    <w:qFormat/>
    <w:rsid w:val="009F5EBC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B684-7DDD-4D06-8D6E-67912A324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2504</Words>
  <Characters>14275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</vt:lpstr>
    </vt:vector>
  </TitlesOfParts>
  <Company/>
  <LinksUpToDate>false</LinksUpToDate>
  <CharactersWithSpaces>16746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</dc:title>
  <dc:creator>Татьяна</dc:creator>
  <cp:lastModifiedBy>Торопкина Юлиана Игоревна</cp:lastModifiedBy>
  <cp:revision>6</cp:revision>
  <cp:lastPrinted>2021-06-01T13:03:00Z</cp:lastPrinted>
  <dcterms:created xsi:type="dcterms:W3CDTF">2021-06-04T11:30:00Z</dcterms:created>
  <dcterms:modified xsi:type="dcterms:W3CDTF">2021-07-09T06:10:00Z</dcterms:modified>
</cp:coreProperties>
</file>