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266874" w14:textId="65496E40" w:rsidR="009238E4" w:rsidRPr="005211C7" w:rsidRDefault="009238E4" w:rsidP="009238E4">
      <w:pPr>
        <w:pStyle w:val="a3"/>
        <w:tabs>
          <w:tab w:val="center" w:pos="-142"/>
        </w:tabs>
        <w:overflowPunct w:val="0"/>
        <w:textAlignment w:val="baseline"/>
        <w:rPr>
          <w:rFonts w:ascii="Times New Roman" w:hAnsi="Times New Roman"/>
          <w:bCs w:val="0"/>
          <w:sz w:val="22"/>
          <w:szCs w:val="22"/>
          <w:lang w:eastAsia="en-US"/>
        </w:rPr>
      </w:pPr>
      <w:r w:rsidRPr="005211C7">
        <w:rPr>
          <w:rFonts w:ascii="Times New Roman" w:hAnsi="Times New Roman"/>
          <w:bCs w:val="0"/>
          <w:sz w:val="22"/>
          <w:szCs w:val="22"/>
          <w:lang w:eastAsia="en-US"/>
        </w:rPr>
        <w:t xml:space="preserve">ДОГОВОР </w:t>
      </w:r>
      <w:r w:rsidR="009C6181">
        <w:rPr>
          <w:rFonts w:ascii="Times New Roman" w:hAnsi="Times New Roman"/>
          <w:bCs w:val="0"/>
          <w:sz w:val="22"/>
          <w:szCs w:val="22"/>
          <w:lang w:eastAsia="en-US"/>
        </w:rPr>
        <w:t>ПОСТАВКИ</w:t>
      </w:r>
      <w:r w:rsidRPr="005211C7">
        <w:rPr>
          <w:rFonts w:ascii="Times New Roman" w:hAnsi="Times New Roman"/>
          <w:bCs w:val="0"/>
          <w:sz w:val="22"/>
          <w:szCs w:val="22"/>
          <w:lang w:eastAsia="en-US"/>
        </w:rPr>
        <w:t xml:space="preserve"> № </w:t>
      </w:r>
      <w:permStart w:id="529550808" w:edGrp="everyone"/>
      <w:r w:rsidR="00846C89">
        <w:rPr>
          <w:rFonts w:cs="Arial"/>
          <w:sz w:val="22"/>
          <w:szCs w:val="22"/>
        </w:rPr>
        <w:t>_________</w:t>
      </w:r>
      <w:permEnd w:id="529550808"/>
    </w:p>
    <w:p w14:paraId="5A266875" w14:textId="77777777" w:rsidR="009238E4" w:rsidRPr="005211C7" w:rsidRDefault="009238E4" w:rsidP="009238E4">
      <w:pPr>
        <w:tabs>
          <w:tab w:val="center" w:pos="-142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sz w:val="22"/>
          <w:szCs w:val="22"/>
          <w:lang w:eastAsia="en-US"/>
        </w:rPr>
      </w:pPr>
    </w:p>
    <w:p w14:paraId="5A266876" w14:textId="4F0A2967" w:rsidR="009238E4" w:rsidRPr="005211C7" w:rsidRDefault="008F09A8" w:rsidP="009238E4">
      <w:pPr>
        <w:tabs>
          <w:tab w:val="center" w:pos="-142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 xml:space="preserve">г. </w:t>
      </w:r>
      <w:permStart w:id="752501448" w:edGrp="everyone"/>
      <w:r w:rsidR="008C493F">
        <w:rPr>
          <w:sz w:val="22"/>
          <w:szCs w:val="22"/>
        </w:rPr>
        <w:t xml:space="preserve">Саратов </w:t>
      </w:r>
      <w:permEnd w:id="752501448"/>
      <w:r w:rsidRPr="005211C7">
        <w:rPr>
          <w:sz w:val="22"/>
          <w:szCs w:val="22"/>
        </w:rPr>
        <w:tab/>
      </w:r>
      <w:r w:rsidRPr="005211C7">
        <w:rPr>
          <w:sz w:val="22"/>
          <w:szCs w:val="22"/>
        </w:rPr>
        <w:tab/>
      </w:r>
      <w:r w:rsidRPr="005211C7">
        <w:rPr>
          <w:sz w:val="22"/>
          <w:szCs w:val="22"/>
        </w:rPr>
        <w:tab/>
      </w:r>
      <w:r w:rsidRPr="005211C7">
        <w:rPr>
          <w:sz w:val="22"/>
          <w:szCs w:val="22"/>
        </w:rPr>
        <w:tab/>
      </w:r>
      <w:r w:rsidRPr="005211C7">
        <w:rPr>
          <w:sz w:val="22"/>
          <w:szCs w:val="22"/>
        </w:rPr>
        <w:tab/>
      </w:r>
      <w:r w:rsidR="009C6181">
        <w:rPr>
          <w:sz w:val="22"/>
          <w:szCs w:val="22"/>
        </w:rPr>
        <w:tab/>
      </w:r>
      <w:r w:rsidR="009C6181">
        <w:rPr>
          <w:sz w:val="22"/>
          <w:szCs w:val="22"/>
        </w:rPr>
        <w:tab/>
      </w:r>
      <w:r w:rsidRPr="005211C7">
        <w:rPr>
          <w:sz w:val="22"/>
          <w:szCs w:val="22"/>
        </w:rPr>
        <w:tab/>
      </w:r>
      <w:r w:rsidR="009238E4" w:rsidRPr="005211C7">
        <w:rPr>
          <w:sz w:val="22"/>
          <w:szCs w:val="22"/>
        </w:rPr>
        <w:t>“</w:t>
      </w:r>
      <w:permStart w:id="1420320239" w:edGrp="everyone"/>
      <w:r w:rsidR="00763C61">
        <w:rPr>
          <w:sz w:val="22"/>
          <w:szCs w:val="22"/>
        </w:rPr>
        <w:t>_</w:t>
      </w:r>
      <w:r w:rsidR="007D65B7">
        <w:rPr>
          <w:sz w:val="22"/>
          <w:szCs w:val="22"/>
        </w:rPr>
        <w:t>___</w:t>
      </w:r>
      <w:r w:rsidR="00763C61">
        <w:rPr>
          <w:sz w:val="22"/>
          <w:szCs w:val="22"/>
        </w:rPr>
        <w:t>_</w:t>
      </w:r>
      <w:permEnd w:id="1420320239"/>
      <w:r w:rsidR="009238E4" w:rsidRPr="005211C7">
        <w:rPr>
          <w:sz w:val="22"/>
          <w:szCs w:val="22"/>
        </w:rPr>
        <w:t xml:space="preserve">” </w:t>
      </w:r>
      <w:permStart w:id="1295207814" w:edGrp="everyone"/>
      <w:r w:rsidR="008C493F">
        <w:rPr>
          <w:sz w:val="22"/>
          <w:szCs w:val="22"/>
        </w:rPr>
        <w:t>октября</w:t>
      </w:r>
      <w:permEnd w:id="1295207814"/>
      <w:r w:rsidR="00763C61">
        <w:rPr>
          <w:sz w:val="22"/>
          <w:szCs w:val="22"/>
        </w:rPr>
        <w:t xml:space="preserve"> </w:t>
      </w:r>
      <w:r w:rsidR="009238E4" w:rsidRPr="005211C7">
        <w:rPr>
          <w:sz w:val="22"/>
          <w:szCs w:val="22"/>
        </w:rPr>
        <w:t>20</w:t>
      </w:r>
      <w:permStart w:id="1928548236" w:edGrp="everyone"/>
      <w:r w:rsidR="008C493F">
        <w:rPr>
          <w:sz w:val="22"/>
          <w:szCs w:val="22"/>
        </w:rPr>
        <w:t>21</w:t>
      </w:r>
      <w:permEnd w:id="1928548236"/>
      <w:r w:rsidR="009238E4" w:rsidRPr="005211C7">
        <w:rPr>
          <w:sz w:val="22"/>
          <w:szCs w:val="22"/>
        </w:rPr>
        <w:t xml:space="preserve"> г.</w:t>
      </w:r>
      <w:r w:rsidR="009238E4" w:rsidRPr="005211C7">
        <w:rPr>
          <w:sz w:val="22"/>
          <w:szCs w:val="22"/>
        </w:rPr>
        <w:tab/>
      </w:r>
      <w:r w:rsidR="009238E4" w:rsidRPr="005211C7">
        <w:rPr>
          <w:sz w:val="22"/>
          <w:szCs w:val="22"/>
        </w:rPr>
        <w:tab/>
      </w:r>
      <w:r w:rsidR="009238E4" w:rsidRPr="005211C7">
        <w:rPr>
          <w:sz w:val="22"/>
          <w:szCs w:val="22"/>
        </w:rPr>
        <w:tab/>
      </w:r>
      <w:r w:rsidR="009238E4" w:rsidRPr="005211C7">
        <w:rPr>
          <w:sz w:val="22"/>
          <w:szCs w:val="22"/>
        </w:rPr>
        <w:tab/>
      </w:r>
      <w:r w:rsidR="009238E4" w:rsidRPr="005211C7">
        <w:rPr>
          <w:sz w:val="22"/>
          <w:szCs w:val="22"/>
        </w:rPr>
        <w:tab/>
      </w:r>
      <w:r w:rsidR="00CE00B4" w:rsidRPr="005211C7">
        <w:rPr>
          <w:sz w:val="22"/>
          <w:szCs w:val="22"/>
        </w:rPr>
        <w:tab/>
      </w:r>
      <w:r w:rsidR="00CE00B4" w:rsidRPr="005211C7">
        <w:rPr>
          <w:sz w:val="22"/>
          <w:szCs w:val="22"/>
        </w:rPr>
        <w:tab/>
      </w:r>
    </w:p>
    <w:p w14:paraId="5A266878" w14:textId="1D172CBA" w:rsidR="009238E4" w:rsidRPr="005211C7" w:rsidRDefault="00287EFB" w:rsidP="00B70933">
      <w:pPr>
        <w:pStyle w:val="20"/>
        <w:ind w:firstLine="0"/>
      </w:pPr>
      <w:bookmarkStart w:id="0" w:name="Text6"/>
      <w:r>
        <w:t>А</w:t>
      </w:r>
      <w:r w:rsidR="005B5041" w:rsidRPr="005211C7">
        <w:t xml:space="preserve">кционерное общество “Хилти Дистрибьюшн ЛТД”, именуемое в дальнейшем “Поставщик”, в лице </w:t>
      </w:r>
      <w:permStart w:id="1264928407" w:edGrp="everyone"/>
      <w:r w:rsidR="008C493F">
        <w:t>Коломийца Дениса Владимировича</w:t>
      </w:r>
      <w:permEnd w:id="1264928407"/>
      <w:r w:rsidR="005B5041" w:rsidRPr="005211C7">
        <w:t xml:space="preserve">, действующего на основании доверенности № </w:t>
      </w:r>
      <w:permStart w:id="1177240528" w:edGrp="everyone"/>
      <w:r w:rsidR="008C493F">
        <w:t>370</w:t>
      </w:r>
      <w:permEnd w:id="1177240528"/>
      <w:r w:rsidR="005B5041" w:rsidRPr="005211C7">
        <w:t xml:space="preserve"> от </w:t>
      </w:r>
      <w:permStart w:id="783882595" w:edGrp="everyone"/>
      <w:r w:rsidR="00763C61">
        <w:t>«</w:t>
      </w:r>
      <w:r w:rsidR="008C493F">
        <w:t>01</w:t>
      </w:r>
      <w:r w:rsidR="00763C61">
        <w:t>»</w:t>
      </w:r>
      <w:permEnd w:id="783882595"/>
      <w:r w:rsidR="00763C61">
        <w:t xml:space="preserve"> </w:t>
      </w:r>
      <w:permStart w:id="612003948" w:edGrp="everyone"/>
      <w:r w:rsidR="008C493F">
        <w:t>января</w:t>
      </w:r>
      <w:r w:rsidR="00763C61">
        <w:t xml:space="preserve"> </w:t>
      </w:r>
      <w:bookmarkStart w:id="1" w:name="Text13"/>
      <w:permEnd w:id="612003948"/>
      <w:r w:rsidR="00763C61">
        <w:t>20</w:t>
      </w:r>
      <w:bookmarkEnd w:id="1"/>
      <w:permStart w:id="52196946" w:edGrp="everyone"/>
      <w:r w:rsidR="008C493F">
        <w:t>21</w:t>
      </w:r>
      <w:permEnd w:id="52196946"/>
      <w:r w:rsidR="005B5041">
        <w:t>г., с одной стороны, и</w:t>
      </w:r>
      <w:r w:rsidR="00D9427F">
        <w:t xml:space="preserve"> </w:t>
      </w:r>
      <w:bookmarkEnd w:id="0"/>
      <w:permStart w:id="229141034" w:edGrp="everyone"/>
      <w:r w:rsidR="00B55EB2" w:rsidRPr="00D560CF">
        <w:rPr>
          <w:sz w:val="24"/>
          <w:szCs w:val="24"/>
        </w:rPr>
        <w:t>Закрытое акционерное общество «Саратовское предприятие городских электрических сетей» (ЗАО «СПГЭС»</w:t>
      </w:r>
      <w:r w:rsidR="00B55EB2" w:rsidRPr="00714788">
        <w:rPr>
          <w:b/>
          <w:sz w:val="24"/>
          <w:szCs w:val="24"/>
        </w:rPr>
        <w:t>)</w:t>
      </w:r>
      <w:permEnd w:id="229141034"/>
      <w:r w:rsidR="009238E4" w:rsidRPr="005211C7">
        <w:t>, именуемое в дальнейшем “Покупатель”, в лице</w:t>
      </w:r>
      <w:r w:rsidR="00CE00B4" w:rsidRPr="005211C7">
        <w:t xml:space="preserve"> </w:t>
      </w:r>
      <w:permStart w:id="1053311518" w:edGrp="everyone"/>
      <w:r w:rsidR="00D560CF" w:rsidRPr="00714788">
        <w:rPr>
          <w:sz w:val="24"/>
          <w:szCs w:val="24"/>
        </w:rPr>
        <w:t>первого заместителя генерального директора Стрелина Евгения Николаевича</w:t>
      </w:r>
      <w:permEnd w:id="1053311518"/>
      <w:r w:rsidR="00892D50" w:rsidRPr="005211C7">
        <w:t>,</w:t>
      </w:r>
      <w:r w:rsidR="00774CFE" w:rsidRPr="005211C7">
        <w:t xml:space="preserve"> </w:t>
      </w:r>
      <w:r w:rsidR="009238E4" w:rsidRPr="005211C7">
        <w:t xml:space="preserve">действующего на основании </w:t>
      </w:r>
      <w:permStart w:id="995506247" w:edGrp="everyone"/>
      <w:r w:rsidR="00D560CF" w:rsidRPr="00714788">
        <w:rPr>
          <w:sz w:val="24"/>
          <w:szCs w:val="24"/>
        </w:rPr>
        <w:t>доверенности №2 от 12 января 2018 г</w:t>
      </w:r>
      <w:r w:rsidR="00AF39B4">
        <w:rPr>
          <w:sz w:val="24"/>
          <w:szCs w:val="24"/>
        </w:rPr>
        <w:t>.</w:t>
      </w:r>
      <w:permEnd w:id="995506247"/>
      <w:r w:rsidR="00892D50" w:rsidRPr="005211C7">
        <w:t xml:space="preserve">, </w:t>
      </w:r>
      <w:r w:rsidR="0051131D" w:rsidRPr="005211C7">
        <w:t xml:space="preserve">с </w:t>
      </w:r>
      <w:r w:rsidR="005B5041">
        <w:t>другой стороны,</w:t>
      </w:r>
      <w:r w:rsidR="009238E4" w:rsidRPr="005211C7">
        <w:t xml:space="preserve"> далее по отдельности или вместе именуемые, соответственно, “сторона”, “стороны”, - заключили настоящий договор (далее – “Договор”) о нижеследующем:</w:t>
      </w:r>
    </w:p>
    <w:p w14:paraId="5A26687A" w14:textId="77777777" w:rsidR="009238E4" w:rsidRPr="00A00AE2" w:rsidRDefault="009238E4" w:rsidP="00A00AE2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1. ПРЕДМЕТ ДОГОВОРА</w:t>
      </w:r>
    </w:p>
    <w:p w14:paraId="5A26687B" w14:textId="2A988BFF" w:rsidR="009238E4" w:rsidRPr="0013091E" w:rsidRDefault="009238E4" w:rsidP="009238E4">
      <w:pPr>
        <w:pStyle w:val="3"/>
        <w:rPr>
          <w:rFonts w:ascii="Times New Roman" w:hAnsi="Times New Roman"/>
        </w:rPr>
      </w:pPr>
      <w:r w:rsidRPr="005211C7">
        <w:rPr>
          <w:rFonts w:ascii="Times New Roman" w:hAnsi="Times New Roman"/>
        </w:rPr>
        <w:t xml:space="preserve">1.1. </w:t>
      </w:r>
      <w:r w:rsidR="007E67D4">
        <w:rPr>
          <w:rFonts w:ascii="Times New Roman" w:hAnsi="Times New Roman"/>
        </w:rPr>
        <w:t xml:space="preserve">Поставщик поставляет строительный инструмент и расходные материалы </w:t>
      </w:r>
      <w:r w:rsidR="007E67D4">
        <w:rPr>
          <w:rFonts w:ascii="Times New Roman" w:hAnsi="Times New Roman"/>
          <w:lang w:val="en-US"/>
        </w:rPr>
        <w:t>Hilti</w:t>
      </w:r>
      <w:r w:rsidR="007E67D4">
        <w:rPr>
          <w:rFonts w:ascii="Times New Roman" w:hAnsi="Times New Roman"/>
        </w:rPr>
        <w:t xml:space="preserve"> </w:t>
      </w:r>
      <w:r w:rsidR="001469D1">
        <w:rPr>
          <w:rFonts w:ascii="Times New Roman" w:hAnsi="Times New Roman"/>
        </w:rPr>
        <w:t>(</w:t>
      </w:r>
      <w:r w:rsidR="007E67D4">
        <w:rPr>
          <w:rFonts w:ascii="Times New Roman" w:hAnsi="Times New Roman"/>
        </w:rPr>
        <w:t xml:space="preserve">далее «товар») </w:t>
      </w:r>
      <w:r w:rsidR="0013091E" w:rsidRPr="00550A97">
        <w:rPr>
          <w:rFonts w:ascii="Times New Roman" w:hAnsi="Times New Roman"/>
        </w:rPr>
        <w:t>по ценам в соответствии с прейскурантом Поставщика, действующим на момент заказа товара</w:t>
      </w:r>
      <w:bookmarkStart w:id="2" w:name="Text37"/>
      <w:r w:rsidR="0013091E" w:rsidRPr="00550A97">
        <w:rPr>
          <w:rFonts w:ascii="Times New Roman" w:hAnsi="Times New Roman"/>
        </w:rPr>
        <w:t xml:space="preserve">, </w:t>
      </w:r>
      <w:bookmarkEnd w:id="2"/>
      <w:r w:rsidR="0013091E" w:rsidRPr="00550A97">
        <w:rPr>
          <w:rFonts w:ascii="Times New Roman" w:hAnsi="Times New Roman"/>
        </w:rPr>
        <w:t>а Покупатель принимает и оплачивает поставленный товар в соответствии с условиями настоящего Договора.</w:t>
      </w:r>
      <w:r w:rsidR="0013091E" w:rsidRPr="00AF48E1">
        <w:rPr>
          <w:sz w:val="21"/>
          <w:szCs w:val="21"/>
        </w:rPr>
        <w:t xml:space="preserve"> </w:t>
      </w:r>
      <w:r w:rsidR="0013091E" w:rsidRPr="00AF48E1">
        <w:rPr>
          <w:rFonts w:ascii="Times New Roman" w:hAnsi="Times New Roman"/>
        </w:rPr>
        <w:t xml:space="preserve">Наименование, количество, стоимость товара, сроки и условия доставки согласовываются сторонами в спецификациях, подписываемых обеими сторонами. Спецификации являются </w:t>
      </w:r>
      <w:r w:rsidR="008C6D48">
        <w:rPr>
          <w:rFonts w:ascii="Times New Roman" w:hAnsi="Times New Roman"/>
        </w:rPr>
        <w:t>неотъемлемой частью настоящего Д</w:t>
      </w:r>
      <w:r w:rsidR="0013091E" w:rsidRPr="00AF48E1">
        <w:rPr>
          <w:rFonts w:ascii="Times New Roman" w:hAnsi="Times New Roman"/>
        </w:rPr>
        <w:t>оговора, форма спецификации согласована сторонами в Приложени</w:t>
      </w:r>
      <w:r w:rsidR="005809CF">
        <w:rPr>
          <w:rFonts w:ascii="Times New Roman" w:hAnsi="Times New Roman"/>
        </w:rPr>
        <w:t>и</w:t>
      </w:r>
      <w:r w:rsidR="0013091E" w:rsidRPr="00AF48E1">
        <w:rPr>
          <w:rFonts w:ascii="Times New Roman" w:hAnsi="Times New Roman"/>
        </w:rPr>
        <w:t xml:space="preserve"> № 1.</w:t>
      </w:r>
    </w:p>
    <w:p w14:paraId="5A26687C" w14:textId="77777777" w:rsidR="00C42763" w:rsidRPr="005211C7" w:rsidRDefault="00DA40B0" w:rsidP="00C42763">
      <w:pPr>
        <w:tabs>
          <w:tab w:val="center" w:pos="-142"/>
        </w:tabs>
        <w:overflowPunct w:val="0"/>
        <w:autoSpaceDE w:val="0"/>
        <w:autoSpaceDN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1.2</w:t>
      </w:r>
      <w:r w:rsidR="00C42763" w:rsidRPr="005211C7">
        <w:rPr>
          <w:sz w:val="22"/>
          <w:szCs w:val="22"/>
        </w:rPr>
        <w:t xml:space="preserve">. Поставщик гарантирует, что поставляемый товар </w:t>
      </w:r>
      <w:r>
        <w:rPr>
          <w:sz w:val="22"/>
          <w:szCs w:val="22"/>
        </w:rPr>
        <w:t xml:space="preserve">является новым (не бывшим в употреблении), </w:t>
      </w:r>
      <w:r w:rsidR="00C42763" w:rsidRPr="005211C7">
        <w:rPr>
          <w:sz w:val="22"/>
          <w:szCs w:val="22"/>
        </w:rPr>
        <w:t>принадлежит Поставщику на праве собственности, не передан в залог, не находится под арестом и не обременен правами третьих лиц.</w:t>
      </w:r>
    </w:p>
    <w:p w14:paraId="5A26687D" w14:textId="77777777" w:rsidR="009238E4" w:rsidRPr="005211C7" w:rsidRDefault="009238E4" w:rsidP="009238E4">
      <w:pPr>
        <w:tabs>
          <w:tab w:val="center" w:pos="-142"/>
        </w:tabs>
        <w:jc w:val="both"/>
        <w:rPr>
          <w:sz w:val="22"/>
          <w:szCs w:val="22"/>
        </w:rPr>
      </w:pPr>
    </w:p>
    <w:p w14:paraId="5A26687E" w14:textId="77777777" w:rsidR="009238E4" w:rsidRPr="00A00AE2" w:rsidRDefault="000C1383" w:rsidP="00A00AE2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2</w:t>
      </w:r>
      <w:r w:rsidR="005624AD" w:rsidRPr="005211C7">
        <w:rPr>
          <w:b/>
          <w:sz w:val="22"/>
          <w:szCs w:val="22"/>
          <w:lang w:eastAsia="en-US"/>
        </w:rPr>
        <w:t xml:space="preserve">. СРОКИ, </w:t>
      </w:r>
      <w:r w:rsidR="009238E4" w:rsidRPr="005211C7">
        <w:rPr>
          <w:b/>
          <w:sz w:val="22"/>
          <w:szCs w:val="22"/>
          <w:lang w:eastAsia="en-US"/>
        </w:rPr>
        <w:t xml:space="preserve">ПОРЯДОК ПОСТАВКИ </w:t>
      </w:r>
      <w:r w:rsidR="001F5935" w:rsidRPr="005211C7">
        <w:rPr>
          <w:b/>
          <w:sz w:val="22"/>
          <w:szCs w:val="22"/>
          <w:lang w:eastAsia="en-US"/>
        </w:rPr>
        <w:t>(</w:t>
      </w:r>
      <w:r w:rsidR="008776D6" w:rsidRPr="005211C7">
        <w:rPr>
          <w:b/>
          <w:sz w:val="22"/>
          <w:szCs w:val="22"/>
          <w:lang w:eastAsia="en-US"/>
        </w:rPr>
        <w:t>ИЛИ РЕМОНТА</w:t>
      </w:r>
      <w:r w:rsidR="008776D6" w:rsidRPr="005211C7">
        <w:rPr>
          <w:b/>
          <w:i/>
          <w:sz w:val="22"/>
          <w:szCs w:val="22"/>
          <w:lang w:eastAsia="en-US"/>
        </w:rPr>
        <w:t>)</w:t>
      </w:r>
      <w:r w:rsidR="008776D6" w:rsidRPr="005211C7">
        <w:rPr>
          <w:b/>
          <w:sz w:val="22"/>
          <w:szCs w:val="22"/>
          <w:lang w:eastAsia="en-US"/>
        </w:rPr>
        <w:t xml:space="preserve"> </w:t>
      </w:r>
      <w:r w:rsidR="009238E4" w:rsidRPr="005211C7">
        <w:rPr>
          <w:b/>
          <w:sz w:val="22"/>
          <w:szCs w:val="22"/>
          <w:lang w:eastAsia="en-US"/>
        </w:rPr>
        <w:t>И ПРИЕМА ТОВАРА</w:t>
      </w:r>
      <w:r w:rsidR="00136291" w:rsidRPr="005211C7">
        <w:rPr>
          <w:b/>
          <w:sz w:val="22"/>
          <w:szCs w:val="22"/>
          <w:lang w:eastAsia="en-US"/>
        </w:rPr>
        <w:t>/ОБОРУДОВАНИЯ</w:t>
      </w:r>
    </w:p>
    <w:p w14:paraId="5A266880" w14:textId="30E1E0C7" w:rsidR="009238E4" w:rsidRPr="00ED1A92" w:rsidRDefault="000C1383" w:rsidP="00ED1A92">
      <w:pPr>
        <w:pStyle w:val="aa"/>
        <w:overflowPunct w:val="0"/>
        <w:textAlignment w:val="baseline"/>
        <w:rPr>
          <w:rFonts w:ascii="Times New Roman" w:hAnsi="Times New Roman"/>
          <w:color w:val="auto"/>
          <w:lang w:eastAsia="en-US"/>
        </w:rPr>
      </w:pPr>
      <w:r w:rsidRPr="005211C7">
        <w:rPr>
          <w:rFonts w:ascii="Times New Roman" w:hAnsi="Times New Roman"/>
          <w:color w:val="auto"/>
          <w:lang w:eastAsia="en-US"/>
        </w:rPr>
        <w:t>2</w:t>
      </w:r>
      <w:r w:rsidR="009238E4" w:rsidRPr="005211C7">
        <w:rPr>
          <w:rFonts w:ascii="Times New Roman" w:hAnsi="Times New Roman"/>
          <w:color w:val="auto"/>
          <w:lang w:eastAsia="en-US"/>
        </w:rPr>
        <w:t xml:space="preserve">.1. </w:t>
      </w:r>
      <w:r w:rsidR="0013091E" w:rsidRPr="00550A97">
        <w:rPr>
          <w:rFonts w:ascii="Times New Roman" w:hAnsi="Times New Roman"/>
          <w:color w:val="auto"/>
          <w:lang w:eastAsia="en-US"/>
        </w:rPr>
        <w:t>Поставка товара осуществляется на основании заявок. Заявки должны содержать информацию по наименованию, ассортименту и количеству заказываемого товара.</w:t>
      </w:r>
      <w:r w:rsidR="0013091E">
        <w:rPr>
          <w:rFonts w:ascii="Times New Roman" w:hAnsi="Times New Roman"/>
          <w:color w:val="auto"/>
          <w:lang w:eastAsia="en-US"/>
        </w:rPr>
        <w:t xml:space="preserve"> На основании полученной заявки оформляется спецификация, где указывается наименование товара, количество, ассортимент, стоимость товара и точный адрес доставки. </w:t>
      </w:r>
      <w:r w:rsidR="0013091E" w:rsidRPr="00550A97">
        <w:rPr>
          <w:rFonts w:ascii="Times New Roman" w:hAnsi="Times New Roman"/>
          <w:color w:val="auto"/>
          <w:lang w:eastAsia="en-US"/>
        </w:rPr>
        <w:t>Заявки</w:t>
      </w:r>
      <w:r w:rsidR="0013091E">
        <w:rPr>
          <w:rFonts w:ascii="Times New Roman" w:hAnsi="Times New Roman"/>
          <w:color w:val="auto"/>
          <w:lang w:eastAsia="en-US"/>
        </w:rPr>
        <w:t xml:space="preserve"> и спецификации</w:t>
      </w:r>
      <w:r w:rsidR="0013091E" w:rsidRPr="00550A97">
        <w:rPr>
          <w:rFonts w:ascii="Times New Roman" w:hAnsi="Times New Roman"/>
          <w:color w:val="auto"/>
          <w:lang w:eastAsia="en-US"/>
        </w:rPr>
        <w:t xml:space="preserve"> могут направляться </w:t>
      </w:r>
      <w:r w:rsidR="0013091E">
        <w:rPr>
          <w:rFonts w:ascii="Times New Roman" w:hAnsi="Times New Roman"/>
          <w:color w:val="auto"/>
          <w:lang w:eastAsia="en-US"/>
        </w:rPr>
        <w:t xml:space="preserve">Сторонами </w:t>
      </w:r>
      <w:r w:rsidR="0013091E" w:rsidRPr="00550A97">
        <w:rPr>
          <w:rFonts w:ascii="Times New Roman" w:hAnsi="Times New Roman"/>
          <w:color w:val="auto"/>
          <w:lang w:eastAsia="en-US"/>
        </w:rPr>
        <w:t>с использованием любог</w:t>
      </w:r>
      <w:r w:rsidR="0013091E">
        <w:rPr>
          <w:rFonts w:ascii="Times New Roman" w:hAnsi="Times New Roman"/>
          <w:color w:val="auto"/>
          <w:lang w:eastAsia="en-US"/>
        </w:rPr>
        <w:t>о согласованного способа связи</w:t>
      </w:r>
      <w:r w:rsidR="005809CF">
        <w:rPr>
          <w:rFonts w:ascii="Times New Roman" w:hAnsi="Times New Roman"/>
          <w:color w:val="auto"/>
          <w:lang w:eastAsia="en-US"/>
        </w:rPr>
        <w:t xml:space="preserve">, </w:t>
      </w:r>
      <w:r w:rsidR="00ED1A92">
        <w:rPr>
          <w:rFonts w:ascii="Times New Roman" w:hAnsi="Times New Roman"/>
          <w:color w:val="auto"/>
          <w:lang w:eastAsia="en-US"/>
        </w:rPr>
        <w:t>позволяющего зафиксировать факт их получения Поставщиком</w:t>
      </w:r>
      <w:r w:rsidR="0013091E">
        <w:rPr>
          <w:rFonts w:ascii="Times New Roman" w:hAnsi="Times New Roman"/>
          <w:color w:val="auto"/>
          <w:lang w:eastAsia="en-US"/>
        </w:rPr>
        <w:t>.</w:t>
      </w:r>
      <w:r w:rsidR="00ED1A92">
        <w:rPr>
          <w:rFonts w:ascii="Times New Roman" w:hAnsi="Times New Roman"/>
          <w:color w:val="auto"/>
          <w:lang w:eastAsia="en-US"/>
        </w:rPr>
        <w:t xml:space="preserve"> </w:t>
      </w:r>
      <w:r w:rsidR="009238E4" w:rsidRPr="00ED1A92">
        <w:rPr>
          <w:rFonts w:ascii="Times New Roman" w:hAnsi="Times New Roman"/>
          <w:color w:val="auto"/>
          <w:lang w:eastAsia="en-US"/>
        </w:rPr>
        <w:t xml:space="preserve">Поставка товара осуществляется Поставщиком </w:t>
      </w:r>
      <w:r w:rsidR="00253A0C" w:rsidRPr="00ED1A92">
        <w:rPr>
          <w:rFonts w:ascii="Times New Roman" w:hAnsi="Times New Roman"/>
          <w:color w:val="auto"/>
          <w:lang w:eastAsia="en-US"/>
        </w:rPr>
        <w:t xml:space="preserve">в сроки, согласованные в Спецификации, </w:t>
      </w:r>
      <w:r w:rsidR="0013091E" w:rsidRPr="00ED1A92">
        <w:rPr>
          <w:rFonts w:ascii="Times New Roman" w:hAnsi="Times New Roman"/>
          <w:color w:val="auto"/>
          <w:lang w:eastAsia="en-US"/>
        </w:rPr>
        <w:t xml:space="preserve">при условии </w:t>
      </w:r>
      <w:r w:rsidR="009238E4" w:rsidRPr="00ED1A92">
        <w:rPr>
          <w:rFonts w:ascii="Times New Roman" w:hAnsi="Times New Roman"/>
          <w:color w:val="auto"/>
          <w:lang w:eastAsia="en-US"/>
        </w:rPr>
        <w:t xml:space="preserve">получения </w:t>
      </w:r>
      <w:r w:rsidR="008D24A2" w:rsidRPr="00ED1A92">
        <w:rPr>
          <w:rFonts w:ascii="Times New Roman" w:hAnsi="Times New Roman"/>
          <w:color w:val="auto"/>
          <w:lang w:eastAsia="en-US"/>
        </w:rPr>
        <w:t>предоплаты согласно п. 6</w:t>
      </w:r>
      <w:r w:rsidR="00B70933" w:rsidRPr="00ED1A92">
        <w:rPr>
          <w:rFonts w:ascii="Times New Roman" w:hAnsi="Times New Roman"/>
          <w:color w:val="auto"/>
          <w:lang w:eastAsia="en-US"/>
        </w:rPr>
        <w:t>.1.</w:t>
      </w:r>
      <w:r w:rsidR="00A04EDD" w:rsidRPr="00ED1A92">
        <w:rPr>
          <w:rFonts w:ascii="Times New Roman" w:hAnsi="Times New Roman"/>
          <w:color w:val="auto"/>
          <w:lang w:eastAsia="en-US"/>
        </w:rPr>
        <w:t xml:space="preserve"> настоящего Д</w:t>
      </w:r>
      <w:r w:rsidR="008D24A2" w:rsidRPr="00ED1A92">
        <w:rPr>
          <w:rFonts w:ascii="Times New Roman" w:hAnsi="Times New Roman"/>
          <w:color w:val="auto"/>
          <w:lang w:eastAsia="en-US"/>
        </w:rPr>
        <w:t>оговора</w:t>
      </w:r>
      <w:r w:rsidR="00253A0C" w:rsidRPr="00ED1A92">
        <w:rPr>
          <w:rFonts w:ascii="Times New Roman" w:hAnsi="Times New Roman"/>
          <w:color w:val="auto"/>
          <w:lang w:eastAsia="en-US"/>
        </w:rPr>
        <w:t>.</w:t>
      </w:r>
    </w:p>
    <w:p w14:paraId="5A266881" w14:textId="77777777" w:rsidR="009238E4" w:rsidRPr="005211C7" w:rsidRDefault="000C1383" w:rsidP="006E413B">
      <w:pPr>
        <w:pStyle w:val="3"/>
        <w:rPr>
          <w:rFonts w:ascii="Times New Roman" w:hAnsi="Times New Roman"/>
        </w:rPr>
      </w:pPr>
      <w:r w:rsidRPr="005211C7">
        <w:rPr>
          <w:rFonts w:ascii="Times New Roman" w:hAnsi="Times New Roman"/>
        </w:rPr>
        <w:t>2</w:t>
      </w:r>
      <w:r w:rsidR="009238E4" w:rsidRPr="005211C7">
        <w:rPr>
          <w:rFonts w:ascii="Times New Roman" w:hAnsi="Times New Roman"/>
        </w:rPr>
        <w:t xml:space="preserve">.2. </w:t>
      </w:r>
      <w:r w:rsidR="007A2675" w:rsidRPr="005211C7">
        <w:rPr>
          <w:rFonts w:ascii="Times New Roman" w:hAnsi="Times New Roman"/>
        </w:rPr>
        <w:t>По требованию Покупателя и/или в</w:t>
      </w:r>
      <w:r w:rsidR="009238E4" w:rsidRPr="005211C7">
        <w:rPr>
          <w:rFonts w:ascii="Times New Roman" w:hAnsi="Times New Roman"/>
        </w:rPr>
        <w:t xml:space="preserve"> случае отсутствия на складе Поставщика какого-либо товара, заказанного Покупателем, сроки его поставки (или допоставки) согласовываются Сторонами дополнительно.</w:t>
      </w:r>
      <w:r w:rsidR="00C349FE" w:rsidRPr="005211C7">
        <w:t xml:space="preserve"> </w:t>
      </w:r>
      <w:r w:rsidR="00C349FE" w:rsidRPr="005211C7">
        <w:rPr>
          <w:rFonts w:ascii="Times New Roman" w:hAnsi="Times New Roman"/>
        </w:rPr>
        <w:t xml:space="preserve">Поставщик вправе поставить товар партиями по мере поступления на склад Поставщика при условии получения предоплаты соответствующей партии товара </w:t>
      </w:r>
      <w:r w:rsidR="008D24A2" w:rsidRPr="005211C7">
        <w:rPr>
          <w:rFonts w:ascii="Times New Roman" w:hAnsi="Times New Roman"/>
        </w:rPr>
        <w:t>согласно п. 6</w:t>
      </w:r>
      <w:r w:rsidR="00C349FE" w:rsidRPr="005211C7">
        <w:rPr>
          <w:rFonts w:ascii="Times New Roman" w:hAnsi="Times New Roman"/>
        </w:rPr>
        <w:t>.1. настоящего Договора.</w:t>
      </w:r>
    </w:p>
    <w:p w14:paraId="5A266882" w14:textId="77777777" w:rsidR="009238E4" w:rsidRPr="005211C7" w:rsidRDefault="000C1383" w:rsidP="006E413B">
      <w:pPr>
        <w:tabs>
          <w:tab w:val="center" w:pos="-142"/>
        </w:tabs>
        <w:jc w:val="both"/>
        <w:rPr>
          <w:strike/>
          <w:sz w:val="22"/>
          <w:szCs w:val="22"/>
        </w:rPr>
      </w:pPr>
      <w:r w:rsidRPr="005211C7">
        <w:rPr>
          <w:sz w:val="22"/>
          <w:szCs w:val="22"/>
        </w:rPr>
        <w:t>2</w:t>
      </w:r>
      <w:r w:rsidR="009238E4" w:rsidRPr="005211C7">
        <w:rPr>
          <w:sz w:val="22"/>
          <w:szCs w:val="22"/>
        </w:rPr>
        <w:t xml:space="preserve">.3. Поставка по настоящему Договору осуществляется путем передачи товара Поставщиком перевозчику для доставки Покупателю, либо путем доставки товара Поставщиком Покупателю </w:t>
      </w:r>
      <w:r w:rsidR="00F77265" w:rsidRPr="005211C7">
        <w:rPr>
          <w:sz w:val="22"/>
          <w:szCs w:val="22"/>
        </w:rPr>
        <w:t xml:space="preserve">на условиях </w:t>
      </w:r>
      <w:r w:rsidR="007A2675" w:rsidRPr="005211C7">
        <w:rPr>
          <w:sz w:val="22"/>
          <w:szCs w:val="22"/>
        </w:rPr>
        <w:t>доставки, действующих на момент заказа</w:t>
      </w:r>
      <w:r w:rsidR="009238E4" w:rsidRPr="005211C7">
        <w:rPr>
          <w:sz w:val="22"/>
          <w:szCs w:val="22"/>
        </w:rPr>
        <w:t xml:space="preserve">, либо путем предоставления товара в распоряжение Покупателя на складе Поставщика (выборка товаров Покупателем). </w:t>
      </w:r>
      <w:r w:rsidR="00931F03" w:rsidRPr="005211C7">
        <w:rPr>
          <w:sz w:val="22"/>
          <w:szCs w:val="22"/>
        </w:rPr>
        <w:t xml:space="preserve">Доставка товара не включает выгрузку товара, подъем товара на этаж и т.д. </w:t>
      </w:r>
      <w:r w:rsidR="009238E4" w:rsidRPr="005211C7">
        <w:rPr>
          <w:sz w:val="22"/>
          <w:szCs w:val="22"/>
        </w:rPr>
        <w:t>Способ поставки определяется по согласованию сторон при оформлении</w:t>
      </w:r>
      <w:r w:rsidR="007E67D4">
        <w:rPr>
          <w:sz w:val="22"/>
          <w:szCs w:val="22"/>
        </w:rPr>
        <w:t xml:space="preserve"> С</w:t>
      </w:r>
      <w:r w:rsidR="0013091E">
        <w:rPr>
          <w:sz w:val="22"/>
          <w:szCs w:val="22"/>
        </w:rPr>
        <w:t>пецификации</w:t>
      </w:r>
      <w:r w:rsidR="009238E4" w:rsidRPr="005211C7">
        <w:rPr>
          <w:sz w:val="22"/>
          <w:szCs w:val="22"/>
        </w:rPr>
        <w:t xml:space="preserve">. </w:t>
      </w:r>
    </w:p>
    <w:p w14:paraId="5A266883" w14:textId="77777777" w:rsidR="0030186E" w:rsidRPr="005211C7" w:rsidRDefault="000C1383" w:rsidP="006E413B">
      <w:pPr>
        <w:pStyle w:val="3"/>
        <w:autoSpaceDE/>
        <w:autoSpaceDN/>
        <w:adjustRightInd/>
        <w:rPr>
          <w:rFonts w:ascii="Times New Roman" w:hAnsi="Times New Roman"/>
        </w:rPr>
      </w:pPr>
      <w:r w:rsidRPr="005211C7">
        <w:rPr>
          <w:rFonts w:ascii="Times New Roman" w:hAnsi="Times New Roman"/>
        </w:rPr>
        <w:t>2</w:t>
      </w:r>
      <w:r w:rsidR="009238E4" w:rsidRPr="005211C7">
        <w:rPr>
          <w:rFonts w:ascii="Times New Roman" w:hAnsi="Times New Roman"/>
        </w:rPr>
        <w:t xml:space="preserve">.4. </w:t>
      </w:r>
      <w:r w:rsidR="002A11DA" w:rsidRPr="005211C7">
        <w:rPr>
          <w:rFonts w:ascii="Times New Roman" w:hAnsi="Times New Roman"/>
        </w:rPr>
        <w:t xml:space="preserve">Моментом поставки будет считаться момент передачи товара в распоряжение Покупателя, что должно подтверждаться соответствующей подписью Покупателя, сделанной на транспортной накладной и/или товарной накладной (далее - накладная). </w:t>
      </w:r>
    </w:p>
    <w:p w14:paraId="5A266884" w14:textId="77777777" w:rsidR="009238E4" w:rsidRPr="005211C7" w:rsidRDefault="000C1383" w:rsidP="007A2675">
      <w:pPr>
        <w:pStyle w:val="3"/>
        <w:autoSpaceDE/>
        <w:autoSpaceDN/>
        <w:adjustRightInd/>
        <w:rPr>
          <w:rFonts w:ascii="Times New Roman" w:hAnsi="Times New Roman"/>
        </w:rPr>
      </w:pPr>
      <w:r w:rsidRPr="005211C7">
        <w:rPr>
          <w:rFonts w:ascii="Times New Roman" w:hAnsi="Times New Roman"/>
        </w:rPr>
        <w:t>2</w:t>
      </w:r>
      <w:r w:rsidR="009238E4" w:rsidRPr="005211C7">
        <w:rPr>
          <w:rFonts w:ascii="Times New Roman" w:hAnsi="Times New Roman"/>
        </w:rPr>
        <w:t>.5. Товар считается предоставленным в распоряжение Покупателя на складе Поставщика при условии, что он подготовлен к передаче Покупателю на ск</w:t>
      </w:r>
      <w:r w:rsidR="00485441" w:rsidRPr="005211C7">
        <w:rPr>
          <w:rFonts w:ascii="Times New Roman" w:hAnsi="Times New Roman"/>
        </w:rPr>
        <w:t>ладе в срок, установленный п.п.2.1., 2</w:t>
      </w:r>
      <w:r w:rsidR="009238E4" w:rsidRPr="005211C7">
        <w:rPr>
          <w:rFonts w:ascii="Times New Roman" w:hAnsi="Times New Roman"/>
        </w:rPr>
        <w:t>.2. настоящего Договора, и Покупатель уведомлен о готовности товара к передаче посредством направленного Покупателю уведомления.</w:t>
      </w:r>
      <w:r w:rsidR="00F36DCC" w:rsidRPr="005211C7">
        <w:t xml:space="preserve"> </w:t>
      </w:r>
      <w:r w:rsidR="00F36DCC" w:rsidRPr="005211C7">
        <w:rPr>
          <w:rFonts w:ascii="Times New Roman" w:hAnsi="Times New Roman"/>
        </w:rPr>
        <w:t>Покупатель обязан выбрать товар в срок не позднее 3 (трех) рабочих дней с даты получения уведомления.</w:t>
      </w:r>
    </w:p>
    <w:p w14:paraId="5A266885" w14:textId="77777777" w:rsidR="009238E4" w:rsidRPr="005211C7" w:rsidRDefault="000C1383" w:rsidP="007A2675">
      <w:pPr>
        <w:tabs>
          <w:tab w:val="center" w:pos="-142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2</w:t>
      </w:r>
      <w:r w:rsidR="00774CFE" w:rsidRPr="005211C7">
        <w:rPr>
          <w:sz w:val="22"/>
          <w:szCs w:val="22"/>
        </w:rPr>
        <w:t>.6</w:t>
      </w:r>
      <w:r w:rsidR="009238E4" w:rsidRPr="005211C7">
        <w:rPr>
          <w:sz w:val="22"/>
          <w:szCs w:val="22"/>
        </w:rPr>
        <w:t>. Стороны определили, что риск случайной гибели</w:t>
      </w:r>
      <w:r w:rsidR="00F36DCC" w:rsidRPr="005211C7">
        <w:rPr>
          <w:sz w:val="22"/>
          <w:szCs w:val="22"/>
        </w:rPr>
        <w:t>/повреждения</w:t>
      </w:r>
      <w:r w:rsidR="008D24A2" w:rsidRPr="005211C7">
        <w:rPr>
          <w:sz w:val="22"/>
          <w:szCs w:val="22"/>
        </w:rPr>
        <w:t xml:space="preserve"> товара </w:t>
      </w:r>
      <w:r w:rsidR="009238E4" w:rsidRPr="005211C7">
        <w:rPr>
          <w:sz w:val="22"/>
          <w:szCs w:val="22"/>
        </w:rPr>
        <w:t>переходит к Покупателю с момента поставки товара, оп</w:t>
      </w:r>
      <w:r w:rsidR="0018340A" w:rsidRPr="005211C7">
        <w:rPr>
          <w:sz w:val="22"/>
          <w:szCs w:val="22"/>
        </w:rPr>
        <w:t>ределяемого в соответствии с п.2</w:t>
      </w:r>
      <w:r w:rsidR="009238E4" w:rsidRPr="005211C7">
        <w:rPr>
          <w:sz w:val="22"/>
          <w:szCs w:val="22"/>
        </w:rPr>
        <w:t>.4. настоящего Договора.</w:t>
      </w:r>
    </w:p>
    <w:p w14:paraId="5A266886" w14:textId="77777777" w:rsidR="009238E4" w:rsidRPr="005211C7" w:rsidRDefault="000C1383" w:rsidP="00E36182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2</w:t>
      </w:r>
      <w:r w:rsidR="00774CFE" w:rsidRPr="005211C7">
        <w:rPr>
          <w:sz w:val="22"/>
          <w:szCs w:val="22"/>
        </w:rPr>
        <w:t>.7</w:t>
      </w:r>
      <w:r w:rsidR="00597F44" w:rsidRPr="005211C7">
        <w:rPr>
          <w:sz w:val="22"/>
          <w:szCs w:val="22"/>
        </w:rPr>
        <w:t xml:space="preserve">. </w:t>
      </w:r>
      <w:r w:rsidR="00557955" w:rsidRPr="005211C7">
        <w:rPr>
          <w:sz w:val="22"/>
          <w:szCs w:val="22"/>
        </w:rPr>
        <w:t xml:space="preserve">Для передачи оборудования в ремонт Покупатель обязан обратиться в отдел по работе с клиентами, в Хилти-центр либо в сервисный центр Поставщика или оформить заявку на ремонт оборудования на сайте www.hilti.ru. Передача оборудования в сервисный центр осуществляется в соответствии с актом сдачи-приемки в ремонт, подписываемым уполномоченными представителями каждой из сторон. В акте сдачи-приемки обязательно указываются тип оборудования, серийный номер, комплектация, комментарий </w:t>
      </w:r>
      <w:r w:rsidR="00557955" w:rsidRPr="005211C7">
        <w:rPr>
          <w:sz w:val="22"/>
          <w:szCs w:val="22"/>
        </w:rPr>
        <w:lastRenderedPageBreak/>
        <w:t>Покупателя о характере поломки, пожелания Покупателя о виде необходимого ремонта (полноценный или минимальный), адрес доставки отремонтированного оборудования из ремонта. Передача оборудования через службу доставки Поставщи</w:t>
      </w:r>
      <w:r w:rsidR="008E0353">
        <w:rPr>
          <w:sz w:val="22"/>
          <w:szCs w:val="22"/>
        </w:rPr>
        <w:t xml:space="preserve">ка осуществляется только после </w:t>
      </w:r>
      <w:r w:rsidR="00557955" w:rsidRPr="005211C7">
        <w:rPr>
          <w:sz w:val="22"/>
          <w:szCs w:val="22"/>
        </w:rPr>
        <w:t>оформления заявки на ремонт оборудования Покупателя, при этом уполномоченным лицом Поставщика будет являться представитель службы доставки, непосредственно принимающий оборудование у Покупателя. При оформлении акта сдачи-приемки оборудования в платный ремонт в акте сдачи-приемки указывается ограничение стоимости ремонта, согласованное с Покупателем.</w:t>
      </w:r>
    </w:p>
    <w:p w14:paraId="5A266887" w14:textId="77777777" w:rsidR="00485441" w:rsidRPr="005211C7" w:rsidRDefault="00485441" w:rsidP="00E36182">
      <w:pPr>
        <w:tabs>
          <w:tab w:val="left" w:pos="360"/>
        </w:tabs>
        <w:jc w:val="both"/>
        <w:rPr>
          <w:sz w:val="22"/>
          <w:szCs w:val="22"/>
        </w:rPr>
      </w:pPr>
    </w:p>
    <w:p w14:paraId="5A266888" w14:textId="77777777" w:rsidR="00CB0018" w:rsidRPr="005211C7" w:rsidRDefault="000C1383" w:rsidP="00A00AE2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3. ОБЯЗАННОСТИ ПОСТАВЩИКА</w:t>
      </w:r>
    </w:p>
    <w:p w14:paraId="5A266889" w14:textId="6D33585D" w:rsidR="00774CFE" w:rsidRPr="00777B55" w:rsidRDefault="000C1383" w:rsidP="00774CFE">
      <w:pPr>
        <w:pStyle w:val="3"/>
        <w:rPr>
          <w:rFonts w:ascii="Times New Roman" w:hAnsi="Times New Roman"/>
        </w:rPr>
      </w:pPr>
      <w:r w:rsidRPr="005211C7">
        <w:rPr>
          <w:rFonts w:ascii="Times New Roman" w:hAnsi="Times New Roman"/>
        </w:rPr>
        <w:t>3</w:t>
      </w:r>
      <w:r w:rsidR="00DA40B0">
        <w:rPr>
          <w:rFonts w:ascii="Times New Roman" w:hAnsi="Times New Roman"/>
        </w:rPr>
        <w:t xml:space="preserve">.1. </w:t>
      </w:r>
      <w:r w:rsidR="00DA40B0" w:rsidRPr="008038FF">
        <w:rPr>
          <w:rFonts w:ascii="Times New Roman" w:hAnsi="Times New Roman"/>
        </w:rPr>
        <w:t>Поставщик принимает на себя условия гарантийного обслуживания (устранение производственных недостатков) и сер</w:t>
      </w:r>
      <w:r w:rsidR="00DA40B0">
        <w:rPr>
          <w:rFonts w:ascii="Times New Roman" w:hAnsi="Times New Roman"/>
        </w:rPr>
        <w:t>висного обслуживания, размещенные</w:t>
      </w:r>
      <w:r w:rsidR="00DA40B0" w:rsidRPr="008038FF">
        <w:rPr>
          <w:rFonts w:ascii="Times New Roman" w:hAnsi="Times New Roman"/>
        </w:rPr>
        <w:t xml:space="preserve"> на сайте Поставщика</w:t>
      </w:r>
      <w:r w:rsidR="00DA40B0">
        <w:rPr>
          <w:rFonts w:ascii="Times New Roman" w:hAnsi="Times New Roman"/>
        </w:rPr>
        <w:t xml:space="preserve">: </w:t>
      </w:r>
      <w:hyperlink r:id="rId14" w:history="1">
        <w:r w:rsidR="0000629E" w:rsidRPr="0000629E">
          <w:rPr>
            <w:rStyle w:val="ae"/>
            <w:rFonts w:ascii="Times New Roman" w:hAnsi="Times New Roman"/>
          </w:rPr>
          <w:t>https://www.hilti.ru/content/dam/documents/pdf/ee/ru/lifetime-service.pdf</w:t>
        </w:r>
      </w:hyperlink>
      <w:r w:rsidR="00777B55" w:rsidRPr="00777B55">
        <w:rPr>
          <w:rFonts w:ascii="Times New Roman" w:hAnsi="Times New Roman"/>
        </w:rPr>
        <w:t xml:space="preserve">. </w:t>
      </w:r>
    </w:p>
    <w:p w14:paraId="5A26688A" w14:textId="77777777" w:rsidR="000F7326" w:rsidRPr="005211C7" w:rsidRDefault="000F7326" w:rsidP="000F7326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3.2. Поставщик обеспечивает сертификацию товара в соответствии с требованиями законодательства РФ и по запросу Покупателя передает коп</w:t>
      </w:r>
      <w:r w:rsidR="00DA40B0">
        <w:rPr>
          <w:sz w:val="22"/>
          <w:szCs w:val="22"/>
        </w:rPr>
        <w:t xml:space="preserve">ию сертификата на </w:t>
      </w:r>
      <w:r w:rsidRPr="005211C7">
        <w:rPr>
          <w:sz w:val="22"/>
          <w:szCs w:val="22"/>
        </w:rPr>
        <w:t>товар (при наличии).</w:t>
      </w:r>
    </w:p>
    <w:p w14:paraId="5A26688B" w14:textId="77777777" w:rsidR="000F7326" w:rsidRPr="005211C7" w:rsidRDefault="000F7326" w:rsidP="000F7326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 xml:space="preserve">3.3. Одновременно с передачей товара Поставщик предоставляет Покупателю документы, предусмотренные законодательством РФ (товарную накладную, </w:t>
      </w:r>
      <w:r w:rsidR="00C42763" w:rsidRPr="005211C7">
        <w:rPr>
          <w:sz w:val="22"/>
          <w:szCs w:val="22"/>
        </w:rPr>
        <w:t xml:space="preserve">транспортную накладную – при доставке, </w:t>
      </w:r>
      <w:r w:rsidRPr="005211C7">
        <w:rPr>
          <w:sz w:val="22"/>
          <w:szCs w:val="22"/>
        </w:rPr>
        <w:t xml:space="preserve">счет-фактуру, </w:t>
      </w:r>
      <w:r w:rsidR="008D24A2" w:rsidRPr="005211C7">
        <w:rPr>
          <w:sz w:val="22"/>
          <w:szCs w:val="22"/>
        </w:rPr>
        <w:t xml:space="preserve">руководство </w:t>
      </w:r>
      <w:r w:rsidRPr="005211C7">
        <w:rPr>
          <w:sz w:val="22"/>
          <w:szCs w:val="22"/>
        </w:rPr>
        <w:t>по эксплуатации).</w:t>
      </w:r>
    </w:p>
    <w:p w14:paraId="5A26688C" w14:textId="77777777" w:rsidR="009238E4" w:rsidRPr="005211C7" w:rsidRDefault="000F7326" w:rsidP="005E3862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 xml:space="preserve">3.4. </w:t>
      </w:r>
      <w:r w:rsidR="005E3862" w:rsidRPr="005211C7">
        <w:rPr>
          <w:sz w:val="22"/>
          <w:szCs w:val="22"/>
        </w:rPr>
        <w:t>При передаче отремонтированного оборудования из платного ремонта Поставщик предоставляет Покупателю счет-фактуру и акт выполненных работ, из гарантийного обслуживания или обслуживания «Никаких затрат» - акт выполненных работ.</w:t>
      </w:r>
    </w:p>
    <w:p w14:paraId="5A26688D" w14:textId="77777777" w:rsidR="009238E4" w:rsidRPr="005211C7" w:rsidRDefault="000C1383" w:rsidP="002F5129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3</w:t>
      </w:r>
      <w:r w:rsidR="009238E4" w:rsidRPr="005211C7">
        <w:rPr>
          <w:rFonts w:ascii="Times New Roman" w:hAnsi="Times New Roman"/>
        </w:rPr>
        <w:t>.5. В случае выявления Покупателем несоответствий</w:t>
      </w:r>
      <w:r w:rsidR="00844E1E" w:rsidRPr="005211C7">
        <w:rPr>
          <w:rFonts w:ascii="Times New Roman" w:hAnsi="Times New Roman"/>
        </w:rPr>
        <w:t xml:space="preserve"> и недостатков </w:t>
      </w:r>
      <w:r w:rsidR="000F7326" w:rsidRPr="005211C7">
        <w:rPr>
          <w:rFonts w:ascii="Times New Roman" w:hAnsi="Times New Roman"/>
        </w:rPr>
        <w:t xml:space="preserve">при приемке товара </w:t>
      </w:r>
      <w:r w:rsidR="00844E1E" w:rsidRPr="005211C7">
        <w:rPr>
          <w:rFonts w:ascii="Times New Roman" w:hAnsi="Times New Roman"/>
        </w:rPr>
        <w:t xml:space="preserve">согласно п. </w:t>
      </w:r>
      <w:r w:rsidR="000F7326" w:rsidRPr="005211C7">
        <w:rPr>
          <w:rFonts w:ascii="Times New Roman" w:hAnsi="Times New Roman"/>
        </w:rPr>
        <w:t>4</w:t>
      </w:r>
      <w:r w:rsidR="00844E1E" w:rsidRPr="005211C7">
        <w:rPr>
          <w:rFonts w:ascii="Times New Roman" w:hAnsi="Times New Roman"/>
        </w:rPr>
        <w:t>.3</w:t>
      </w:r>
      <w:r w:rsidR="00A81806" w:rsidRPr="005211C7">
        <w:rPr>
          <w:rFonts w:ascii="Times New Roman" w:hAnsi="Times New Roman"/>
        </w:rPr>
        <w:t>.3</w:t>
      </w:r>
      <w:r w:rsidR="009238E4" w:rsidRPr="005211C7">
        <w:rPr>
          <w:rFonts w:ascii="Times New Roman" w:hAnsi="Times New Roman"/>
        </w:rPr>
        <w:t>. настоящего Договора По</w:t>
      </w:r>
      <w:r w:rsidR="002F5129" w:rsidRPr="005211C7">
        <w:rPr>
          <w:rFonts w:ascii="Times New Roman" w:hAnsi="Times New Roman"/>
        </w:rPr>
        <w:t>ставщик обязан в срок не более 10 (десять)</w:t>
      </w:r>
      <w:r w:rsidR="009238E4" w:rsidRPr="005211C7">
        <w:rPr>
          <w:rFonts w:ascii="Times New Roman" w:hAnsi="Times New Roman"/>
        </w:rPr>
        <w:t xml:space="preserve"> рабочих дней обеспечить устранение </w:t>
      </w:r>
      <w:r w:rsidR="000F7326" w:rsidRPr="005211C7">
        <w:rPr>
          <w:rFonts w:ascii="Times New Roman" w:hAnsi="Times New Roman"/>
        </w:rPr>
        <w:t xml:space="preserve">выявленных </w:t>
      </w:r>
      <w:r w:rsidR="009238E4" w:rsidRPr="005211C7">
        <w:rPr>
          <w:rFonts w:ascii="Times New Roman" w:hAnsi="Times New Roman"/>
        </w:rPr>
        <w:t>несоответствий и недостатков.</w:t>
      </w:r>
    </w:p>
    <w:p w14:paraId="5A26688E" w14:textId="77777777" w:rsidR="001B407E" w:rsidRPr="005211C7" w:rsidRDefault="001B407E" w:rsidP="009238E4">
      <w:pPr>
        <w:pStyle w:val="2"/>
        <w:rPr>
          <w:sz w:val="22"/>
          <w:szCs w:val="22"/>
          <w:lang w:val="ru-RU"/>
        </w:rPr>
      </w:pPr>
    </w:p>
    <w:p w14:paraId="5A26688F" w14:textId="77777777" w:rsidR="009238E4" w:rsidRPr="00A00AE2" w:rsidRDefault="000C1383" w:rsidP="00A00AE2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4</w:t>
      </w:r>
      <w:r w:rsidR="009238E4" w:rsidRPr="005211C7">
        <w:rPr>
          <w:b/>
          <w:sz w:val="22"/>
          <w:szCs w:val="22"/>
          <w:lang w:eastAsia="en-US"/>
        </w:rPr>
        <w:t>. ОБЯЗАННОСТИ ПОКУПАТЕЛЯ</w:t>
      </w:r>
    </w:p>
    <w:p w14:paraId="5A266890" w14:textId="77777777" w:rsidR="00774CFE" w:rsidRPr="005211C7" w:rsidRDefault="000C1383" w:rsidP="00774CFE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4</w:t>
      </w:r>
      <w:r w:rsidR="004110B0" w:rsidRPr="005211C7">
        <w:rPr>
          <w:rFonts w:ascii="Times New Roman" w:hAnsi="Times New Roman"/>
        </w:rPr>
        <w:t>.1.</w:t>
      </w:r>
      <w:r w:rsidR="005E3862" w:rsidRPr="005211C7">
        <w:rPr>
          <w:rFonts w:ascii="Times New Roman" w:hAnsi="Times New Roman"/>
        </w:rPr>
        <w:t xml:space="preserve"> </w:t>
      </w:r>
      <w:r w:rsidR="004110B0" w:rsidRPr="005211C7">
        <w:rPr>
          <w:rFonts w:ascii="Times New Roman" w:hAnsi="Times New Roman"/>
        </w:rPr>
        <w:t xml:space="preserve">Покупатель обязан </w:t>
      </w:r>
      <w:r w:rsidR="00657B74" w:rsidRPr="005211C7">
        <w:rPr>
          <w:rFonts w:ascii="Times New Roman" w:hAnsi="Times New Roman"/>
        </w:rPr>
        <w:t xml:space="preserve">за 24 часа до даты </w:t>
      </w:r>
      <w:r w:rsidR="004110B0" w:rsidRPr="005211C7">
        <w:rPr>
          <w:rFonts w:ascii="Times New Roman" w:hAnsi="Times New Roman"/>
        </w:rPr>
        <w:t>поставки товара сообщить Поставщику точный адрес доставки, контактное лицо, телефон, а также обеспечить контактное лицо необходимыми документами для приема товара (документы,</w:t>
      </w:r>
      <w:r w:rsidR="00D75F54" w:rsidRPr="005211C7">
        <w:rPr>
          <w:rFonts w:ascii="Times New Roman" w:hAnsi="Times New Roman"/>
        </w:rPr>
        <w:t xml:space="preserve"> подтверждающие полномочия лица:</w:t>
      </w:r>
      <w:r w:rsidR="004110B0" w:rsidRPr="005211C7">
        <w:rPr>
          <w:rFonts w:ascii="Times New Roman" w:hAnsi="Times New Roman"/>
        </w:rPr>
        <w:t xml:space="preserve"> </w:t>
      </w:r>
      <w:r w:rsidR="00774CFE" w:rsidRPr="005211C7">
        <w:rPr>
          <w:rFonts w:ascii="Times New Roman" w:hAnsi="Times New Roman"/>
        </w:rPr>
        <w:t>лица с</w:t>
      </w:r>
      <w:r w:rsidR="00274ABB" w:rsidRPr="005211C7">
        <w:rPr>
          <w:rFonts w:ascii="Times New Roman" w:hAnsi="Times New Roman"/>
        </w:rPr>
        <w:t>огласно п. 4</w:t>
      </w:r>
      <w:r w:rsidR="00A47B10">
        <w:rPr>
          <w:rFonts w:ascii="Times New Roman" w:hAnsi="Times New Roman"/>
        </w:rPr>
        <w:t>.3.3. настоящего Д</w:t>
      </w:r>
      <w:r w:rsidR="00774CFE" w:rsidRPr="005211C7">
        <w:rPr>
          <w:rFonts w:ascii="Times New Roman" w:hAnsi="Times New Roman"/>
        </w:rPr>
        <w:t>оговора).</w:t>
      </w:r>
    </w:p>
    <w:p w14:paraId="5A266891" w14:textId="77777777" w:rsidR="00774CFE" w:rsidRPr="005211C7" w:rsidRDefault="000C1383" w:rsidP="00774CFE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4</w:t>
      </w:r>
      <w:r w:rsidR="006C407C" w:rsidRPr="005211C7">
        <w:rPr>
          <w:rFonts w:ascii="Times New Roman" w:hAnsi="Times New Roman"/>
        </w:rPr>
        <w:t>.</w:t>
      </w:r>
      <w:r w:rsidR="004110B0" w:rsidRPr="005211C7">
        <w:rPr>
          <w:rFonts w:ascii="Times New Roman" w:hAnsi="Times New Roman"/>
        </w:rPr>
        <w:t xml:space="preserve">2. </w:t>
      </w:r>
      <w:r w:rsidR="006C407C" w:rsidRPr="005211C7">
        <w:rPr>
          <w:rFonts w:ascii="Times New Roman" w:hAnsi="Times New Roman"/>
        </w:rPr>
        <w:t xml:space="preserve">Покупатель обязан </w:t>
      </w:r>
      <w:r w:rsidR="004110B0" w:rsidRPr="005211C7">
        <w:rPr>
          <w:rFonts w:ascii="Times New Roman" w:hAnsi="Times New Roman"/>
        </w:rPr>
        <w:t>при оформлении акта сдачи-приемки оборудования в ремонт предоставить</w:t>
      </w:r>
      <w:r w:rsidR="00774CFE" w:rsidRPr="005211C7">
        <w:rPr>
          <w:rFonts w:ascii="Times New Roman" w:hAnsi="Times New Roman"/>
        </w:rPr>
        <w:t xml:space="preserve"> информацию, у</w:t>
      </w:r>
      <w:r w:rsidR="00657B74" w:rsidRPr="005211C7">
        <w:rPr>
          <w:rFonts w:ascii="Times New Roman" w:hAnsi="Times New Roman"/>
        </w:rPr>
        <w:t>казанную</w:t>
      </w:r>
      <w:r w:rsidR="00774CFE" w:rsidRPr="005211C7">
        <w:rPr>
          <w:rFonts w:ascii="Times New Roman" w:hAnsi="Times New Roman"/>
        </w:rPr>
        <w:t xml:space="preserve"> в п. </w:t>
      </w:r>
      <w:r w:rsidR="00657B74" w:rsidRPr="005211C7">
        <w:rPr>
          <w:rFonts w:ascii="Times New Roman" w:hAnsi="Times New Roman"/>
        </w:rPr>
        <w:t>2</w:t>
      </w:r>
      <w:r w:rsidR="00774CFE" w:rsidRPr="005211C7">
        <w:rPr>
          <w:rFonts w:ascii="Times New Roman" w:hAnsi="Times New Roman"/>
        </w:rPr>
        <w:t>.7</w:t>
      </w:r>
      <w:r w:rsidR="004110B0" w:rsidRPr="005211C7">
        <w:rPr>
          <w:rFonts w:ascii="Times New Roman" w:hAnsi="Times New Roman"/>
        </w:rPr>
        <w:t xml:space="preserve">, включая </w:t>
      </w:r>
      <w:r w:rsidR="00F10F55" w:rsidRPr="005211C7">
        <w:rPr>
          <w:rFonts w:ascii="Times New Roman" w:hAnsi="Times New Roman"/>
        </w:rPr>
        <w:t xml:space="preserve">точный </w:t>
      </w:r>
      <w:r w:rsidR="004110B0" w:rsidRPr="005211C7">
        <w:rPr>
          <w:rFonts w:ascii="Times New Roman" w:hAnsi="Times New Roman"/>
        </w:rPr>
        <w:t xml:space="preserve">адрес доставки оборудования </w:t>
      </w:r>
      <w:r w:rsidR="00F10F55" w:rsidRPr="005211C7">
        <w:rPr>
          <w:rFonts w:ascii="Times New Roman" w:hAnsi="Times New Roman"/>
        </w:rPr>
        <w:t>из</w:t>
      </w:r>
      <w:r w:rsidR="004110B0" w:rsidRPr="005211C7">
        <w:rPr>
          <w:rFonts w:ascii="Times New Roman" w:hAnsi="Times New Roman"/>
        </w:rPr>
        <w:t xml:space="preserve"> ремонта</w:t>
      </w:r>
      <w:r w:rsidR="006C407C" w:rsidRPr="005211C7">
        <w:rPr>
          <w:rFonts w:ascii="Times New Roman" w:hAnsi="Times New Roman"/>
        </w:rPr>
        <w:t xml:space="preserve">, контактное лицо, телефон, а также обеспечить контактное лицо необходимыми документами для приема </w:t>
      </w:r>
      <w:r w:rsidR="00657B74" w:rsidRPr="005211C7">
        <w:rPr>
          <w:rFonts w:ascii="Times New Roman" w:hAnsi="Times New Roman"/>
        </w:rPr>
        <w:t xml:space="preserve">оборудования </w:t>
      </w:r>
      <w:r w:rsidR="006C407C" w:rsidRPr="005211C7">
        <w:rPr>
          <w:rFonts w:ascii="Times New Roman" w:hAnsi="Times New Roman"/>
        </w:rPr>
        <w:t>(документы,</w:t>
      </w:r>
      <w:r w:rsidR="00D75F54" w:rsidRPr="005211C7">
        <w:rPr>
          <w:rFonts w:ascii="Times New Roman" w:hAnsi="Times New Roman"/>
        </w:rPr>
        <w:t xml:space="preserve"> подтверждающие полномочия лица:</w:t>
      </w:r>
      <w:r w:rsidR="006C407C" w:rsidRPr="005211C7">
        <w:rPr>
          <w:rFonts w:ascii="Times New Roman" w:hAnsi="Times New Roman"/>
        </w:rPr>
        <w:t xml:space="preserve"> </w:t>
      </w:r>
      <w:r w:rsidR="00774CFE" w:rsidRPr="005211C7">
        <w:rPr>
          <w:rFonts w:ascii="Times New Roman" w:hAnsi="Times New Roman"/>
        </w:rPr>
        <w:t xml:space="preserve">лица согласно п. </w:t>
      </w:r>
      <w:r w:rsidR="00657B74" w:rsidRPr="005211C7">
        <w:rPr>
          <w:rFonts w:ascii="Times New Roman" w:hAnsi="Times New Roman"/>
        </w:rPr>
        <w:t>4</w:t>
      </w:r>
      <w:r w:rsidR="00A47B10">
        <w:rPr>
          <w:rFonts w:ascii="Times New Roman" w:hAnsi="Times New Roman"/>
        </w:rPr>
        <w:t>.3.3. настоящего Д</w:t>
      </w:r>
      <w:r w:rsidR="00774CFE" w:rsidRPr="005211C7">
        <w:rPr>
          <w:rFonts w:ascii="Times New Roman" w:hAnsi="Times New Roman"/>
        </w:rPr>
        <w:t>оговора).</w:t>
      </w:r>
    </w:p>
    <w:p w14:paraId="5A266892" w14:textId="77777777" w:rsidR="009238E4" w:rsidRPr="005211C7" w:rsidRDefault="000C1383" w:rsidP="00E6005A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4</w:t>
      </w:r>
      <w:r w:rsidR="009238E4" w:rsidRPr="005211C7">
        <w:rPr>
          <w:rFonts w:ascii="Times New Roman" w:hAnsi="Times New Roman"/>
        </w:rPr>
        <w:t>.</w:t>
      </w:r>
      <w:r w:rsidR="00D75F54" w:rsidRPr="005211C7">
        <w:rPr>
          <w:rFonts w:ascii="Times New Roman" w:hAnsi="Times New Roman"/>
        </w:rPr>
        <w:t>3</w:t>
      </w:r>
      <w:r w:rsidR="009238E4" w:rsidRPr="005211C7">
        <w:rPr>
          <w:rFonts w:ascii="Times New Roman" w:hAnsi="Times New Roman"/>
        </w:rPr>
        <w:t>. Покупатель обязан:</w:t>
      </w:r>
    </w:p>
    <w:p w14:paraId="5A266893" w14:textId="77777777" w:rsidR="009238E4" w:rsidRPr="005211C7" w:rsidRDefault="000C1383" w:rsidP="00E6005A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4</w:t>
      </w:r>
      <w:r w:rsidR="009238E4" w:rsidRPr="005211C7">
        <w:rPr>
          <w:sz w:val="22"/>
          <w:szCs w:val="22"/>
        </w:rPr>
        <w:t>.</w:t>
      </w:r>
      <w:r w:rsidR="00D75F54" w:rsidRPr="005211C7">
        <w:rPr>
          <w:sz w:val="22"/>
          <w:szCs w:val="22"/>
        </w:rPr>
        <w:t>3</w:t>
      </w:r>
      <w:r w:rsidR="009238E4" w:rsidRPr="005211C7">
        <w:rPr>
          <w:sz w:val="22"/>
          <w:szCs w:val="22"/>
        </w:rPr>
        <w:t xml:space="preserve">.1. Оплачивать </w:t>
      </w:r>
      <w:r w:rsidR="00C32086" w:rsidRPr="005211C7">
        <w:rPr>
          <w:sz w:val="22"/>
          <w:szCs w:val="22"/>
        </w:rPr>
        <w:t xml:space="preserve">поставленный товар </w:t>
      </w:r>
      <w:r w:rsidR="000C2216" w:rsidRPr="005211C7">
        <w:rPr>
          <w:sz w:val="22"/>
          <w:szCs w:val="22"/>
        </w:rPr>
        <w:t xml:space="preserve">и платный ремонт оборудования </w:t>
      </w:r>
      <w:r w:rsidR="009238E4" w:rsidRPr="005211C7">
        <w:rPr>
          <w:sz w:val="22"/>
          <w:szCs w:val="22"/>
        </w:rPr>
        <w:t>на условиях и в сроки, установленные настоящим Договором, и соглашениями сторон;</w:t>
      </w:r>
    </w:p>
    <w:p w14:paraId="5A266894" w14:textId="77777777" w:rsidR="00951A3C" w:rsidRPr="005211C7" w:rsidRDefault="000C1383" w:rsidP="00951A3C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4</w:t>
      </w:r>
      <w:r w:rsidR="009238E4" w:rsidRPr="005211C7">
        <w:rPr>
          <w:sz w:val="22"/>
          <w:szCs w:val="22"/>
        </w:rPr>
        <w:t>.</w:t>
      </w:r>
      <w:r w:rsidR="00D75F54" w:rsidRPr="005211C7">
        <w:rPr>
          <w:sz w:val="22"/>
          <w:szCs w:val="22"/>
        </w:rPr>
        <w:t>3</w:t>
      </w:r>
      <w:r w:rsidR="009238E4" w:rsidRPr="005211C7">
        <w:rPr>
          <w:sz w:val="22"/>
          <w:szCs w:val="22"/>
        </w:rPr>
        <w:t xml:space="preserve">.2. </w:t>
      </w:r>
      <w:r w:rsidR="00951A3C" w:rsidRPr="005211C7">
        <w:rPr>
          <w:sz w:val="22"/>
          <w:szCs w:val="22"/>
        </w:rPr>
        <w:t>При изменении адреса и/или банковских реквизитов известить Поставщика о таких изменениях в 5-дневный срок. В противном случае, документы, переданные по последнему известному адресу, считаются переданными надлежащим образом.</w:t>
      </w:r>
    </w:p>
    <w:p w14:paraId="5A266895" w14:textId="77777777" w:rsidR="00951A3C" w:rsidRPr="005211C7" w:rsidRDefault="00951A3C" w:rsidP="00951A3C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4.3.3. Осуществлять приемку товара:</w:t>
      </w:r>
    </w:p>
    <w:p w14:paraId="5A266896" w14:textId="77777777" w:rsidR="00951A3C" w:rsidRPr="005211C7" w:rsidRDefault="00951A3C" w:rsidP="00951A3C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- по количеству, ассортименту и наименованию, а также наличию сопроводительных документов согласно п.3.3. настоящего Договора в момент поставки.</w:t>
      </w:r>
    </w:p>
    <w:p w14:paraId="5A266897" w14:textId="77777777" w:rsidR="005E3862" w:rsidRPr="005211C7" w:rsidRDefault="00951A3C" w:rsidP="00951A3C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- по качеству</w:t>
      </w:r>
      <w:r w:rsidR="005E3862" w:rsidRPr="005211C7">
        <w:rPr>
          <w:sz w:val="22"/>
          <w:szCs w:val="22"/>
        </w:rPr>
        <w:t>,</w:t>
      </w:r>
      <w:r w:rsidR="00A47B10">
        <w:rPr>
          <w:sz w:val="22"/>
          <w:szCs w:val="22"/>
        </w:rPr>
        <w:t xml:space="preserve"> </w:t>
      </w:r>
      <w:r w:rsidRPr="005211C7">
        <w:rPr>
          <w:sz w:val="22"/>
          <w:szCs w:val="22"/>
        </w:rPr>
        <w:t>в срок не позднее 3-х рабочих дней с даты получения товара путем проверки его соответствия сведениям, указанным в транспортны</w:t>
      </w:r>
      <w:r w:rsidR="005E3862" w:rsidRPr="005211C7">
        <w:rPr>
          <w:sz w:val="22"/>
          <w:szCs w:val="22"/>
        </w:rPr>
        <w:t>х и сопроводительных документах</w:t>
      </w:r>
      <w:r w:rsidRPr="005211C7">
        <w:rPr>
          <w:sz w:val="22"/>
          <w:szCs w:val="22"/>
        </w:rPr>
        <w:t xml:space="preserve">. </w:t>
      </w:r>
    </w:p>
    <w:p w14:paraId="5A266898" w14:textId="77777777" w:rsidR="00774CFE" w:rsidRPr="005211C7" w:rsidRDefault="00951A3C" w:rsidP="00951A3C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Факт приемки товара/оборудования из ремонта, а также проверки наличия и правильности составления сопроводительных документов подтверждается Покупателем путем подписания накладной и/или акта выполненных работ (услуг) Поставщика. В случае выявления несоответствий и недостатков Покупатель обязан сообщить о них Поставщику в срок не позднее 3 (трех) рабочих дней с даты получения товара.</w:t>
      </w:r>
    </w:p>
    <w:p w14:paraId="5A266899" w14:textId="77777777" w:rsidR="00774CFE" w:rsidRPr="005211C7" w:rsidRDefault="00774CFE" w:rsidP="00774CFE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ab/>
        <w:t>При получении товара подписать накладную и/или акт может только лицо, имеющее на это полномочия по Уставу, либо по доверенности, при этом на накладных/актах проставляется дата получения товара,</w:t>
      </w:r>
      <w:r w:rsidR="00180973" w:rsidRPr="005211C7">
        <w:rPr>
          <w:sz w:val="22"/>
          <w:szCs w:val="22"/>
        </w:rPr>
        <w:t xml:space="preserve"> фамилия, инициалы, должность, </w:t>
      </w:r>
      <w:r w:rsidRPr="005211C7">
        <w:rPr>
          <w:sz w:val="22"/>
          <w:szCs w:val="22"/>
        </w:rPr>
        <w:t>подпись, круглая печать организации (для лиц, действующих по уставу).</w:t>
      </w:r>
      <w:r w:rsidRPr="005211C7">
        <w:rPr>
          <w:sz w:val="22"/>
          <w:szCs w:val="22"/>
        </w:rPr>
        <w:tab/>
        <w:t xml:space="preserve">  </w:t>
      </w:r>
    </w:p>
    <w:p w14:paraId="5A26689A" w14:textId="77777777" w:rsidR="00774CFE" w:rsidRPr="005211C7" w:rsidRDefault="00774CFE" w:rsidP="00774CFE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ab/>
        <w:t xml:space="preserve">  При подписании накладной/акта уполном</w:t>
      </w:r>
      <w:r w:rsidR="00A47B10">
        <w:rPr>
          <w:sz w:val="22"/>
          <w:szCs w:val="22"/>
        </w:rPr>
        <w:t xml:space="preserve">оченным по доверенности лицом, в накладных </w:t>
      </w:r>
      <w:r w:rsidR="00180973" w:rsidRPr="005211C7">
        <w:rPr>
          <w:sz w:val="22"/>
          <w:szCs w:val="22"/>
        </w:rPr>
        <w:t xml:space="preserve">также </w:t>
      </w:r>
      <w:r w:rsidRPr="005211C7">
        <w:rPr>
          <w:sz w:val="22"/>
          <w:szCs w:val="22"/>
        </w:rPr>
        <w:t xml:space="preserve">указываются реквизиты данной доверенности, оригинал которой передается Поставщику вместе с накладной. </w:t>
      </w:r>
    </w:p>
    <w:p w14:paraId="5A26689B" w14:textId="77777777" w:rsidR="002B2565" w:rsidRPr="005211C7" w:rsidRDefault="00774CFE" w:rsidP="002B2565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ab/>
        <w:t xml:space="preserve">  </w:t>
      </w:r>
      <w:r w:rsidR="002B2565" w:rsidRPr="005211C7">
        <w:rPr>
          <w:sz w:val="22"/>
          <w:szCs w:val="22"/>
        </w:rPr>
        <w:t xml:space="preserve">В случае если доверенность не предоставляется, то Покупатель должен предоставить письмо (по форме Поставщика) со списком уполномоченных лиц и с образцом оттиска печати (штампа), заверенного </w:t>
      </w:r>
      <w:r w:rsidR="002B2565" w:rsidRPr="005211C7">
        <w:rPr>
          <w:sz w:val="22"/>
          <w:szCs w:val="22"/>
        </w:rPr>
        <w:lastRenderedPageBreak/>
        <w:t>подписями  руководителя, главного бухгалтера и круглой печатью Покупателя, с просьбой принимать товаросопроводительные документы, заверенные печатью или штампом, образец оттиска которого приведен в письме, а также</w:t>
      </w:r>
      <w:r w:rsidR="00180973" w:rsidRPr="005211C7">
        <w:rPr>
          <w:sz w:val="22"/>
          <w:szCs w:val="22"/>
        </w:rPr>
        <w:t xml:space="preserve"> с фамилиями, инициалами, должностями, номерами, датами приказов и образцами подписей</w:t>
      </w:r>
      <w:r w:rsidR="002B2565" w:rsidRPr="005211C7">
        <w:rPr>
          <w:sz w:val="22"/>
          <w:szCs w:val="22"/>
        </w:rPr>
        <w:t xml:space="preserve"> указанных в нем лиц.</w:t>
      </w:r>
    </w:p>
    <w:p w14:paraId="5A26689C" w14:textId="77777777" w:rsidR="005E3862" w:rsidRPr="005211C7" w:rsidRDefault="005E3862" w:rsidP="002B2565">
      <w:pPr>
        <w:tabs>
          <w:tab w:val="left" w:pos="36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ab/>
        <w:t>При смене представителей Покупателя, имеющих доверенности и/или указанных в письме Покупателя, а также печатей и штампов Покупатель обязан заранее (не менее чем за 48 часов до очередной поставки) уведомить об этом Поставщика, Покупатель принимает на себя все риски неисполнения обязательств, предусмотренных п. 4.1., 4.2., 4.3.3</w:t>
      </w:r>
      <w:r w:rsidR="00A47B10">
        <w:rPr>
          <w:sz w:val="22"/>
          <w:szCs w:val="22"/>
        </w:rPr>
        <w:t xml:space="preserve"> настоящего Д</w:t>
      </w:r>
      <w:r w:rsidR="008D24A2" w:rsidRPr="005211C7">
        <w:rPr>
          <w:sz w:val="22"/>
          <w:szCs w:val="22"/>
        </w:rPr>
        <w:t>оговора</w:t>
      </w:r>
      <w:r w:rsidRPr="005211C7">
        <w:rPr>
          <w:sz w:val="22"/>
          <w:szCs w:val="22"/>
        </w:rPr>
        <w:t xml:space="preserve">. </w:t>
      </w:r>
    </w:p>
    <w:p w14:paraId="5A26689D" w14:textId="77777777" w:rsidR="00341E5A" w:rsidRPr="005211C7" w:rsidRDefault="00341E5A" w:rsidP="002B2565">
      <w:pPr>
        <w:tabs>
          <w:tab w:val="left" w:pos="360"/>
        </w:tabs>
        <w:jc w:val="both"/>
        <w:rPr>
          <w:sz w:val="22"/>
          <w:szCs w:val="22"/>
        </w:rPr>
      </w:pPr>
    </w:p>
    <w:p w14:paraId="5A26689E" w14:textId="77777777" w:rsidR="009238E4" w:rsidRPr="00A00AE2" w:rsidRDefault="000C1383" w:rsidP="00A00AE2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5</w:t>
      </w:r>
      <w:r w:rsidR="009238E4" w:rsidRPr="005211C7">
        <w:rPr>
          <w:b/>
          <w:sz w:val="22"/>
          <w:szCs w:val="22"/>
          <w:lang w:eastAsia="en-US"/>
        </w:rPr>
        <w:t>. СТОИМОСТЬ ПОСТАВКИ</w:t>
      </w:r>
      <w:r w:rsidR="00180973" w:rsidRPr="005211C7">
        <w:rPr>
          <w:b/>
          <w:sz w:val="22"/>
          <w:szCs w:val="22"/>
          <w:lang w:eastAsia="en-US"/>
        </w:rPr>
        <w:t xml:space="preserve"> ТОВАРА</w:t>
      </w:r>
      <w:r w:rsidR="009238E4" w:rsidRPr="005211C7">
        <w:rPr>
          <w:b/>
          <w:sz w:val="22"/>
          <w:szCs w:val="22"/>
          <w:lang w:eastAsia="en-US"/>
        </w:rPr>
        <w:t xml:space="preserve"> И РЕМОНТА</w:t>
      </w:r>
      <w:r w:rsidR="002F5129" w:rsidRPr="005211C7">
        <w:rPr>
          <w:b/>
          <w:sz w:val="22"/>
          <w:szCs w:val="22"/>
          <w:lang w:eastAsia="en-US"/>
        </w:rPr>
        <w:t xml:space="preserve"> </w:t>
      </w:r>
      <w:r w:rsidR="00180973" w:rsidRPr="005211C7">
        <w:rPr>
          <w:b/>
          <w:sz w:val="22"/>
          <w:szCs w:val="22"/>
          <w:lang w:eastAsia="en-US"/>
        </w:rPr>
        <w:t>ОБОРУДОВАНИЯ</w:t>
      </w:r>
    </w:p>
    <w:p w14:paraId="5A26689F" w14:textId="77777777" w:rsidR="009238E4" w:rsidRPr="005211C7" w:rsidRDefault="000C1383" w:rsidP="009238E4">
      <w:pPr>
        <w:pStyle w:val="3"/>
        <w:tabs>
          <w:tab w:val="clear" w:pos="-142"/>
          <w:tab w:val="left" w:pos="720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5</w:t>
      </w:r>
      <w:r w:rsidR="009238E4" w:rsidRPr="005211C7">
        <w:rPr>
          <w:rFonts w:ascii="Times New Roman" w:hAnsi="Times New Roman"/>
        </w:rPr>
        <w:t xml:space="preserve">.1. Стоимость поставки товара </w:t>
      </w:r>
      <w:r w:rsidR="007E67D4">
        <w:rPr>
          <w:rFonts w:ascii="Times New Roman" w:hAnsi="Times New Roman"/>
        </w:rPr>
        <w:t>фиксируется в рублях в Спецификации</w:t>
      </w:r>
      <w:r w:rsidR="009238E4" w:rsidRPr="005211C7">
        <w:rPr>
          <w:rFonts w:ascii="Times New Roman" w:hAnsi="Times New Roman"/>
        </w:rPr>
        <w:t xml:space="preserve"> </w:t>
      </w:r>
      <w:bookmarkStart w:id="3" w:name="OLE_LINK1"/>
      <w:bookmarkStart w:id="4" w:name="OLE_LINK2"/>
      <w:r w:rsidR="009238E4" w:rsidRPr="005211C7">
        <w:rPr>
          <w:rFonts w:ascii="Times New Roman" w:hAnsi="Times New Roman"/>
        </w:rPr>
        <w:t>и включает в себя также стоимость тары, упаковки, маркировки товара, транспортные расходы до пункта назначения</w:t>
      </w:r>
      <w:r w:rsidR="00180973" w:rsidRPr="005211C7">
        <w:rPr>
          <w:rFonts w:ascii="Times New Roman" w:hAnsi="Times New Roman"/>
        </w:rPr>
        <w:t xml:space="preserve"> (при доставке товара Поставщиком Покупателю)</w:t>
      </w:r>
      <w:r w:rsidR="009238E4" w:rsidRPr="005211C7">
        <w:rPr>
          <w:rFonts w:ascii="Times New Roman" w:hAnsi="Times New Roman"/>
        </w:rPr>
        <w:t>, таможенные расходы, налоги и сборы, уплачиваемые на территории РФ</w:t>
      </w:r>
      <w:r w:rsidR="007E67D4">
        <w:rPr>
          <w:rFonts w:ascii="Times New Roman" w:hAnsi="Times New Roman"/>
        </w:rPr>
        <w:t xml:space="preserve"> (если иное не определено сторонами в соответствующей Спецификации)</w:t>
      </w:r>
      <w:r w:rsidR="009238E4" w:rsidRPr="005211C7">
        <w:rPr>
          <w:rFonts w:ascii="Times New Roman" w:hAnsi="Times New Roman"/>
        </w:rPr>
        <w:t>.</w:t>
      </w:r>
      <w:bookmarkEnd w:id="3"/>
      <w:bookmarkEnd w:id="4"/>
    </w:p>
    <w:p w14:paraId="5A2668A0" w14:textId="77777777" w:rsidR="009238E4" w:rsidRPr="005211C7" w:rsidRDefault="000C1383" w:rsidP="009238E4">
      <w:pPr>
        <w:pStyle w:val="3"/>
        <w:tabs>
          <w:tab w:val="clear" w:pos="-142"/>
          <w:tab w:val="left" w:pos="720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5</w:t>
      </w:r>
      <w:r w:rsidR="009238E4" w:rsidRPr="005211C7">
        <w:rPr>
          <w:rFonts w:ascii="Times New Roman" w:hAnsi="Times New Roman"/>
        </w:rPr>
        <w:t>.</w:t>
      </w:r>
      <w:r w:rsidR="000E5508" w:rsidRPr="005211C7">
        <w:rPr>
          <w:rFonts w:ascii="Times New Roman" w:hAnsi="Times New Roman"/>
        </w:rPr>
        <w:t>2</w:t>
      </w:r>
      <w:r w:rsidR="009238E4" w:rsidRPr="005211C7">
        <w:rPr>
          <w:rFonts w:ascii="Times New Roman" w:hAnsi="Times New Roman"/>
        </w:rPr>
        <w:t xml:space="preserve">. Стоимость ремонта </w:t>
      </w:r>
      <w:r w:rsidR="00180973" w:rsidRPr="005211C7">
        <w:rPr>
          <w:rFonts w:ascii="Times New Roman" w:hAnsi="Times New Roman"/>
        </w:rPr>
        <w:t>оборудования</w:t>
      </w:r>
      <w:r w:rsidR="009238E4" w:rsidRPr="005211C7">
        <w:rPr>
          <w:rFonts w:ascii="Times New Roman" w:hAnsi="Times New Roman"/>
        </w:rPr>
        <w:t xml:space="preserve"> фиксируется в рублях в счет-фактуре и включает в себя стоимость запасных частей и трудозатрат, транспортные расходы до пункта назначения</w:t>
      </w:r>
      <w:r w:rsidR="00180973" w:rsidRPr="005211C7">
        <w:rPr>
          <w:rFonts w:ascii="Times New Roman" w:hAnsi="Times New Roman"/>
        </w:rPr>
        <w:t xml:space="preserve"> (при доставке товара Поставщиком Покупателю)</w:t>
      </w:r>
      <w:r w:rsidR="009238E4" w:rsidRPr="005211C7">
        <w:rPr>
          <w:rFonts w:ascii="Times New Roman" w:hAnsi="Times New Roman"/>
        </w:rPr>
        <w:t>, таможенные расходы, налоги и сборы, уплачиваемые на территории РФ.</w:t>
      </w:r>
    </w:p>
    <w:p w14:paraId="5A2668A1" w14:textId="77777777" w:rsidR="00981CD4" w:rsidRPr="005211C7" w:rsidRDefault="00981CD4" w:rsidP="009238E4">
      <w:pPr>
        <w:pStyle w:val="1"/>
        <w:tabs>
          <w:tab w:val="center" w:pos="-142"/>
        </w:tabs>
        <w:jc w:val="both"/>
        <w:rPr>
          <w:rFonts w:ascii="Times New Roman" w:hAnsi="Times New Roman" w:cs="Times New Roman"/>
          <w:sz w:val="22"/>
          <w:szCs w:val="22"/>
        </w:rPr>
      </w:pPr>
    </w:p>
    <w:p w14:paraId="5A2668A2" w14:textId="77777777" w:rsidR="009238E4" w:rsidRPr="005211C7" w:rsidRDefault="000C1383" w:rsidP="009238E4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6</w:t>
      </w:r>
      <w:r w:rsidR="009238E4" w:rsidRPr="005211C7">
        <w:rPr>
          <w:b/>
          <w:sz w:val="22"/>
          <w:szCs w:val="22"/>
          <w:lang w:eastAsia="en-US"/>
        </w:rPr>
        <w:t>. ПОРЯДОК РАСЧЕТОВ</w:t>
      </w:r>
    </w:p>
    <w:p w14:paraId="5A2668A3" w14:textId="77777777" w:rsidR="006262D3" w:rsidRPr="005211C7" w:rsidRDefault="000C1383" w:rsidP="006262D3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6</w:t>
      </w:r>
      <w:r w:rsidR="006262D3" w:rsidRPr="005211C7">
        <w:rPr>
          <w:rFonts w:ascii="Times New Roman" w:hAnsi="Times New Roman"/>
        </w:rPr>
        <w:t>.1. Расчеты по нас</w:t>
      </w:r>
      <w:r w:rsidR="00DA40B0">
        <w:rPr>
          <w:rFonts w:ascii="Times New Roman" w:hAnsi="Times New Roman"/>
        </w:rPr>
        <w:t>тоящему Д</w:t>
      </w:r>
      <w:r w:rsidR="006262D3" w:rsidRPr="005211C7">
        <w:rPr>
          <w:rFonts w:ascii="Times New Roman" w:hAnsi="Times New Roman"/>
        </w:rPr>
        <w:t>оговору производятся путем 100 % предоплаты в рублях</w:t>
      </w:r>
      <w:r w:rsidR="005669DF" w:rsidRPr="005211C7">
        <w:rPr>
          <w:rFonts w:ascii="Times New Roman" w:hAnsi="Times New Roman"/>
        </w:rPr>
        <w:t xml:space="preserve"> на расчетный счет Поставщика</w:t>
      </w:r>
      <w:r w:rsidR="00253A0C">
        <w:rPr>
          <w:rFonts w:ascii="Times New Roman" w:hAnsi="Times New Roman"/>
        </w:rPr>
        <w:t xml:space="preserve"> в течении 3 (трех) календарных дней с момента подписания Спецификации</w:t>
      </w:r>
      <w:r w:rsidR="006262D3" w:rsidRPr="005211C7">
        <w:rPr>
          <w:rFonts w:ascii="Times New Roman" w:hAnsi="Times New Roman"/>
        </w:rPr>
        <w:t>.</w:t>
      </w:r>
    </w:p>
    <w:p w14:paraId="5A2668A4" w14:textId="77777777" w:rsidR="00A47B10" w:rsidRDefault="005669DF" w:rsidP="00A47B10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6.2.</w:t>
      </w:r>
      <w:r w:rsidRPr="005211C7">
        <w:t xml:space="preserve"> </w:t>
      </w:r>
      <w:r w:rsidRPr="005211C7">
        <w:rPr>
          <w:rFonts w:ascii="Times New Roman" w:hAnsi="Times New Roman"/>
        </w:rPr>
        <w:t>Обязанность Покупателя по оплате товара и/или ремонта оборудования считается исполненной с момента поступления денежных средств на расчетный счет Поставщика в полном объеме.</w:t>
      </w:r>
    </w:p>
    <w:p w14:paraId="5A2668A5" w14:textId="77777777" w:rsidR="001B407E" w:rsidRPr="005211C7" w:rsidRDefault="001B407E" w:rsidP="006262D3">
      <w:pPr>
        <w:pStyle w:val="3"/>
        <w:tabs>
          <w:tab w:val="clear" w:pos="-142"/>
        </w:tabs>
        <w:rPr>
          <w:rFonts w:ascii="Times New Roman" w:hAnsi="Times New Roman"/>
        </w:rPr>
      </w:pPr>
    </w:p>
    <w:p w14:paraId="5A2668A6" w14:textId="77777777" w:rsidR="009238E4" w:rsidRPr="00A00AE2" w:rsidRDefault="000C1383" w:rsidP="00A00AE2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7. ОТВЕТСТВЕННОСТЬ СТОРОН</w:t>
      </w:r>
    </w:p>
    <w:p w14:paraId="5A2668A7" w14:textId="77777777" w:rsidR="00F30841" w:rsidRPr="005211C7" w:rsidRDefault="005669DF" w:rsidP="00F30841">
      <w:pPr>
        <w:tabs>
          <w:tab w:val="center" w:pos="-142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 xml:space="preserve">7.1. </w:t>
      </w:r>
      <w:r w:rsidR="009238E4" w:rsidRPr="005211C7">
        <w:rPr>
          <w:sz w:val="22"/>
          <w:szCs w:val="22"/>
        </w:rPr>
        <w:t>Стороны несут ответственность за неисполнение либо ненадлежащее исполнение настоящего Договора в порядке, предусмотренном Договором, а также действующим законодательством Российской Федерации.</w:t>
      </w:r>
    </w:p>
    <w:p w14:paraId="5A2668A8" w14:textId="77777777" w:rsidR="00C42763" w:rsidRPr="005211C7" w:rsidRDefault="005669DF" w:rsidP="00C42763">
      <w:pPr>
        <w:tabs>
          <w:tab w:val="center" w:pos="-142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 xml:space="preserve">7.2. </w:t>
      </w:r>
      <w:r w:rsidR="00C42763" w:rsidRPr="005211C7">
        <w:rPr>
          <w:sz w:val="22"/>
          <w:szCs w:val="22"/>
        </w:rPr>
        <w:t>Общий размер ответственности Поставщика за нарушени</w:t>
      </w:r>
      <w:r w:rsidR="007E67D4">
        <w:rPr>
          <w:sz w:val="22"/>
          <w:szCs w:val="22"/>
        </w:rPr>
        <w:t>е настоящего Договора ограничен стоимостью</w:t>
      </w:r>
      <w:r w:rsidR="00C42763" w:rsidRPr="005211C7">
        <w:rPr>
          <w:sz w:val="22"/>
          <w:szCs w:val="22"/>
        </w:rPr>
        <w:t xml:space="preserve"> товара или работ, в отношении которых Поставщиком допущено нарушение, определяемой согласно п.5.1. и п.5.2. настоящего Договора.</w:t>
      </w:r>
    </w:p>
    <w:p w14:paraId="5A2668A9" w14:textId="77777777" w:rsidR="00345244" w:rsidRPr="005211C7" w:rsidRDefault="005669DF" w:rsidP="00F30841">
      <w:pPr>
        <w:tabs>
          <w:tab w:val="center" w:pos="-142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 xml:space="preserve"> </w:t>
      </w:r>
    </w:p>
    <w:p w14:paraId="5A2668AA" w14:textId="77777777" w:rsidR="009238E4" w:rsidRPr="00A00AE2" w:rsidRDefault="000C1383" w:rsidP="00A00AE2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8. ФОРС-МАЖОРНЫЕ ОБСТОЯТЕЛЬСТВА</w:t>
      </w:r>
    </w:p>
    <w:p w14:paraId="5A2668AB" w14:textId="40FD0914" w:rsidR="009238E4" w:rsidRPr="005211C7" w:rsidRDefault="000C1383" w:rsidP="00907DD9">
      <w:pPr>
        <w:tabs>
          <w:tab w:val="center" w:pos="-142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8</w:t>
      </w:r>
      <w:r w:rsidR="009238E4" w:rsidRPr="005211C7">
        <w:rPr>
          <w:sz w:val="22"/>
          <w:szCs w:val="22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</w:t>
      </w:r>
      <w:r w:rsidR="00C42763" w:rsidRPr="005211C7">
        <w:rPr>
          <w:sz w:val="22"/>
          <w:szCs w:val="22"/>
        </w:rPr>
        <w:t xml:space="preserve"> (включая: стихийные бедствия, забастовки на заводе-производителе и т.д.)</w:t>
      </w:r>
      <w:r w:rsidR="009238E4" w:rsidRPr="005211C7">
        <w:rPr>
          <w:sz w:val="22"/>
          <w:szCs w:val="22"/>
        </w:rPr>
        <w:t>, которые стороны не могли ни предвидеть, ни предотвратить разумными мерами (далее – “форс-мажорные обстоятельства”)</w:t>
      </w:r>
      <w:r w:rsidR="00907DD9" w:rsidRPr="005211C7">
        <w:rPr>
          <w:sz w:val="22"/>
          <w:szCs w:val="22"/>
        </w:rPr>
        <w:t xml:space="preserve">, при условии письменного уведомления другой стороны </w:t>
      </w:r>
      <w:r w:rsidR="009238E4" w:rsidRPr="005211C7">
        <w:rPr>
          <w:sz w:val="22"/>
          <w:szCs w:val="22"/>
        </w:rPr>
        <w:t xml:space="preserve">в течение </w:t>
      </w:r>
      <w:r w:rsidR="005669DF" w:rsidRPr="005211C7">
        <w:rPr>
          <w:sz w:val="22"/>
          <w:szCs w:val="22"/>
        </w:rPr>
        <w:t>5</w:t>
      </w:r>
      <w:r w:rsidR="009238E4" w:rsidRPr="005211C7">
        <w:rPr>
          <w:sz w:val="22"/>
          <w:szCs w:val="22"/>
        </w:rPr>
        <w:t xml:space="preserve"> (</w:t>
      </w:r>
      <w:r w:rsidR="005669DF" w:rsidRPr="005211C7">
        <w:rPr>
          <w:sz w:val="22"/>
          <w:szCs w:val="22"/>
        </w:rPr>
        <w:t>пяти</w:t>
      </w:r>
      <w:r w:rsidR="009238E4" w:rsidRPr="005211C7">
        <w:rPr>
          <w:sz w:val="22"/>
          <w:szCs w:val="22"/>
        </w:rPr>
        <w:t>) рабочих дней с момента наступления</w:t>
      </w:r>
      <w:r w:rsidR="00907DD9" w:rsidRPr="005211C7">
        <w:rPr>
          <w:sz w:val="22"/>
          <w:szCs w:val="22"/>
        </w:rPr>
        <w:t xml:space="preserve"> форс-мажорных обстоятельств</w:t>
      </w:r>
      <w:r w:rsidR="009238E4" w:rsidRPr="005211C7">
        <w:rPr>
          <w:sz w:val="22"/>
          <w:szCs w:val="22"/>
        </w:rPr>
        <w:t>.</w:t>
      </w:r>
    </w:p>
    <w:p w14:paraId="5A2668AC" w14:textId="77777777" w:rsidR="009238E4" w:rsidRPr="005211C7" w:rsidRDefault="000C1383" w:rsidP="00E6005A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8</w:t>
      </w:r>
      <w:r w:rsidR="00907DD9" w:rsidRPr="005211C7">
        <w:rPr>
          <w:rFonts w:ascii="Times New Roman" w:hAnsi="Times New Roman"/>
        </w:rPr>
        <w:t>.2</w:t>
      </w:r>
      <w:r w:rsidR="009238E4" w:rsidRPr="005211C7">
        <w:rPr>
          <w:rFonts w:ascii="Times New Roman" w:hAnsi="Times New Roman"/>
        </w:rPr>
        <w:t>. Если наступление соответствующих форс-мажорных обстоятельств непосредственно повлияло на исполнение сторонами обязательств в срок, установленный в настоящем Договоре, этот срок соразмерно продлевается на время действия соответствующих обстоятельств.</w:t>
      </w:r>
    </w:p>
    <w:p w14:paraId="5A2668AD" w14:textId="77777777" w:rsidR="009238E4" w:rsidRPr="005211C7" w:rsidRDefault="000C1383" w:rsidP="00E6005A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8</w:t>
      </w:r>
      <w:r w:rsidR="00907DD9" w:rsidRPr="005211C7">
        <w:rPr>
          <w:rFonts w:ascii="Times New Roman" w:hAnsi="Times New Roman"/>
        </w:rPr>
        <w:t>.3</w:t>
      </w:r>
      <w:r w:rsidR="009238E4" w:rsidRPr="005211C7">
        <w:rPr>
          <w:rFonts w:ascii="Times New Roman" w:hAnsi="Times New Roman"/>
        </w:rPr>
        <w:t>. Если невозможность исполнения сторонами обязательств по настоящему Договору будет длиться свыше 2 (двух) месяцев, стороны вправе расторгнуть настоящий Договор с последующим проведением взаиморасчетов без обязанности по возмещению возможных убытков.</w:t>
      </w:r>
    </w:p>
    <w:p w14:paraId="5A2668AE" w14:textId="77777777" w:rsidR="009238E4" w:rsidRPr="005211C7" w:rsidRDefault="009238E4" w:rsidP="009238E4">
      <w:pPr>
        <w:tabs>
          <w:tab w:val="center" w:pos="-142"/>
        </w:tabs>
        <w:jc w:val="both"/>
        <w:rPr>
          <w:sz w:val="22"/>
          <w:szCs w:val="22"/>
        </w:rPr>
      </w:pPr>
    </w:p>
    <w:p w14:paraId="5A2668AF" w14:textId="77777777" w:rsidR="005669DF" w:rsidRPr="00A00AE2" w:rsidRDefault="005669DF" w:rsidP="00A00AE2">
      <w:pPr>
        <w:tabs>
          <w:tab w:val="center" w:pos="-142"/>
        </w:tabs>
        <w:jc w:val="center"/>
        <w:rPr>
          <w:b/>
          <w:sz w:val="22"/>
          <w:szCs w:val="22"/>
        </w:rPr>
      </w:pPr>
      <w:r w:rsidRPr="005211C7">
        <w:rPr>
          <w:b/>
          <w:sz w:val="22"/>
          <w:szCs w:val="22"/>
        </w:rPr>
        <w:t>9. ТОВАРНЫЕ ЗНАКИ И КОММЕРЧЕСКИЕ ОБОЗНАЧЕНИЯ</w:t>
      </w:r>
    </w:p>
    <w:p w14:paraId="030D91E5" w14:textId="77777777" w:rsidR="00363E73" w:rsidRPr="00363E73" w:rsidRDefault="00363E73" w:rsidP="00363E73">
      <w:pPr>
        <w:tabs>
          <w:tab w:val="center" w:pos="-142"/>
        </w:tabs>
        <w:jc w:val="both"/>
        <w:rPr>
          <w:sz w:val="22"/>
          <w:szCs w:val="22"/>
        </w:rPr>
      </w:pPr>
      <w:r w:rsidRPr="00363E73">
        <w:rPr>
          <w:sz w:val="22"/>
          <w:szCs w:val="22"/>
        </w:rPr>
        <w:t xml:space="preserve">9.1. Покупатель соглашается с тем, что весь товар HILTI/ХИЛТИ, его дизайн, форма, механизм, наименования и товарные знаки HILTI/ХИЛТИ (зарегистрированные и незарегистрированные) являются исключительной интеллектуальной и промышленной собственностью Хилти Корпорейшн (Фелдкирхерштрассе 100, ФЛ-9494 Шаан, Княжество Лихтенштейн), а Поставщик является единственным лицом, уполномоченным на использование соответствующих интеллектуальных прав на территории Российской Федерации. Покупатель не вправе приобретать какие-либо права, титул или долю на какой-либо товарный знак HILTI/ХИЛТИ или связанный с ним объект интеллектуальной собственности или деловую репутацию без письменного согласования с Хилти. Вышеуказанное распространяется на компоненты или обозначения, сходные до степени смешения с товарными знаками </w:t>
      </w:r>
      <w:r w:rsidRPr="00363E73">
        <w:rPr>
          <w:sz w:val="22"/>
          <w:szCs w:val="22"/>
        </w:rPr>
        <w:lastRenderedPageBreak/>
        <w:t xml:space="preserve">HILTI/ХИЛТИ. Покупатель должен всеми силами способствовать в защите прав Хилти на промышленную и интеллектуальную собственность от всяческих нарушений. Покупатель обязуется не регистрировать товарные знаки или наименования Хилти в качестве доменных имен.  </w:t>
      </w:r>
    </w:p>
    <w:p w14:paraId="5A2668B2" w14:textId="1ABB61CA" w:rsidR="000C1383" w:rsidRDefault="00363E73" w:rsidP="00363E73">
      <w:pPr>
        <w:tabs>
          <w:tab w:val="center" w:pos="-142"/>
        </w:tabs>
        <w:jc w:val="both"/>
        <w:rPr>
          <w:sz w:val="22"/>
          <w:szCs w:val="22"/>
        </w:rPr>
      </w:pPr>
      <w:r w:rsidRPr="00363E73">
        <w:rPr>
          <w:sz w:val="22"/>
          <w:szCs w:val="22"/>
        </w:rPr>
        <w:t>9.2. Любое использование товарных знаков или коммерческих обозначений, а также логотипов Хилти Покупателем запрещено без специального письменного одобрения Хилти.</w:t>
      </w:r>
    </w:p>
    <w:p w14:paraId="21A33CFB" w14:textId="77777777" w:rsidR="00363E73" w:rsidRPr="005211C7" w:rsidRDefault="00363E73" w:rsidP="00363E73">
      <w:pPr>
        <w:tabs>
          <w:tab w:val="center" w:pos="-142"/>
        </w:tabs>
        <w:jc w:val="both"/>
        <w:rPr>
          <w:sz w:val="22"/>
          <w:szCs w:val="22"/>
        </w:rPr>
      </w:pPr>
    </w:p>
    <w:p w14:paraId="5A2668B3" w14:textId="77777777" w:rsidR="009238E4" w:rsidRPr="00A00AE2" w:rsidRDefault="009238E4" w:rsidP="00A00AE2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10. ПРИМЕНИМОЕ ПР</w:t>
      </w:r>
      <w:r w:rsidR="000C1383" w:rsidRPr="005211C7">
        <w:rPr>
          <w:b/>
          <w:sz w:val="22"/>
          <w:szCs w:val="22"/>
          <w:lang w:eastAsia="en-US"/>
        </w:rPr>
        <w:t>АВО И ПОРЯДОК РАЗРЕШЕНИЯ СПОРОВ</w:t>
      </w:r>
    </w:p>
    <w:p w14:paraId="5A2668B4" w14:textId="77777777" w:rsidR="009238E4" w:rsidRPr="005211C7" w:rsidRDefault="009238E4" w:rsidP="00E6005A">
      <w:pPr>
        <w:tabs>
          <w:tab w:val="num" w:pos="144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10.1. Отношения сторон в рамках настоящего Договора регулируются нормами действующего законодательства Российской Федерации.</w:t>
      </w:r>
    </w:p>
    <w:p w14:paraId="5A2668B5" w14:textId="77777777" w:rsidR="009238E4" w:rsidRPr="005211C7" w:rsidRDefault="009238E4" w:rsidP="00E6005A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10.2. Стороны принимают меры к разрешению всех споров и разногласий, вытекающих из настоящего Договора или в связи с его исполнением, путем переговоров.</w:t>
      </w:r>
    </w:p>
    <w:p w14:paraId="5A2668B6" w14:textId="77777777" w:rsidR="00774CFE" w:rsidRPr="005211C7" w:rsidRDefault="009238E4" w:rsidP="00774CFE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 xml:space="preserve">10.3. В случае невозможности разрешения споров и разногласий, вытекающих из настоящего Договора или в связи с его исполнением, путем переговоров, они подлежат рассмотрению в судебном порядке в </w:t>
      </w:r>
      <w:r w:rsidR="001B4140">
        <w:rPr>
          <w:rFonts w:ascii="Times New Roman" w:hAnsi="Times New Roman"/>
        </w:rPr>
        <w:t>Арбитражном суде г. Москвы, при условии соблюдения обязательного претензионного порядка. Срок рассмотрения претензии – 10 (десять) календарных дней с момента получения претензии.</w:t>
      </w:r>
    </w:p>
    <w:p w14:paraId="5A2668B7" w14:textId="77777777" w:rsidR="005669DF" w:rsidRPr="005211C7" w:rsidRDefault="005E3862" w:rsidP="00774CFE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10.4. Сторонами согла</w:t>
      </w:r>
      <w:r w:rsidR="00A47B10">
        <w:rPr>
          <w:rFonts w:ascii="Times New Roman" w:hAnsi="Times New Roman"/>
        </w:rPr>
        <w:t>совано, что условия настоящего Д</w:t>
      </w:r>
      <w:r w:rsidRPr="005211C7">
        <w:rPr>
          <w:rFonts w:ascii="Times New Roman" w:hAnsi="Times New Roman"/>
        </w:rPr>
        <w:t>оговора применимы ко всем поставкам товара и\или</w:t>
      </w:r>
      <w:r w:rsidR="001B407E" w:rsidRPr="005211C7">
        <w:rPr>
          <w:rFonts w:ascii="Times New Roman" w:hAnsi="Times New Roman"/>
        </w:rPr>
        <w:t xml:space="preserve"> ремонту</w:t>
      </w:r>
      <w:r w:rsidRPr="005211C7">
        <w:rPr>
          <w:rFonts w:ascii="Times New Roman" w:hAnsi="Times New Roman"/>
        </w:rPr>
        <w:t xml:space="preserve"> оборудования Хилт</w:t>
      </w:r>
      <w:r w:rsidR="00A47B10">
        <w:rPr>
          <w:rFonts w:ascii="Times New Roman" w:hAnsi="Times New Roman"/>
        </w:rPr>
        <w:t>и в период действия настоящего Д</w:t>
      </w:r>
      <w:r w:rsidRPr="005211C7">
        <w:rPr>
          <w:rFonts w:ascii="Times New Roman" w:hAnsi="Times New Roman"/>
        </w:rPr>
        <w:t>оговора, если иное не предусмотрено отдельным письменным соглашением сторон.</w:t>
      </w:r>
    </w:p>
    <w:p w14:paraId="5A2668B8" w14:textId="77777777" w:rsidR="007D6968" w:rsidRPr="005211C7" w:rsidRDefault="007D6968" w:rsidP="00774CFE">
      <w:pPr>
        <w:pStyle w:val="3"/>
        <w:tabs>
          <w:tab w:val="clear" w:pos="-142"/>
        </w:tabs>
        <w:rPr>
          <w:rFonts w:ascii="Times New Roman" w:hAnsi="Times New Roman"/>
        </w:rPr>
      </w:pPr>
    </w:p>
    <w:p w14:paraId="5A2668B9" w14:textId="77777777" w:rsidR="009238E4" w:rsidRPr="00A00AE2" w:rsidRDefault="009238E4" w:rsidP="00A00AE2">
      <w:pPr>
        <w:tabs>
          <w:tab w:val="center" w:pos="-142"/>
        </w:tabs>
        <w:overflowPunct w:val="0"/>
        <w:autoSpaceDE w:val="0"/>
        <w:autoSpaceDN w:val="0"/>
        <w:adjustRightInd w:val="0"/>
        <w:jc w:val="center"/>
        <w:textAlignment w:val="baseline"/>
        <w:rPr>
          <w:b/>
          <w:sz w:val="22"/>
          <w:szCs w:val="22"/>
          <w:lang w:eastAsia="en-US"/>
        </w:rPr>
      </w:pPr>
      <w:r w:rsidRPr="005211C7">
        <w:rPr>
          <w:b/>
          <w:sz w:val="22"/>
          <w:szCs w:val="22"/>
          <w:lang w:eastAsia="en-US"/>
        </w:rPr>
        <w:t>11. СРОК ДЕЙСТВИЯ,</w:t>
      </w:r>
      <w:r w:rsidR="007D6968" w:rsidRPr="005211C7">
        <w:rPr>
          <w:b/>
          <w:sz w:val="22"/>
          <w:szCs w:val="22"/>
          <w:lang w:eastAsia="en-US"/>
        </w:rPr>
        <w:t xml:space="preserve"> </w:t>
      </w:r>
      <w:r w:rsidRPr="005211C7">
        <w:rPr>
          <w:b/>
          <w:sz w:val="22"/>
          <w:szCs w:val="22"/>
          <w:lang w:eastAsia="en-US"/>
        </w:rPr>
        <w:t>ПОРЯДОК И</w:t>
      </w:r>
      <w:r w:rsidR="000C1383" w:rsidRPr="005211C7">
        <w:rPr>
          <w:b/>
          <w:sz w:val="22"/>
          <w:szCs w:val="22"/>
          <w:lang w:eastAsia="en-US"/>
        </w:rPr>
        <w:t>ЗМЕНЕНИЯ И РАСТОРЖЕНИЯ ДОГОВОРА</w:t>
      </w:r>
    </w:p>
    <w:p w14:paraId="5A2668BA" w14:textId="4F6EC773" w:rsidR="009238E4" w:rsidRPr="005211C7" w:rsidRDefault="009238E4" w:rsidP="00A51541">
      <w:pPr>
        <w:tabs>
          <w:tab w:val="num" w:pos="144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11.1.</w:t>
      </w:r>
      <w:r w:rsidR="00F554CA" w:rsidRPr="00F554CA">
        <w:rPr>
          <w:sz w:val="22"/>
          <w:szCs w:val="22"/>
        </w:rPr>
        <w:t xml:space="preserve"> </w:t>
      </w:r>
      <w:r w:rsidRPr="005211C7">
        <w:rPr>
          <w:sz w:val="22"/>
          <w:szCs w:val="22"/>
        </w:rPr>
        <w:t>Настоящий Договор вступает в силу с момента его подписания сторонами и действует до «</w:t>
      </w:r>
      <w:bookmarkStart w:id="5" w:name="Text15"/>
      <w:r w:rsidR="007D6968" w:rsidRPr="005211C7">
        <w:rPr>
          <w:sz w:val="22"/>
          <w:szCs w:val="22"/>
        </w:rPr>
        <w:t>31</w:t>
      </w:r>
      <w:bookmarkEnd w:id="5"/>
      <w:r w:rsidRPr="005211C7">
        <w:rPr>
          <w:sz w:val="22"/>
          <w:szCs w:val="22"/>
        </w:rPr>
        <w:t xml:space="preserve">» </w:t>
      </w:r>
      <w:bookmarkStart w:id="6" w:name="Text16"/>
      <w:r w:rsidR="007D6968" w:rsidRPr="005211C7">
        <w:rPr>
          <w:sz w:val="22"/>
          <w:szCs w:val="22"/>
        </w:rPr>
        <w:t xml:space="preserve">декабря </w:t>
      </w:r>
      <w:bookmarkEnd w:id="6"/>
      <w:r w:rsidRPr="005211C7">
        <w:rPr>
          <w:sz w:val="22"/>
          <w:szCs w:val="22"/>
        </w:rPr>
        <w:t>20</w:t>
      </w:r>
      <w:bookmarkStart w:id="7" w:name="Text17"/>
      <w:permStart w:id="1661867368" w:edGrp="everyone"/>
      <w:r w:rsidR="008C493F">
        <w:rPr>
          <w:sz w:val="22"/>
          <w:szCs w:val="22"/>
        </w:rPr>
        <w:t>21</w:t>
      </w:r>
      <w:r w:rsidR="007D6968" w:rsidRPr="005211C7">
        <w:rPr>
          <w:sz w:val="22"/>
          <w:szCs w:val="22"/>
        </w:rPr>
        <w:t xml:space="preserve"> </w:t>
      </w:r>
      <w:bookmarkEnd w:id="7"/>
      <w:permEnd w:id="1661867368"/>
      <w:r w:rsidRPr="005211C7">
        <w:rPr>
          <w:sz w:val="22"/>
          <w:szCs w:val="22"/>
        </w:rPr>
        <w:t>г.</w:t>
      </w:r>
    </w:p>
    <w:p w14:paraId="5A2668BB" w14:textId="77777777" w:rsidR="00824899" w:rsidRPr="005211C7" w:rsidRDefault="009238E4" w:rsidP="00824899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 xml:space="preserve">11.2. </w:t>
      </w:r>
      <w:r w:rsidR="007D6968" w:rsidRPr="005211C7">
        <w:rPr>
          <w:rFonts w:ascii="Times New Roman" w:hAnsi="Times New Roman"/>
        </w:rPr>
        <w:t>В случае если одна из сторон не предупредит противоположную сторону о прекращении этого Договора в связи с истечением срока его действия, при условии осуществления не менее одной поставки товара Покупателю в течение п</w:t>
      </w:r>
      <w:r w:rsidR="00907DD9" w:rsidRPr="005211C7">
        <w:rPr>
          <w:rFonts w:ascii="Times New Roman" w:hAnsi="Times New Roman"/>
        </w:rPr>
        <w:t xml:space="preserve">оследних 12 календарных месяцев, </w:t>
      </w:r>
      <w:r w:rsidR="007D6968" w:rsidRPr="005211C7">
        <w:rPr>
          <w:rFonts w:ascii="Times New Roman" w:hAnsi="Times New Roman"/>
        </w:rPr>
        <w:t>дейс</w:t>
      </w:r>
      <w:r w:rsidR="00907DD9" w:rsidRPr="005211C7">
        <w:rPr>
          <w:rFonts w:ascii="Times New Roman" w:hAnsi="Times New Roman"/>
        </w:rPr>
        <w:t>твие</w:t>
      </w:r>
      <w:r w:rsidR="007D6968" w:rsidRPr="005211C7">
        <w:rPr>
          <w:rFonts w:ascii="Times New Roman" w:hAnsi="Times New Roman"/>
        </w:rPr>
        <w:t xml:space="preserve"> Договора будет считаться продленным на очередной календарный год на </w:t>
      </w:r>
      <w:r w:rsidR="00907DD9" w:rsidRPr="005211C7">
        <w:rPr>
          <w:rFonts w:ascii="Times New Roman" w:hAnsi="Times New Roman"/>
        </w:rPr>
        <w:t>прежних условиях</w:t>
      </w:r>
      <w:r w:rsidR="007D6968" w:rsidRPr="005211C7">
        <w:rPr>
          <w:rFonts w:ascii="Times New Roman" w:hAnsi="Times New Roman"/>
        </w:rPr>
        <w:t xml:space="preserve">. </w:t>
      </w:r>
    </w:p>
    <w:p w14:paraId="5A2668BC" w14:textId="77777777" w:rsidR="00774CFE" w:rsidRPr="005211C7" w:rsidRDefault="00824899" w:rsidP="00774CFE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 xml:space="preserve">11.3. </w:t>
      </w:r>
      <w:r w:rsidR="00774CFE" w:rsidRPr="005211C7">
        <w:rPr>
          <w:rFonts w:ascii="Times New Roman" w:hAnsi="Times New Roman"/>
        </w:rPr>
        <w:t>Каждая из сторо</w:t>
      </w:r>
      <w:r w:rsidR="00A47B10">
        <w:rPr>
          <w:rFonts w:ascii="Times New Roman" w:hAnsi="Times New Roman"/>
        </w:rPr>
        <w:t>н вправе расторгнуть настоящий Д</w:t>
      </w:r>
      <w:r w:rsidR="00774CFE" w:rsidRPr="005211C7">
        <w:rPr>
          <w:rFonts w:ascii="Times New Roman" w:hAnsi="Times New Roman"/>
        </w:rPr>
        <w:t>оговор, при этом соответствующее письменное уведомление должно быть получено стороной не позднее, чем за 30 (тридцать) дней до предполагаемой даты расторжения. Уведомление направляется способом, обеспечивающим гарантированное получение такого уведомления и фиксацию его вручения. При этом, все обязательства, возникшие в период действия настоящего Договора,</w:t>
      </w:r>
      <w:r w:rsidR="00A47B10">
        <w:rPr>
          <w:rFonts w:ascii="Times New Roman" w:hAnsi="Times New Roman"/>
        </w:rPr>
        <w:t xml:space="preserve"> подлежат исполнению Сторонами </w:t>
      </w:r>
      <w:r w:rsidR="00774CFE" w:rsidRPr="005211C7">
        <w:rPr>
          <w:rFonts w:ascii="Times New Roman" w:hAnsi="Times New Roman"/>
        </w:rPr>
        <w:t>в полном объеме.</w:t>
      </w:r>
    </w:p>
    <w:p w14:paraId="5A2668BD" w14:textId="5E6BFD6C" w:rsidR="009238E4" w:rsidRPr="005211C7" w:rsidRDefault="00042A08" w:rsidP="00A51541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 xml:space="preserve">11.4. </w:t>
      </w:r>
      <w:r w:rsidR="009238E4" w:rsidRPr="005211C7">
        <w:rPr>
          <w:rFonts w:ascii="Times New Roman" w:hAnsi="Times New Roman"/>
        </w:rPr>
        <w:t xml:space="preserve">Поставщик имеет право отказаться от настоящего Договора в случаях </w:t>
      </w:r>
      <w:r w:rsidR="00A51541" w:rsidRPr="005211C7">
        <w:rPr>
          <w:rFonts w:ascii="Times New Roman" w:hAnsi="Times New Roman"/>
        </w:rPr>
        <w:t xml:space="preserve">нарушения сроков оплаты Покупателем, </w:t>
      </w:r>
      <w:r w:rsidR="009238E4" w:rsidRPr="005211C7">
        <w:rPr>
          <w:rFonts w:ascii="Times New Roman" w:hAnsi="Times New Roman"/>
        </w:rPr>
        <w:t>пред</w:t>
      </w:r>
      <w:r w:rsidR="00907DD9" w:rsidRPr="005211C7">
        <w:rPr>
          <w:rFonts w:ascii="Times New Roman" w:hAnsi="Times New Roman"/>
        </w:rPr>
        <w:t>варительно уведомив его об этом, при этом н</w:t>
      </w:r>
      <w:r w:rsidR="00A47B10">
        <w:rPr>
          <w:rFonts w:ascii="Times New Roman" w:hAnsi="Times New Roman"/>
        </w:rPr>
        <w:t>астоящий Д</w:t>
      </w:r>
      <w:r w:rsidR="009238E4" w:rsidRPr="005211C7">
        <w:rPr>
          <w:rFonts w:ascii="Times New Roman" w:hAnsi="Times New Roman"/>
        </w:rPr>
        <w:t xml:space="preserve">оговор будет считаться расторгнутым </w:t>
      </w:r>
      <w:r w:rsidR="00907DD9" w:rsidRPr="005211C7">
        <w:rPr>
          <w:rFonts w:ascii="Times New Roman" w:hAnsi="Times New Roman"/>
        </w:rPr>
        <w:t>на 10 (десятый) день</w:t>
      </w:r>
      <w:r w:rsidR="00A4434E" w:rsidRPr="005211C7">
        <w:rPr>
          <w:rFonts w:ascii="Times New Roman" w:hAnsi="Times New Roman"/>
        </w:rPr>
        <w:t xml:space="preserve"> с даты от</w:t>
      </w:r>
      <w:r w:rsidR="00015DF7">
        <w:rPr>
          <w:rFonts w:ascii="Times New Roman" w:hAnsi="Times New Roman"/>
        </w:rPr>
        <w:t>п</w:t>
      </w:r>
      <w:r w:rsidR="00A4434E" w:rsidRPr="005211C7">
        <w:rPr>
          <w:rFonts w:ascii="Times New Roman" w:hAnsi="Times New Roman"/>
        </w:rPr>
        <w:t>равления Поставщиком</w:t>
      </w:r>
      <w:r w:rsidR="009238E4" w:rsidRPr="005211C7">
        <w:rPr>
          <w:rFonts w:ascii="Times New Roman" w:hAnsi="Times New Roman"/>
        </w:rPr>
        <w:t xml:space="preserve"> письменного уведомления об отказе от настоящего Договора.</w:t>
      </w:r>
    </w:p>
    <w:p w14:paraId="5A2668BE" w14:textId="77777777" w:rsidR="009238E4" w:rsidRPr="005211C7" w:rsidRDefault="00A4434E" w:rsidP="00A51541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11.5</w:t>
      </w:r>
      <w:r w:rsidR="009238E4" w:rsidRPr="005211C7">
        <w:rPr>
          <w:rFonts w:ascii="Times New Roman" w:hAnsi="Times New Roman"/>
        </w:rPr>
        <w:t xml:space="preserve">. В случае наличия ранее подписанного действующего договора между сторонами о поставке товара, </w:t>
      </w:r>
      <w:r w:rsidR="00A51541" w:rsidRPr="005211C7">
        <w:rPr>
          <w:rFonts w:ascii="Times New Roman" w:hAnsi="Times New Roman"/>
        </w:rPr>
        <w:t>предыдущий договор</w:t>
      </w:r>
      <w:r w:rsidR="009238E4" w:rsidRPr="005211C7">
        <w:rPr>
          <w:rFonts w:ascii="Times New Roman" w:hAnsi="Times New Roman"/>
        </w:rPr>
        <w:t xml:space="preserve"> прекращает свое действие с</w:t>
      </w:r>
      <w:r w:rsidR="00A47B10">
        <w:rPr>
          <w:rFonts w:ascii="Times New Roman" w:hAnsi="Times New Roman"/>
        </w:rPr>
        <w:t xml:space="preserve"> момента подписания настоящего Д</w:t>
      </w:r>
      <w:r w:rsidR="009238E4" w:rsidRPr="005211C7">
        <w:rPr>
          <w:rFonts w:ascii="Times New Roman" w:hAnsi="Times New Roman"/>
        </w:rPr>
        <w:t xml:space="preserve">оговора при </w:t>
      </w:r>
      <w:r w:rsidR="00A51541" w:rsidRPr="005211C7">
        <w:rPr>
          <w:rFonts w:ascii="Times New Roman" w:hAnsi="Times New Roman"/>
        </w:rPr>
        <w:t>условии исполнения сторонами обязательств в полном объеме</w:t>
      </w:r>
      <w:r w:rsidR="0057486B" w:rsidRPr="005211C7">
        <w:rPr>
          <w:rFonts w:ascii="Times New Roman" w:hAnsi="Times New Roman"/>
        </w:rPr>
        <w:t xml:space="preserve"> по ранее подписанному договору</w:t>
      </w:r>
      <w:r w:rsidR="00A51541" w:rsidRPr="005211C7">
        <w:rPr>
          <w:rFonts w:ascii="Times New Roman" w:hAnsi="Times New Roman"/>
        </w:rPr>
        <w:t xml:space="preserve">. </w:t>
      </w:r>
    </w:p>
    <w:p w14:paraId="5A2668BF" w14:textId="77777777" w:rsidR="0034348C" w:rsidRPr="005211C7" w:rsidRDefault="00A4434E" w:rsidP="0034348C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11.6</w:t>
      </w:r>
      <w:r w:rsidR="0034348C" w:rsidRPr="005211C7">
        <w:rPr>
          <w:rFonts w:ascii="Times New Roman" w:hAnsi="Times New Roman"/>
        </w:rPr>
        <w:t xml:space="preserve">. </w:t>
      </w:r>
      <w:r w:rsidR="005669DF" w:rsidRPr="005211C7">
        <w:rPr>
          <w:rFonts w:ascii="Times New Roman" w:hAnsi="Times New Roman"/>
        </w:rPr>
        <w:t xml:space="preserve">Копии документов, переданных по факсу и электронной связи, имеют </w:t>
      </w:r>
      <w:r w:rsidR="004F3541">
        <w:rPr>
          <w:rFonts w:ascii="Times New Roman" w:hAnsi="Times New Roman"/>
        </w:rPr>
        <w:t xml:space="preserve">для сторон </w:t>
      </w:r>
      <w:r w:rsidR="005669DF" w:rsidRPr="005211C7">
        <w:rPr>
          <w:rFonts w:ascii="Times New Roman" w:hAnsi="Times New Roman"/>
        </w:rPr>
        <w:t xml:space="preserve">юридическую силу </w:t>
      </w:r>
      <w:r w:rsidR="004F3541">
        <w:rPr>
          <w:rFonts w:ascii="Times New Roman" w:hAnsi="Times New Roman"/>
        </w:rPr>
        <w:t xml:space="preserve">оригиналов. </w:t>
      </w:r>
      <w:r w:rsidR="005669DF" w:rsidRPr="005211C7">
        <w:rPr>
          <w:rFonts w:ascii="Times New Roman" w:hAnsi="Times New Roman"/>
        </w:rPr>
        <w:t>Данное условие не освобождает стороны от подписания и обмена оригиналами документов.</w:t>
      </w:r>
    </w:p>
    <w:p w14:paraId="043396D7" w14:textId="77777777" w:rsidR="000F3B2F" w:rsidRPr="005B3137" w:rsidRDefault="00A4434E" w:rsidP="000F3B2F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11.7</w:t>
      </w:r>
      <w:r w:rsidR="0034348C" w:rsidRPr="005211C7">
        <w:rPr>
          <w:rFonts w:ascii="Times New Roman" w:hAnsi="Times New Roman"/>
        </w:rPr>
        <w:t xml:space="preserve">. Стороны настоящего договора подтверждают, что являются лицами, зарегистрированными надлежащим образом в соответствии с действующим законодательством РФ и имеют </w:t>
      </w:r>
      <w:r w:rsidR="007E67D4">
        <w:rPr>
          <w:rFonts w:ascii="Times New Roman" w:hAnsi="Times New Roman"/>
        </w:rPr>
        <w:t>все права и полномочия для заключения настоящего Д</w:t>
      </w:r>
      <w:r w:rsidR="0034348C" w:rsidRPr="005211C7">
        <w:rPr>
          <w:rFonts w:ascii="Times New Roman" w:hAnsi="Times New Roman"/>
        </w:rPr>
        <w:t>оговор</w:t>
      </w:r>
      <w:r w:rsidR="007E67D4">
        <w:rPr>
          <w:rFonts w:ascii="Times New Roman" w:hAnsi="Times New Roman"/>
        </w:rPr>
        <w:t>а</w:t>
      </w:r>
      <w:r w:rsidR="0034348C" w:rsidRPr="005211C7">
        <w:rPr>
          <w:rFonts w:ascii="Times New Roman" w:hAnsi="Times New Roman"/>
        </w:rPr>
        <w:t xml:space="preserve">. </w:t>
      </w:r>
      <w:r w:rsidR="000F3B2F" w:rsidRPr="005211C7">
        <w:rPr>
          <w:rFonts w:ascii="Times New Roman" w:hAnsi="Times New Roman"/>
        </w:rPr>
        <w:t>Стороны также подтверждают, что в отношении них не принято решение о ликвидации или реорганизации, не начат процесс о несостоятельности (банкротстве)</w:t>
      </w:r>
      <w:r w:rsidR="000F3B2F" w:rsidRPr="005B3137">
        <w:rPr>
          <w:rFonts w:ascii="Times New Roman" w:hAnsi="Times New Roman"/>
        </w:rPr>
        <w:t xml:space="preserve">, в отношении них не приняты санкции и иные специальные меры ограничительного характера, устанавливаемые Европейским Союзом, США, ООН, Лихтенштейном, Швейцарией, Российской Федерацией или иными органами, государствами или межправительственными организациями. Каждая из Сторон обязуется незамедлительно уведомить другую Сторону о введении указанных мер ограничительного характера или получении информации о возможном распространении указанных мер, и такие заверения имеют для другой Стороны существенное значение. </w:t>
      </w:r>
    </w:p>
    <w:p w14:paraId="4A2E6EFA" w14:textId="77777777" w:rsidR="000F3B2F" w:rsidRPr="005B3137" w:rsidRDefault="000F3B2F" w:rsidP="000F3B2F">
      <w:pPr>
        <w:pStyle w:val="3"/>
        <w:tabs>
          <w:tab w:val="clear" w:pos="-142"/>
        </w:tabs>
        <w:rPr>
          <w:rFonts w:ascii="Times New Roman" w:hAnsi="Times New Roman"/>
        </w:rPr>
      </w:pPr>
      <w:r w:rsidRPr="005B3137">
        <w:rPr>
          <w:rFonts w:ascii="Times New Roman" w:hAnsi="Times New Roman"/>
        </w:rPr>
        <w:t>Непредоставление соответствующей информации, недостоверность подтверждаемых сведений, а также наступление событий согласно настоящему пункту в отношении одной Стороны является существенным нарушением Договора и основанием для одностороннего отказа другой Стороны от исполнения Договора во внесудебном порядке при условии уведомления соответствующей Стороны и без возмещения каких-либо неустоек или убытков. При этом настоящий Договор будет считаться расторгнутым на 10 (десятый) день с даты отправления соответствующей Стороной письменного уведомления об отказе от настоящего Договора другой Стороне.</w:t>
      </w:r>
    </w:p>
    <w:p w14:paraId="5A2668C1" w14:textId="77777777" w:rsidR="0034348C" w:rsidRPr="005211C7" w:rsidRDefault="00A4434E" w:rsidP="0034348C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lastRenderedPageBreak/>
        <w:t>11.8</w:t>
      </w:r>
      <w:r w:rsidR="0034348C" w:rsidRPr="005211C7">
        <w:rPr>
          <w:rFonts w:ascii="Times New Roman" w:hAnsi="Times New Roman"/>
        </w:rPr>
        <w:t>. Cтороны подтверждают, что они, их аффилированные лица, работники или посре</w:t>
      </w:r>
      <w:r w:rsidR="00DA40B0">
        <w:rPr>
          <w:rFonts w:ascii="Times New Roman" w:hAnsi="Times New Roman"/>
        </w:rPr>
        <w:t>дники до подписания настоящего Д</w:t>
      </w:r>
      <w:r w:rsidR="0034348C" w:rsidRPr="005211C7">
        <w:rPr>
          <w:rFonts w:ascii="Times New Roman" w:hAnsi="Times New Roman"/>
        </w:rPr>
        <w:t>оговора, а также во время исполнения обя</w:t>
      </w:r>
      <w:r w:rsidR="00DA40B0">
        <w:rPr>
          <w:rFonts w:ascii="Times New Roman" w:hAnsi="Times New Roman"/>
        </w:rPr>
        <w:t>зательств по настоящему Д</w:t>
      </w:r>
      <w:r w:rsidR="0034348C" w:rsidRPr="005211C7">
        <w:rPr>
          <w:rFonts w:ascii="Times New Roman" w:hAnsi="Times New Roman"/>
        </w:rPr>
        <w:t>оговору не выплачивали/не будут выплачивать, не предлагали /не будут предлагать  выплатить и не разрешали/не будут разрешать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 (в том числе</w:t>
      </w:r>
      <w:r w:rsidR="00DA40B0">
        <w:rPr>
          <w:rFonts w:ascii="Times New Roman" w:hAnsi="Times New Roman"/>
        </w:rPr>
        <w:t xml:space="preserve"> в целях подписания настоящего Д</w:t>
      </w:r>
      <w:r w:rsidR="0034348C" w:rsidRPr="005211C7">
        <w:rPr>
          <w:rFonts w:ascii="Times New Roman" w:hAnsi="Times New Roman"/>
        </w:rPr>
        <w:t>оговора, получения скидок и др.)</w:t>
      </w:r>
      <w:r w:rsidR="001B407E" w:rsidRPr="005211C7">
        <w:rPr>
          <w:rFonts w:ascii="Times New Roman" w:hAnsi="Times New Roman"/>
        </w:rPr>
        <w:t>.</w:t>
      </w:r>
    </w:p>
    <w:p w14:paraId="5A2668C2" w14:textId="77777777" w:rsidR="0034348C" w:rsidRPr="005211C7" w:rsidRDefault="00A4434E" w:rsidP="0034348C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11.9</w:t>
      </w:r>
      <w:r w:rsidR="0034348C" w:rsidRPr="005211C7">
        <w:rPr>
          <w:rFonts w:ascii="Times New Roman" w:hAnsi="Times New Roman"/>
        </w:rPr>
        <w:t>. При исполнении св</w:t>
      </w:r>
      <w:r w:rsidR="00DA40B0">
        <w:rPr>
          <w:rFonts w:ascii="Times New Roman" w:hAnsi="Times New Roman"/>
        </w:rPr>
        <w:t>оих обязательств по настоящему Д</w:t>
      </w:r>
      <w:r w:rsidR="0034348C" w:rsidRPr="005211C7">
        <w:rPr>
          <w:rFonts w:ascii="Times New Roman" w:hAnsi="Times New Roman"/>
        </w:rPr>
        <w:t>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14:paraId="5A2668C3" w14:textId="41ADF4F0" w:rsidR="00C42763" w:rsidRPr="005211C7" w:rsidRDefault="00A4434E" w:rsidP="00C42763">
      <w:pPr>
        <w:pStyle w:val="3"/>
        <w:rPr>
          <w:rFonts w:ascii="Times New Roman" w:hAnsi="Times New Roman"/>
        </w:rPr>
      </w:pPr>
      <w:r w:rsidRPr="005211C7">
        <w:rPr>
          <w:rFonts w:ascii="Times New Roman" w:hAnsi="Times New Roman"/>
        </w:rPr>
        <w:t>11.10</w:t>
      </w:r>
      <w:r w:rsidR="00F548DE">
        <w:rPr>
          <w:rFonts w:ascii="Times New Roman" w:hAnsi="Times New Roman"/>
        </w:rPr>
        <w:t>.</w:t>
      </w:r>
      <w:r w:rsidR="00C42763" w:rsidRPr="005211C7">
        <w:rPr>
          <w:rFonts w:ascii="Times New Roman" w:hAnsi="Times New Roman"/>
        </w:rPr>
        <w:t xml:space="preserve"> </w:t>
      </w:r>
      <w:r w:rsidR="00F548DE" w:rsidRPr="00550A97">
        <w:rPr>
          <w:rFonts w:ascii="Times New Roman" w:hAnsi="Times New Roman"/>
        </w:rPr>
        <w:t xml:space="preserve">Стороны обязуются не разглашать конфиденциальную информацию третьим лицам при отсутствии письменного согласия другой Стороны, а Покупатель дополнительно обязуется не </w:t>
      </w:r>
      <w:r w:rsidR="00F548DE">
        <w:rPr>
          <w:rFonts w:ascii="Times New Roman" w:hAnsi="Times New Roman"/>
        </w:rPr>
        <w:t xml:space="preserve">разглашать </w:t>
      </w:r>
      <w:r w:rsidR="00F548DE" w:rsidRPr="00550A97">
        <w:rPr>
          <w:rFonts w:ascii="Times New Roman" w:hAnsi="Times New Roman"/>
        </w:rPr>
        <w:t xml:space="preserve">коммерческую информацию Поставщика, размещенную </w:t>
      </w:r>
      <w:r w:rsidR="00F548DE">
        <w:rPr>
          <w:rFonts w:ascii="Times New Roman" w:hAnsi="Times New Roman"/>
        </w:rPr>
        <w:t xml:space="preserve">в личном кабинете Покупателя </w:t>
      </w:r>
      <w:r w:rsidR="00F548DE" w:rsidRPr="00550A97">
        <w:rPr>
          <w:rFonts w:ascii="Times New Roman" w:hAnsi="Times New Roman"/>
        </w:rPr>
        <w:t xml:space="preserve">на сайте </w:t>
      </w:r>
      <w:hyperlink r:id="rId15" w:history="1">
        <w:r w:rsidR="00F548DE" w:rsidRPr="001B54F1">
          <w:rPr>
            <w:rStyle w:val="ae"/>
            <w:rFonts w:ascii="Times New Roman" w:hAnsi="Times New Roman"/>
          </w:rPr>
          <w:t>www.hilti.ru</w:t>
        </w:r>
      </w:hyperlink>
      <w:r w:rsidR="00F548DE">
        <w:rPr>
          <w:rFonts w:ascii="Times New Roman" w:hAnsi="Times New Roman"/>
        </w:rPr>
        <w:t xml:space="preserve"> (доступ в личный кабинет предоставляется Покупателю на основании индивидуального логина и пароля)</w:t>
      </w:r>
      <w:r w:rsidR="00F548DE" w:rsidRPr="00550A97">
        <w:rPr>
          <w:rFonts w:ascii="Times New Roman" w:hAnsi="Times New Roman"/>
        </w:rPr>
        <w:t>, как в течение срока действия настоящего Договора, так и в течение 5 лет после прекращения настоящего Договора.</w:t>
      </w:r>
    </w:p>
    <w:p w14:paraId="5A2668C4" w14:textId="77777777" w:rsidR="00A823EC" w:rsidRPr="005211C7" w:rsidRDefault="00A4434E" w:rsidP="00A823EC">
      <w:pPr>
        <w:pStyle w:val="3"/>
        <w:rPr>
          <w:rFonts w:ascii="Times New Roman" w:hAnsi="Times New Roman"/>
        </w:rPr>
      </w:pPr>
      <w:r w:rsidRPr="005211C7">
        <w:rPr>
          <w:rFonts w:ascii="Times New Roman" w:hAnsi="Times New Roman"/>
        </w:rPr>
        <w:t>11.11</w:t>
      </w:r>
      <w:r w:rsidR="00A823EC" w:rsidRPr="005211C7">
        <w:rPr>
          <w:rFonts w:ascii="Times New Roman" w:hAnsi="Times New Roman"/>
        </w:rPr>
        <w:t>. Стороны соглашаются с тем, что согласно действующему законодательству РФ Стороны в рамках исполнения настоящего Договора собирают, обрабатывают, комбинируют, запоминают и используют личные данные сотрудников Сторон. При этом Стороны обязаны выполнять предписанные законом меры по защите, а также способы обработки и использования персональных данных.</w:t>
      </w:r>
    </w:p>
    <w:p w14:paraId="5A2668C5" w14:textId="77777777" w:rsidR="0034348C" w:rsidRPr="005211C7" w:rsidRDefault="00A4434E" w:rsidP="0034348C">
      <w:pPr>
        <w:pStyle w:val="3"/>
        <w:tabs>
          <w:tab w:val="clear" w:pos="-142"/>
        </w:tabs>
        <w:rPr>
          <w:rFonts w:ascii="Times New Roman" w:hAnsi="Times New Roman"/>
        </w:rPr>
      </w:pPr>
      <w:r w:rsidRPr="005211C7">
        <w:rPr>
          <w:rFonts w:ascii="Times New Roman" w:hAnsi="Times New Roman"/>
        </w:rPr>
        <w:t>11.12</w:t>
      </w:r>
      <w:r w:rsidR="00A823EC" w:rsidRPr="005211C7">
        <w:rPr>
          <w:rFonts w:ascii="Times New Roman" w:hAnsi="Times New Roman"/>
        </w:rPr>
        <w:t>. В случае нарушения одной стороной обязательств воздерживаться от запрещенных дейс</w:t>
      </w:r>
      <w:r w:rsidRPr="005211C7">
        <w:rPr>
          <w:rFonts w:ascii="Times New Roman" w:hAnsi="Times New Roman"/>
        </w:rPr>
        <w:t>твий, предусмотренных п. п. 11.7-11.11</w:t>
      </w:r>
      <w:r w:rsidR="00A823EC" w:rsidRPr="005211C7">
        <w:rPr>
          <w:rFonts w:ascii="Times New Roman" w:hAnsi="Times New Roman"/>
        </w:rPr>
        <w:t xml:space="preserve"> настоящего Договора, </w:t>
      </w:r>
      <w:r w:rsidR="0034348C" w:rsidRPr="005211C7">
        <w:rPr>
          <w:rFonts w:ascii="Times New Roman" w:hAnsi="Times New Roman"/>
        </w:rPr>
        <w:t xml:space="preserve">другая сторона имеет </w:t>
      </w:r>
      <w:r w:rsidR="007E67D4">
        <w:rPr>
          <w:rFonts w:ascii="Times New Roman" w:hAnsi="Times New Roman"/>
        </w:rPr>
        <w:t>право отказаться от исполнения Д</w:t>
      </w:r>
      <w:r w:rsidR="0034348C" w:rsidRPr="005211C7">
        <w:rPr>
          <w:rFonts w:ascii="Times New Roman" w:hAnsi="Times New Roman"/>
        </w:rPr>
        <w:t>оговора в одностороннем внесудебном порядке полностью или в части, направив письменное уведомление. Сторона, по</w:t>
      </w:r>
      <w:r w:rsidR="007E67D4">
        <w:rPr>
          <w:rFonts w:ascii="Times New Roman" w:hAnsi="Times New Roman"/>
        </w:rPr>
        <w:t xml:space="preserve"> чьей инициативе был прекращен Д</w:t>
      </w:r>
      <w:r w:rsidR="0034348C" w:rsidRPr="005211C7">
        <w:rPr>
          <w:rFonts w:ascii="Times New Roman" w:hAnsi="Times New Roman"/>
        </w:rPr>
        <w:t>оговор в соответствии с положениями настоящей статьи, вправе требовать от виновной Стороны возмещения реального ущерба, возникшего в результате такого расторжения, а также обратиться в государственные органы РФ за защитой своих интересов.</w:t>
      </w:r>
    </w:p>
    <w:p w14:paraId="5A2668C6" w14:textId="77777777" w:rsidR="00A823EC" w:rsidRPr="005211C7" w:rsidRDefault="00A4434E" w:rsidP="00A823EC">
      <w:pPr>
        <w:tabs>
          <w:tab w:val="center" w:pos="-142"/>
          <w:tab w:val="left" w:pos="720"/>
          <w:tab w:val="left" w:pos="108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11.13</w:t>
      </w:r>
      <w:r w:rsidR="00A823EC" w:rsidRPr="005211C7">
        <w:rPr>
          <w:sz w:val="22"/>
          <w:szCs w:val="22"/>
        </w:rPr>
        <w:t xml:space="preserve">. После подписания Договора все предыдущие переговоры и переписка теряют силу. </w:t>
      </w:r>
    </w:p>
    <w:p w14:paraId="5A2668C7" w14:textId="77777777" w:rsidR="00A823EC" w:rsidRPr="005211C7" w:rsidRDefault="00A4434E" w:rsidP="00A823EC">
      <w:pPr>
        <w:tabs>
          <w:tab w:val="center" w:pos="-142"/>
          <w:tab w:val="left" w:pos="720"/>
          <w:tab w:val="left" w:pos="108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11.14</w:t>
      </w:r>
      <w:r w:rsidR="00A823EC" w:rsidRPr="005211C7">
        <w:rPr>
          <w:sz w:val="22"/>
          <w:szCs w:val="22"/>
        </w:rPr>
        <w:t xml:space="preserve">. Стороны понимают значение, последствия пунктов настоящего Договора, все условия считаются согласованными сторонами. </w:t>
      </w:r>
    </w:p>
    <w:p w14:paraId="5A2668C8" w14:textId="38F88740" w:rsidR="00A4434E" w:rsidRDefault="00A4434E" w:rsidP="00A823EC">
      <w:pPr>
        <w:tabs>
          <w:tab w:val="center" w:pos="-142"/>
          <w:tab w:val="left" w:pos="720"/>
          <w:tab w:val="left" w:pos="1080"/>
        </w:tabs>
        <w:jc w:val="both"/>
        <w:rPr>
          <w:sz w:val="22"/>
          <w:szCs w:val="22"/>
        </w:rPr>
      </w:pPr>
      <w:r w:rsidRPr="005211C7">
        <w:rPr>
          <w:sz w:val="22"/>
          <w:szCs w:val="22"/>
        </w:rPr>
        <w:t>11.15</w:t>
      </w:r>
      <w:r w:rsidR="00A823EC" w:rsidRPr="005211C7">
        <w:rPr>
          <w:sz w:val="22"/>
          <w:szCs w:val="22"/>
        </w:rPr>
        <w:t>. Настоящий Договор составлен и подписан в</w:t>
      </w:r>
      <w:r w:rsidR="004F3541">
        <w:rPr>
          <w:sz w:val="22"/>
          <w:szCs w:val="22"/>
        </w:rPr>
        <w:t xml:space="preserve"> двух подлинных экземплярах</w:t>
      </w:r>
      <w:r w:rsidR="00A823EC" w:rsidRPr="005211C7">
        <w:rPr>
          <w:sz w:val="22"/>
          <w:szCs w:val="22"/>
        </w:rPr>
        <w:t xml:space="preserve">, по одному экземпляру для каждой из Сторон.  </w:t>
      </w:r>
    </w:p>
    <w:p w14:paraId="5A2668CA" w14:textId="77777777" w:rsidR="009238E4" w:rsidRPr="005211C7" w:rsidRDefault="009238E4" w:rsidP="00F226A6">
      <w:pPr>
        <w:tabs>
          <w:tab w:val="center" w:pos="-142"/>
        </w:tabs>
        <w:jc w:val="center"/>
        <w:rPr>
          <w:sz w:val="22"/>
          <w:szCs w:val="22"/>
        </w:rPr>
      </w:pPr>
      <w:r w:rsidRPr="005211C7">
        <w:rPr>
          <w:b/>
          <w:bCs/>
          <w:sz w:val="22"/>
          <w:szCs w:val="22"/>
        </w:rPr>
        <w:t xml:space="preserve">12. АДРЕСА </w:t>
      </w:r>
      <w:r w:rsidR="00D211B5" w:rsidRPr="005211C7">
        <w:rPr>
          <w:b/>
          <w:bCs/>
          <w:sz w:val="22"/>
          <w:szCs w:val="22"/>
        </w:rPr>
        <w:t xml:space="preserve">И РЕКВИЗИТЫ </w:t>
      </w:r>
      <w:r w:rsidRPr="005211C7">
        <w:rPr>
          <w:b/>
          <w:bCs/>
          <w:sz w:val="22"/>
          <w:szCs w:val="22"/>
        </w:rPr>
        <w:t>СТОРОН:</w:t>
      </w:r>
      <w:r w:rsidR="00F226A6" w:rsidRPr="005211C7">
        <w:rPr>
          <w:sz w:val="22"/>
          <w:szCs w:val="22"/>
          <w:lang w:val="en-US"/>
        </w:rPr>
        <w:t xml:space="preserve"> </w:t>
      </w:r>
    </w:p>
    <w:tbl>
      <w:tblPr>
        <w:tblW w:w="9660" w:type="dxa"/>
        <w:tblLayout w:type="fixed"/>
        <w:tblLook w:val="0000" w:firstRow="0" w:lastRow="0" w:firstColumn="0" w:lastColumn="0" w:noHBand="0" w:noVBand="0"/>
      </w:tblPr>
      <w:tblGrid>
        <w:gridCol w:w="4688"/>
        <w:gridCol w:w="4972"/>
      </w:tblGrid>
      <w:tr w:rsidR="00F226A6" w:rsidRPr="005211C7" w14:paraId="5A2668F8" w14:textId="77777777" w:rsidTr="00E36182">
        <w:trPr>
          <w:trHeight w:val="3168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A2668CC" w14:textId="77777777" w:rsidR="007D6968" w:rsidRPr="005211C7" w:rsidRDefault="00F226A6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  <w:u w:val="single"/>
              </w:rPr>
            </w:pPr>
            <w:r w:rsidRPr="005211C7">
              <w:rPr>
                <w:sz w:val="21"/>
                <w:szCs w:val="21"/>
                <w:u w:val="single"/>
              </w:rPr>
              <w:t>ПОСТАВЩИК:</w:t>
            </w:r>
          </w:p>
          <w:p w14:paraId="5A2668CD" w14:textId="77777777" w:rsidR="00A4200F" w:rsidRPr="005211C7" w:rsidRDefault="00287EFB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А</w:t>
            </w:r>
            <w:r w:rsidR="00A4200F" w:rsidRPr="005211C7">
              <w:rPr>
                <w:sz w:val="21"/>
                <w:szCs w:val="21"/>
              </w:rPr>
              <w:t>кционерное общество</w:t>
            </w:r>
          </w:p>
          <w:p w14:paraId="5A2668CE" w14:textId="77777777" w:rsidR="007D6968" w:rsidRPr="005211C7" w:rsidRDefault="00B70933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“</w:t>
            </w:r>
            <w:r w:rsidR="0034348C" w:rsidRPr="005211C7">
              <w:rPr>
                <w:sz w:val="21"/>
                <w:szCs w:val="21"/>
              </w:rPr>
              <w:t xml:space="preserve">Хилти Дистрибьюшн </w:t>
            </w:r>
            <w:r w:rsidR="000C1383" w:rsidRPr="005211C7">
              <w:rPr>
                <w:sz w:val="21"/>
                <w:szCs w:val="21"/>
              </w:rPr>
              <w:t>ЛТД</w:t>
            </w:r>
            <w:r w:rsidR="00F226A6" w:rsidRPr="005211C7">
              <w:rPr>
                <w:sz w:val="21"/>
                <w:szCs w:val="21"/>
              </w:rPr>
              <w:t>”</w:t>
            </w:r>
          </w:p>
          <w:p w14:paraId="5036D1D7" w14:textId="77777777" w:rsidR="00A8499B" w:rsidRPr="00A8499B" w:rsidRDefault="00A8499B" w:rsidP="00A8499B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A8499B">
              <w:rPr>
                <w:sz w:val="21"/>
                <w:szCs w:val="21"/>
              </w:rPr>
              <w:t>ИНН 7710050305\ КПП 504701001</w:t>
            </w:r>
          </w:p>
          <w:p w14:paraId="621D17AB" w14:textId="3DE2FB12" w:rsidR="00A8499B" w:rsidRPr="00A8499B" w:rsidRDefault="00A8499B" w:rsidP="00A8499B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A8499B">
              <w:rPr>
                <w:sz w:val="21"/>
                <w:szCs w:val="21"/>
              </w:rPr>
              <w:t>Место нахождения (юридический адрес): Российская Федерация, 141402, Московская область, г. Химки, ул. Ленинградская, строение 25,</w:t>
            </w:r>
            <w:r w:rsidR="00363E73">
              <w:rPr>
                <w:sz w:val="21"/>
                <w:szCs w:val="21"/>
              </w:rPr>
              <w:t xml:space="preserve"> комната 15.26</w:t>
            </w:r>
          </w:p>
          <w:p w14:paraId="0AE54968" w14:textId="3FE604CF" w:rsidR="00A8499B" w:rsidRDefault="00A8499B" w:rsidP="00A8499B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A8499B">
              <w:rPr>
                <w:sz w:val="21"/>
                <w:szCs w:val="21"/>
              </w:rPr>
              <w:t xml:space="preserve">Фактический адрес места нахождения: Московская область, г. Химки, ул. Ленинградская, строение 25, БЦ </w:t>
            </w:r>
            <w:r w:rsidR="00274615" w:rsidRPr="005211C7">
              <w:rPr>
                <w:sz w:val="21"/>
                <w:szCs w:val="21"/>
              </w:rPr>
              <w:t>“</w:t>
            </w:r>
            <w:r w:rsidRPr="00A8499B">
              <w:rPr>
                <w:sz w:val="21"/>
                <w:szCs w:val="21"/>
              </w:rPr>
              <w:t>MEBE ONE KHIMKI PLAZA</w:t>
            </w:r>
            <w:r w:rsidR="00274615" w:rsidRPr="005211C7">
              <w:rPr>
                <w:sz w:val="21"/>
                <w:szCs w:val="21"/>
              </w:rPr>
              <w:t>”</w:t>
            </w:r>
            <w:r w:rsidR="00274615">
              <w:rPr>
                <w:sz w:val="21"/>
                <w:szCs w:val="21"/>
              </w:rPr>
              <w:t xml:space="preserve"> </w:t>
            </w:r>
            <w:r w:rsidRPr="00A8499B">
              <w:rPr>
                <w:sz w:val="21"/>
                <w:szCs w:val="21"/>
              </w:rPr>
              <w:t>14 этаж,</w:t>
            </w:r>
          </w:p>
          <w:p w14:paraId="5A2668D4" w14:textId="7E046D62" w:rsidR="00281AAC" w:rsidRPr="005211C7" w:rsidRDefault="00281AAC" w:rsidP="00A8499B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Почтовый адрес: 125047 г. Москва, а/я 117</w:t>
            </w:r>
          </w:p>
          <w:p w14:paraId="5A2668D5" w14:textId="77777777" w:rsidR="00F226A6" w:rsidRPr="005211C7" w:rsidRDefault="00B70933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Р</w:t>
            </w:r>
            <w:r w:rsidR="00F226A6" w:rsidRPr="005211C7">
              <w:rPr>
                <w:sz w:val="21"/>
                <w:szCs w:val="21"/>
              </w:rPr>
              <w:t xml:space="preserve">/с </w:t>
            </w:r>
            <w:bookmarkStart w:id="8" w:name="Text18"/>
            <w:permStart w:id="1296962649" w:edGrp="everyone"/>
            <w:r w:rsidR="00892D50" w:rsidRPr="005211C7">
              <w:rPr>
                <w:sz w:val="21"/>
                <w:szCs w:val="21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40702810700700237028"/>
                  </w:textInput>
                </w:ffData>
              </w:fldChar>
            </w:r>
            <w:r w:rsidR="00892D50" w:rsidRPr="005211C7">
              <w:rPr>
                <w:sz w:val="21"/>
                <w:szCs w:val="21"/>
              </w:rPr>
              <w:instrText xml:space="preserve"> FORMTEXT </w:instrText>
            </w:r>
            <w:r w:rsidR="00892D50" w:rsidRPr="005211C7">
              <w:rPr>
                <w:sz w:val="21"/>
                <w:szCs w:val="21"/>
              </w:rPr>
            </w:r>
            <w:r w:rsidR="00892D50" w:rsidRPr="005211C7">
              <w:rPr>
                <w:sz w:val="21"/>
                <w:szCs w:val="21"/>
              </w:rPr>
              <w:fldChar w:fldCharType="separate"/>
            </w:r>
            <w:r w:rsidR="00892D50" w:rsidRPr="005211C7">
              <w:rPr>
                <w:noProof/>
                <w:sz w:val="21"/>
                <w:szCs w:val="21"/>
              </w:rPr>
              <w:t>40702810700700237028</w:t>
            </w:r>
            <w:r w:rsidR="00892D50" w:rsidRPr="005211C7">
              <w:rPr>
                <w:sz w:val="21"/>
                <w:szCs w:val="21"/>
              </w:rPr>
              <w:fldChar w:fldCharType="end"/>
            </w:r>
            <w:bookmarkEnd w:id="8"/>
            <w:permEnd w:id="1296962649"/>
          </w:p>
          <w:p w14:paraId="5A2668D6" w14:textId="77777777" w:rsidR="00F226A6" w:rsidRPr="005211C7" w:rsidRDefault="00F942D3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в </w:t>
            </w:r>
            <w:r w:rsidR="00F226A6" w:rsidRPr="005211C7">
              <w:rPr>
                <w:sz w:val="21"/>
                <w:szCs w:val="21"/>
              </w:rPr>
              <w:t>АО КБ “СитиБанк ”, г. Москва</w:t>
            </w:r>
          </w:p>
          <w:p w14:paraId="5A2668D7" w14:textId="77777777" w:rsidR="00F226A6" w:rsidRPr="005211C7" w:rsidRDefault="00F226A6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к/с 30101810300000000202</w:t>
            </w:r>
          </w:p>
          <w:p w14:paraId="5A2668D8" w14:textId="77777777" w:rsidR="00F226A6" w:rsidRPr="005211C7" w:rsidRDefault="00F226A6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БИК 044525202</w:t>
            </w:r>
          </w:p>
          <w:p w14:paraId="5A2668D9" w14:textId="77777777" w:rsidR="00B70933" w:rsidRPr="005211C7" w:rsidRDefault="00B70933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ОГРН</w:t>
            </w:r>
            <w:r w:rsidR="00892D50" w:rsidRPr="005211C7">
              <w:rPr>
                <w:sz w:val="21"/>
                <w:szCs w:val="21"/>
              </w:rPr>
              <w:t xml:space="preserve"> 1027739096692</w:t>
            </w:r>
          </w:p>
          <w:p w14:paraId="5A2668DA" w14:textId="77777777" w:rsidR="00B70933" w:rsidRPr="005211C7" w:rsidRDefault="00B70933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ОКПО</w:t>
            </w:r>
            <w:r w:rsidR="008635FB" w:rsidRPr="005211C7">
              <w:rPr>
                <w:sz w:val="21"/>
                <w:szCs w:val="21"/>
              </w:rPr>
              <w:t xml:space="preserve"> </w:t>
            </w:r>
            <w:r w:rsidR="00892D50" w:rsidRPr="005211C7">
              <w:rPr>
                <w:sz w:val="21"/>
                <w:szCs w:val="21"/>
              </w:rPr>
              <w:t>17523759</w:t>
            </w:r>
          </w:p>
          <w:p w14:paraId="5A2668DB" w14:textId="27BFEF3F" w:rsidR="00B70933" w:rsidRPr="005211C7" w:rsidRDefault="00B70933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Тел.</w:t>
            </w:r>
            <w:permStart w:id="1300772875" w:edGrp="everyone"/>
            <w:r w:rsidR="008C493F">
              <w:rPr>
                <w:sz w:val="21"/>
                <w:szCs w:val="21"/>
              </w:rPr>
              <w:t xml:space="preserve"> 8 800 700 52 52</w:t>
            </w:r>
            <w:permEnd w:id="1300772875"/>
          </w:p>
          <w:p w14:paraId="5A2668DD" w14:textId="77777777" w:rsidR="007D6968" w:rsidRPr="005211C7" w:rsidRDefault="007D6968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Поставщик:</w:t>
            </w:r>
          </w:p>
          <w:p w14:paraId="5A2668DF" w14:textId="7ED02F46" w:rsidR="007D6968" w:rsidRPr="005211C7" w:rsidRDefault="007D6968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 xml:space="preserve">______________ / </w:t>
            </w:r>
            <w:permStart w:id="140796807" w:edGrp="everyone"/>
            <w:r w:rsidR="008C493F">
              <w:rPr>
                <w:sz w:val="21"/>
                <w:szCs w:val="21"/>
              </w:rPr>
              <w:t>Коломиец Д.В</w:t>
            </w:r>
            <w:permEnd w:id="140796807"/>
            <w:r w:rsidR="00763C61">
              <w:rPr>
                <w:sz w:val="21"/>
                <w:szCs w:val="21"/>
              </w:rPr>
              <w:t xml:space="preserve"> </w:t>
            </w:r>
            <w:r w:rsidRPr="005211C7">
              <w:rPr>
                <w:sz w:val="21"/>
                <w:szCs w:val="21"/>
              </w:rPr>
              <w:t>/</w:t>
            </w:r>
          </w:p>
          <w:p w14:paraId="5A2668E0" w14:textId="77777777" w:rsidR="007D6968" w:rsidRPr="005211C7" w:rsidRDefault="007D6968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 xml:space="preserve">подпись                      фамилия, инициалы      </w:t>
            </w:r>
            <w:r w:rsidRPr="005211C7">
              <w:rPr>
                <w:sz w:val="21"/>
                <w:szCs w:val="21"/>
                <w:u w:val="single"/>
              </w:rPr>
              <w:t xml:space="preserve">                             </w:t>
            </w:r>
          </w:p>
          <w:p w14:paraId="5A2668E1" w14:textId="77777777" w:rsidR="007D6968" w:rsidRPr="005211C7" w:rsidRDefault="007D6968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М.П.</w:t>
            </w:r>
          </w:p>
        </w:tc>
        <w:tc>
          <w:tcPr>
            <w:tcW w:w="4972" w:type="dxa"/>
            <w:tcBorders>
              <w:top w:val="nil"/>
              <w:left w:val="nil"/>
              <w:bottom w:val="nil"/>
              <w:right w:val="nil"/>
            </w:tcBorders>
          </w:tcPr>
          <w:p w14:paraId="5A2668E2" w14:textId="77777777" w:rsidR="00F226A6" w:rsidRPr="005211C7" w:rsidRDefault="00F226A6" w:rsidP="00E36182">
            <w:pPr>
              <w:tabs>
                <w:tab w:val="center" w:pos="-142"/>
              </w:tabs>
              <w:jc w:val="both"/>
              <w:rPr>
                <w:sz w:val="21"/>
                <w:szCs w:val="21"/>
                <w:u w:val="single"/>
              </w:rPr>
            </w:pPr>
            <w:r w:rsidRPr="005211C7">
              <w:rPr>
                <w:sz w:val="21"/>
                <w:szCs w:val="21"/>
                <w:u w:val="single"/>
              </w:rPr>
              <w:t>ПОКУПАТЕЛЬ:</w:t>
            </w:r>
          </w:p>
          <w:p w14:paraId="287BB431" w14:textId="77777777" w:rsidR="003867B5" w:rsidRDefault="003867B5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permStart w:id="509823905" w:edGrp="everyone"/>
            <w:r w:rsidRPr="003867B5">
              <w:rPr>
                <w:sz w:val="21"/>
                <w:szCs w:val="21"/>
              </w:rPr>
              <w:t>Закрытое акционерное общество «Саратовское предприятие городских электрических сетей»</w:t>
            </w:r>
          </w:p>
          <w:p w14:paraId="22B4651E" w14:textId="4CD4F3EB" w:rsidR="003867B5" w:rsidRDefault="003867B5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proofErr w:type="gramStart"/>
            <w:r w:rsidRPr="00AF39B4">
              <w:rPr>
                <w:sz w:val="21"/>
                <w:szCs w:val="21"/>
              </w:rPr>
              <w:t>ИНН  6454006283</w:t>
            </w:r>
            <w:proofErr w:type="gramEnd"/>
            <w:r w:rsidRPr="00AF39B4">
              <w:rPr>
                <w:sz w:val="21"/>
                <w:szCs w:val="21"/>
              </w:rPr>
              <w:t>, КПП 645401001</w:t>
            </w:r>
          </w:p>
          <w:p w14:paraId="4EF7E8B4" w14:textId="3414F2D3" w:rsidR="00AF39B4" w:rsidRPr="00AF39B4" w:rsidRDefault="00AF39B4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AF39B4">
              <w:rPr>
                <w:sz w:val="21"/>
                <w:szCs w:val="21"/>
              </w:rPr>
              <w:t>410017 г. Саратов, ул.</w:t>
            </w:r>
            <w:r w:rsidR="003867B5">
              <w:rPr>
                <w:sz w:val="21"/>
                <w:szCs w:val="21"/>
              </w:rPr>
              <w:t xml:space="preserve"> </w:t>
            </w:r>
            <w:r w:rsidRPr="00AF39B4">
              <w:rPr>
                <w:sz w:val="21"/>
                <w:szCs w:val="21"/>
              </w:rPr>
              <w:t>Белоглинская, 40</w:t>
            </w:r>
          </w:p>
          <w:p w14:paraId="17A71F34" w14:textId="77777777" w:rsidR="00AF39B4" w:rsidRPr="00AF39B4" w:rsidRDefault="00AF39B4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AF39B4">
              <w:rPr>
                <w:sz w:val="21"/>
                <w:szCs w:val="21"/>
              </w:rPr>
              <w:t xml:space="preserve">р/с 40702810656020101710  </w:t>
            </w:r>
          </w:p>
          <w:p w14:paraId="0164D141" w14:textId="77777777" w:rsidR="00AF39B4" w:rsidRPr="00AF39B4" w:rsidRDefault="00AF39B4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AF39B4">
              <w:rPr>
                <w:sz w:val="21"/>
                <w:szCs w:val="21"/>
              </w:rPr>
              <w:t>Поволжский Банк ПАО Сбербанк</w:t>
            </w:r>
          </w:p>
          <w:p w14:paraId="13BC6968" w14:textId="77777777" w:rsidR="00AF39B4" w:rsidRPr="00AF39B4" w:rsidRDefault="00AF39B4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AF39B4">
              <w:rPr>
                <w:sz w:val="21"/>
                <w:szCs w:val="21"/>
              </w:rPr>
              <w:t>к/c 30101810200000000607</w:t>
            </w:r>
          </w:p>
          <w:p w14:paraId="3E247680" w14:textId="4C5773B1" w:rsidR="00AF39B4" w:rsidRPr="00AF39B4" w:rsidRDefault="00AF39B4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proofErr w:type="gramStart"/>
            <w:r w:rsidRPr="00AF39B4">
              <w:rPr>
                <w:sz w:val="21"/>
                <w:szCs w:val="21"/>
              </w:rPr>
              <w:t>БИК  043601607</w:t>
            </w:r>
            <w:proofErr w:type="gramEnd"/>
          </w:p>
          <w:p w14:paraId="73F3F7CD" w14:textId="44FA19A2" w:rsidR="00F10B5C" w:rsidRDefault="00AF39B4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AF39B4">
              <w:rPr>
                <w:sz w:val="21"/>
                <w:szCs w:val="21"/>
              </w:rPr>
              <w:t>ОКПО 03300091 ОГРН 1026403349950</w:t>
            </w:r>
          </w:p>
          <w:p w14:paraId="43DA569C" w14:textId="77777777" w:rsidR="00F10B5C" w:rsidRDefault="00F10B5C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 w14:paraId="7F3FE4D3" w14:textId="3806F974" w:rsidR="00F10B5C" w:rsidRDefault="00F10B5C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 w14:paraId="7E9C9BEC" w14:textId="002C7C3C" w:rsidR="00F10B5C" w:rsidRDefault="00F10B5C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 w14:paraId="45A6BE52" w14:textId="450DF545" w:rsidR="00F10B5C" w:rsidRDefault="00F10B5C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 w14:paraId="438724CB" w14:textId="60CF8411" w:rsidR="00F10B5C" w:rsidRDefault="00F10B5C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 w14:paraId="140A73B8" w14:textId="44BEDE94" w:rsidR="00F10B5C" w:rsidRDefault="00F10B5C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 w14:paraId="696DC042" w14:textId="77777777" w:rsidR="00F10B5C" w:rsidRDefault="00F10B5C" w:rsidP="00AF39B4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ermEnd w:id="509823905"/>
          <w:p w14:paraId="5A2668F2" w14:textId="77777777" w:rsidR="00EB40BE" w:rsidRPr="005211C7" w:rsidRDefault="00EB40BE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 w14:paraId="0E3A5C8A" w14:textId="77777777" w:rsidR="00363E73" w:rsidRDefault="00363E73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 w14:paraId="39600626" w14:textId="77777777" w:rsidR="00363E73" w:rsidRDefault="00363E73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</w:p>
          <w:p w14:paraId="5A2668F3" w14:textId="63E73EC5" w:rsidR="007D6968" w:rsidRPr="005211C7" w:rsidRDefault="007D6968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Покупатель:</w:t>
            </w:r>
          </w:p>
          <w:p w14:paraId="5A2668F5" w14:textId="63D374A2" w:rsidR="007D6968" w:rsidRPr="005211C7" w:rsidRDefault="007D6968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______________/</w:t>
            </w:r>
            <w:permStart w:id="851712539" w:edGrp="everyone"/>
            <w:r w:rsidR="00F10B5C">
              <w:rPr>
                <w:sz w:val="21"/>
                <w:szCs w:val="21"/>
              </w:rPr>
              <w:t>Стрелин Е.Н.</w:t>
            </w:r>
            <w:permEnd w:id="851712539"/>
            <w:r w:rsidRPr="005211C7">
              <w:rPr>
                <w:sz w:val="21"/>
                <w:szCs w:val="21"/>
                <w:u w:val="single"/>
              </w:rPr>
              <w:t xml:space="preserve">/             </w:t>
            </w:r>
          </w:p>
          <w:p w14:paraId="5A2668F6" w14:textId="77777777" w:rsidR="007D6968" w:rsidRPr="005211C7" w:rsidRDefault="007D6968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подпись                      фамилия, инициалы</w:t>
            </w:r>
          </w:p>
          <w:p w14:paraId="5A2668F7" w14:textId="77777777" w:rsidR="00E36182" w:rsidRPr="005211C7" w:rsidRDefault="007D6968" w:rsidP="007D6968">
            <w:pPr>
              <w:tabs>
                <w:tab w:val="center" w:pos="-142"/>
              </w:tabs>
              <w:jc w:val="both"/>
              <w:rPr>
                <w:sz w:val="21"/>
                <w:szCs w:val="21"/>
              </w:rPr>
            </w:pPr>
            <w:r w:rsidRPr="005211C7">
              <w:rPr>
                <w:sz w:val="21"/>
                <w:szCs w:val="21"/>
              </w:rPr>
              <w:t>М.П.</w:t>
            </w:r>
          </w:p>
        </w:tc>
      </w:tr>
    </w:tbl>
    <w:p w14:paraId="372E4DE3" w14:textId="77777777" w:rsidR="00A8499B" w:rsidRDefault="00A8499B" w:rsidP="0071550C">
      <w:pPr>
        <w:rPr>
          <w:sz w:val="22"/>
          <w:szCs w:val="22"/>
        </w:rPr>
      </w:pPr>
    </w:p>
    <w:p w14:paraId="5A266903" w14:textId="77777777" w:rsidR="00DA40B0" w:rsidRPr="00AC7344" w:rsidRDefault="00DA40B0" w:rsidP="00DA40B0">
      <w:pPr>
        <w:pStyle w:val="3"/>
        <w:jc w:val="right"/>
        <w:outlineLvl w:val="0"/>
        <w:rPr>
          <w:rFonts w:ascii="Times New Roman" w:hAnsi="Times New Roman"/>
          <w:b/>
          <w:bCs/>
          <w:sz w:val="18"/>
          <w:szCs w:val="18"/>
        </w:rPr>
      </w:pPr>
      <w:r w:rsidRPr="00AC7344">
        <w:rPr>
          <w:rFonts w:ascii="Times New Roman" w:hAnsi="Times New Roman"/>
          <w:b/>
          <w:bCs/>
          <w:sz w:val="18"/>
          <w:szCs w:val="18"/>
        </w:rPr>
        <w:t xml:space="preserve">ПРИЛОЖЕНИЕ № </w:t>
      </w:r>
      <w:permStart w:id="1284653465" w:edGrp="everyone"/>
      <w:r w:rsidRPr="00AC7344">
        <w:rPr>
          <w:rFonts w:ascii="Times New Roman" w:hAnsi="Times New Roman"/>
          <w:b/>
          <w:bCs/>
          <w:sz w:val="18"/>
          <w:szCs w:val="18"/>
        </w:rPr>
        <w:fldChar w:fldCharType="begin">
          <w:ffData>
            <w:name w:val="Text2"/>
            <w:enabled/>
            <w:calcOnExit w:val="0"/>
            <w:textInput>
              <w:default w:val="_____"/>
            </w:textInput>
          </w:ffData>
        </w:fldChar>
      </w:r>
      <w:r w:rsidRPr="00AC7344">
        <w:rPr>
          <w:rFonts w:ascii="Times New Roman" w:hAnsi="Times New Roman"/>
          <w:b/>
          <w:bCs/>
          <w:sz w:val="18"/>
          <w:szCs w:val="18"/>
        </w:rPr>
        <w:instrText xml:space="preserve"> FORMTEXT </w:instrText>
      </w:r>
      <w:r w:rsidRPr="00AC7344">
        <w:rPr>
          <w:rFonts w:ascii="Times New Roman" w:hAnsi="Times New Roman"/>
          <w:b/>
          <w:bCs/>
          <w:sz w:val="18"/>
          <w:szCs w:val="18"/>
        </w:rPr>
      </w:r>
      <w:r w:rsidRPr="00AC7344">
        <w:rPr>
          <w:rFonts w:ascii="Times New Roman" w:hAnsi="Times New Roman"/>
          <w:b/>
          <w:bCs/>
          <w:sz w:val="18"/>
          <w:szCs w:val="18"/>
        </w:rPr>
        <w:fldChar w:fldCharType="separate"/>
      </w:r>
      <w:r>
        <w:rPr>
          <w:rFonts w:ascii="Times New Roman" w:hAnsi="Times New Roman"/>
          <w:b/>
          <w:bCs/>
          <w:sz w:val="18"/>
          <w:szCs w:val="18"/>
        </w:rPr>
        <w:t>1</w:t>
      </w:r>
      <w:r w:rsidRPr="00AC7344">
        <w:rPr>
          <w:rFonts w:ascii="Times New Roman" w:hAnsi="Times New Roman"/>
          <w:b/>
          <w:bCs/>
          <w:sz w:val="18"/>
          <w:szCs w:val="18"/>
          <w:lang w:val="en-US"/>
        </w:rPr>
        <w:fldChar w:fldCharType="end"/>
      </w:r>
      <w:permEnd w:id="1284653465"/>
    </w:p>
    <w:p w14:paraId="5A266904" w14:textId="5A405816" w:rsidR="00DA40B0" w:rsidRPr="00AC7344" w:rsidRDefault="00DA40B0" w:rsidP="00DA40B0">
      <w:pPr>
        <w:pStyle w:val="3"/>
        <w:jc w:val="right"/>
        <w:rPr>
          <w:rFonts w:ascii="Times New Roman" w:hAnsi="Times New Roman"/>
          <w:b/>
          <w:bCs/>
          <w:sz w:val="18"/>
          <w:szCs w:val="18"/>
        </w:rPr>
      </w:pPr>
      <w:r w:rsidRPr="00AC7344">
        <w:rPr>
          <w:rFonts w:ascii="Times New Roman" w:hAnsi="Times New Roman"/>
          <w:b/>
          <w:bCs/>
          <w:sz w:val="18"/>
          <w:szCs w:val="18"/>
        </w:rPr>
        <w:t xml:space="preserve">к договору </w:t>
      </w:r>
      <w:permStart w:id="1483674236" w:edGrp="everyone"/>
      <w:r w:rsidR="008C493F">
        <w:rPr>
          <w:rFonts w:ascii="Times New Roman" w:hAnsi="Times New Roman"/>
          <w:b/>
          <w:bCs/>
          <w:sz w:val="18"/>
          <w:szCs w:val="18"/>
        </w:rPr>
        <w:t>поставки</w:t>
      </w:r>
      <w:permEnd w:id="1483674236"/>
      <w:r w:rsidRPr="00AC7344">
        <w:rPr>
          <w:rFonts w:ascii="Times New Roman" w:hAnsi="Times New Roman"/>
          <w:b/>
          <w:bCs/>
          <w:sz w:val="18"/>
          <w:szCs w:val="18"/>
        </w:rPr>
        <w:t xml:space="preserve">№ </w:t>
      </w:r>
      <w:permStart w:id="869431478" w:edGrp="everyone"/>
      <w:r w:rsidRPr="00AC7344">
        <w:rPr>
          <w:rFonts w:ascii="Times New Roman" w:hAnsi="Times New Roman"/>
          <w:b/>
          <w:bCs/>
          <w:sz w:val="18"/>
          <w:szCs w:val="18"/>
        </w:rPr>
        <w:fldChar w:fldCharType="begin">
          <w:ffData>
            <w:name w:val="Text2"/>
            <w:enabled/>
            <w:calcOnExit w:val="0"/>
            <w:textInput>
              <w:default w:val="_____"/>
            </w:textInput>
          </w:ffData>
        </w:fldChar>
      </w:r>
      <w:r w:rsidRPr="00AC7344">
        <w:rPr>
          <w:rFonts w:ascii="Times New Roman" w:hAnsi="Times New Roman"/>
          <w:b/>
          <w:bCs/>
          <w:sz w:val="18"/>
          <w:szCs w:val="18"/>
        </w:rPr>
        <w:instrText xml:space="preserve"> FORMTEXT </w:instrText>
      </w:r>
      <w:r w:rsidRPr="00AC7344">
        <w:rPr>
          <w:rFonts w:ascii="Times New Roman" w:hAnsi="Times New Roman"/>
          <w:b/>
          <w:bCs/>
          <w:sz w:val="18"/>
          <w:szCs w:val="18"/>
        </w:rPr>
      </w:r>
      <w:r w:rsidRPr="00AC7344">
        <w:rPr>
          <w:rFonts w:ascii="Times New Roman" w:hAnsi="Times New Roman"/>
          <w:b/>
          <w:bCs/>
          <w:sz w:val="18"/>
          <w:szCs w:val="18"/>
        </w:rPr>
        <w:fldChar w:fldCharType="separate"/>
      </w:r>
      <w:r w:rsidRPr="00AC7344">
        <w:rPr>
          <w:rFonts w:ascii="Times New Roman" w:hAnsi="Times New Roman"/>
          <w:b/>
          <w:bCs/>
          <w:sz w:val="18"/>
          <w:szCs w:val="18"/>
        </w:rPr>
        <w:t>_____</w:t>
      </w:r>
      <w:r w:rsidRPr="00AC7344">
        <w:rPr>
          <w:rFonts w:ascii="Times New Roman" w:hAnsi="Times New Roman"/>
          <w:b/>
          <w:bCs/>
          <w:sz w:val="18"/>
          <w:szCs w:val="18"/>
          <w:lang w:val="en-US"/>
        </w:rPr>
        <w:fldChar w:fldCharType="end"/>
      </w:r>
      <w:permEnd w:id="869431478"/>
      <w:r w:rsidRPr="00AC7344">
        <w:rPr>
          <w:rFonts w:ascii="Times New Roman" w:hAnsi="Times New Roman"/>
          <w:b/>
          <w:bCs/>
          <w:sz w:val="18"/>
          <w:szCs w:val="18"/>
        </w:rPr>
        <w:t xml:space="preserve"> от </w:t>
      </w:r>
      <w:permStart w:id="472930457" w:edGrp="everyone"/>
      <w:r w:rsidR="007D65B7">
        <w:rPr>
          <w:rFonts w:ascii="Times New Roman" w:hAnsi="Times New Roman"/>
          <w:b/>
          <w:bCs/>
          <w:sz w:val="18"/>
          <w:szCs w:val="18"/>
        </w:rPr>
        <w:t>___</w:t>
      </w:r>
      <w:r w:rsidR="00F85073">
        <w:rPr>
          <w:rFonts w:ascii="Times New Roman" w:hAnsi="Times New Roman"/>
          <w:b/>
          <w:bCs/>
          <w:sz w:val="18"/>
          <w:szCs w:val="18"/>
        </w:rPr>
        <w:t xml:space="preserve"> октября</w:t>
      </w:r>
      <w:permEnd w:id="472930457"/>
      <w:r w:rsidRPr="00AC7344">
        <w:rPr>
          <w:rFonts w:ascii="Times New Roman" w:hAnsi="Times New Roman"/>
          <w:b/>
          <w:bCs/>
          <w:sz w:val="18"/>
          <w:szCs w:val="18"/>
        </w:rPr>
        <w:t xml:space="preserve"> 20 </w:t>
      </w:r>
      <w:permStart w:id="1181505613" w:edGrp="everyone"/>
      <w:r w:rsidR="00F85073">
        <w:rPr>
          <w:rFonts w:ascii="Times New Roman" w:hAnsi="Times New Roman"/>
          <w:b/>
          <w:bCs/>
          <w:sz w:val="18"/>
          <w:szCs w:val="18"/>
        </w:rPr>
        <w:t>21</w:t>
      </w:r>
      <w:permEnd w:id="1181505613"/>
      <w:r w:rsidRPr="00AC7344">
        <w:rPr>
          <w:rFonts w:ascii="Times New Roman" w:hAnsi="Times New Roman"/>
          <w:b/>
          <w:bCs/>
          <w:sz w:val="18"/>
          <w:szCs w:val="18"/>
        </w:rPr>
        <w:t xml:space="preserve">года </w:t>
      </w:r>
    </w:p>
    <w:p w14:paraId="5A266905" w14:textId="580CC080" w:rsidR="00DA40B0" w:rsidRPr="00AC7344" w:rsidRDefault="00DA40B0" w:rsidP="00DA40B0">
      <w:pPr>
        <w:pStyle w:val="3"/>
        <w:jc w:val="right"/>
        <w:rPr>
          <w:rFonts w:ascii="Times New Roman" w:hAnsi="Times New Roman"/>
          <w:b/>
          <w:bCs/>
          <w:sz w:val="18"/>
          <w:szCs w:val="18"/>
        </w:rPr>
      </w:pPr>
      <w:r w:rsidRPr="00AC7344">
        <w:rPr>
          <w:rFonts w:ascii="Times New Roman" w:hAnsi="Times New Roman"/>
          <w:b/>
          <w:bCs/>
          <w:sz w:val="18"/>
          <w:szCs w:val="18"/>
        </w:rPr>
        <w:t xml:space="preserve">между </w:t>
      </w:r>
      <w:permStart w:id="875649781" w:edGrp="everyone"/>
      <w:r w:rsidR="00F85073" w:rsidRPr="00F85073">
        <w:rPr>
          <w:rFonts w:ascii="Times New Roman" w:hAnsi="Times New Roman"/>
          <w:b/>
          <w:sz w:val="18"/>
          <w:szCs w:val="18"/>
        </w:rPr>
        <w:t>ЗАО «СПГЭС»</w:t>
      </w:r>
      <w:permEnd w:id="875649781"/>
    </w:p>
    <w:p w14:paraId="5A266906" w14:textId="77777777" w:rsidR="00DA40B0" w:rsidRPr="00AC7344" w:rsidRDefault="00287EFB" w:rsidP="00DA40B0">
      <w:pPr>
        <w:pStyle w:val="3"/>
        <w:jc w:val="right"/>
        <w:rPr>
          <w:rFonts w:ascii="Times New Roman" w:hAnsi="Times New Roman"/>
          <w:b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>и А</w:t>
      </w:r>
      <w:r w:rsidR="00DA40B0" w:rsidRPr="00AC7344">
        <w:rPr>
          <w:rFonts w:ascii="Times New Roman" w:hAnsi="Times New Roman"/>
          <w:b/>
          <w:bCs/>
          <w:sz w:val="18"/>
          <w:szCs w:val="18"/>
        </w:rPr>
        <w:t>кционерным обществом «Хилти Дистрибьюшн ЛТД»</w:t>
      </w:r>
    </w:p>
    <w:p w14:paraId="5A266907" w14:textId="77777777" w:rsidR="00DA40B0" w:rsidRPr="00AC7344" w:rsidRDefault="00DA40B0" w:rsidP="00DA40B0">
      <w:pPr>
        <w:pStyle w:val="3"/>
        <w:jc w:val="center"/>
        <w:rPr>
          <w:rFonts w:ascii="Times New Roman" w:hAnsi="Times New Roman"/>
          <w:b/>
          <w:bCs/>
          <w:sz w:val="18"/>
          <w:szCs w:val="18"/>
        </w:rPr>
      </w:pPr>
    </w:p>
    <w:p w14:paraId="5A266908" w14:textId="77777777" w:rsidR="00DA40B0" w:rsidRDefault="00DA40B0" w:rsidP="00DA40B0">
      <w:pPr>
        <w:rPr>
          <w:sz w:val="22"/>
          <w:szCs w:val="22"/>
        </w:rPr>
      </w:pPr>
    </w:p>
    <w:p w14:paraId="5A266909" w14:textId="77777777" w:rsidR="004F0046" w:rsidRPr="00327259" w:rsidRDefault="004F0046" w:rsidP="00DA40B0">
      <w:pPr>
        <w:rPr>
          <w:sz w:val="22"/>
          <w:szCs w:val="22"/>
        </w:rPr>
      </w:pPr>
    </w:p>
    <w:p w14:paraId="5A26690A" w14:textId="77777777" w:rsidR="00DA40B0" w:rsidRPr="004F0046" w:rsidRDefault="004F0046" w:rsidP="004F0046">
      <w:pPr>
        <w:jc w:val="center"/>
        <w:rPr>
          <w:b/>
          <w:sz w:val="22"/>
          <w:szCs w:val="22"/>
        </w:rPr>
      </w:pPr>
      <w:r w:rsidRPr="004F0046">
        <w:rPr>
          <w:b/>
          <w:sz w:val="22"/>
          <w:szCs w:val="22"/>
        </w:rPr>
        <w:t>ФОРМА СПЕЦИФИКАЦИИ</w:t>
      </w:r>
    </w:p>
    <w:p w14:paraId="5A26690B" w14:textId="77777777" w:rsidR="00DA40B0" w:rsidRPr="00327259" w:rsidRDefault="00DA40B0" w:rsidP="00DA40B0">
      <w:pPr>
        <w:rPr>
          <w:sz w:val="22"/>
          <w:szCs w:val="22"/>
        </w:rPr>
      </w:pPr>
    </w:p>
    <w:p w14:paraId="5A26690C" w14:textId="28697299" w:rsidR="00DA40B0" w:rsidRDefault="004B6C69" w:rsidP="00DA40B0">
      <w:pPr>
        <w:rPr>
          <w:sz w:val="22"/>
          <w:szCs w:val="22"/>
        </w:rPr>
      </w:pPr>
      <w:r>
        <w:rPr>
          <w:noProof/>
        </w:rPr>
        <w:drawing>
          <wp:inline distT="0" distB="0" distL="0" distR="0" wp14:anchorId="305F451B" wp14:editId="62AEED29">
            <wp:extent cx="6216650" cy="4622800"/>
            <wp:effectExtent l="0" t="0" r="0" b="6350"/>
            <wp:docPr id="15" name="Рисунок 15" descr="C:\Users\VASILAN\AppData\Local\Microsoft\Windows\INetCacheContent.Word\специя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SILAN\AppData\Local\Microsoft\Windows\INetCacheContent.Word\специя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0" cy="4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26690D" w14:textId="77777777" w:rsidR="00DA40B0" w:rsidRDefault="00DA40B0" w:rsidP="00DA40B0">
      <w:pPr>
        <w:rPr>
          <w:sz w:val="22"/>
          <w:szCs w:val="22"/>
        </w:rPr>
      </w:pPr>
    </w:p>
    <w:p w14:paraId="5A26690E" w14:textId="77777777" w:rsidR="00DA40B0" w:rsidRDefault="00DA40B0" w:rsidP="00DA40B0">
      <w:pPr>
        <w:rPr>
          <w:sz w:val="22"/>
          <w:szCs w:val="22"/>
        </w:rPr>
      </w:pPr>
    </w:p>
    <w:p w14:paraId="5A26690F" w14:textId="77777777" w:rsidR="00DA40B0" w:rsidRDefault="00DA40B0" w:rsidP="00DA40B0">
      <w:pPr>
        <w:rPr>
          <w:sz w:val="22"/>
          <w:szCs w:val="22"/>
        </w:rPr>
      </w:pPr>
    </w:p>
    <w:tbl>
      <w:tblPr>
        <w:tblW w:w="9606" w:type="dxa"/>
        <w:tblLayout w:type="fixed"/>
        <w:tblLook w:val="0000" w:firstRow="0" w:lastRow="0" w:firstColumn="0" w:lastColumn="0" w:noHBand="0" w:noVBand="0"/>
      </w:tblPr>
      <w:tblGrid>
        <w:gridCol w:w="4688"/>
        <w:gridCol w:w="4918"/>
      </w:tblGrid>
      <w:tr w:rsidR="00DA40B0" w:rsidRPr="00327259" w14:paraId="5A26691B" w14:textId="77777777" w:rsidTr="00F85197">
        <w:trPr>
          <w:trHeight w:val="754"/>
        </w:trPr>
        <w:tc>
          <w:tcPr>
            <w:tcW w:w="4688" w:type="dxa"/>
            <w:tcBorders>
              <w:top w:val="nil"/>
              <w:left w:val="nil"/>
              <w:bottom w:val="nil"/>
              <w:right w:val="nil"/>
            </w:tcBorders>
          </w:tcPr>
          <w:p w14:paraId="5A266910" w14:textId="77777777" w:rsidR="00DA40B0" w:rsidRPr="00244C1A" w:rsidRDefault="00DA40B0" w:rsidP="00F85197">
            <w:pPr>
              <w:tabs>
                <w:tab w:val="center" w:pos="-142"/>
              </w:tabs>
              <w:rPr>
                <w:sz w:val="20"/>
                <w:szCs w:val="20"/>
              </w:rPr>
            </w:pPr>
            <w:r w:rsidRPr="00244C1A">
              <w:rPr>
                <w:sz w:val="20"/>
                <w:szCs w:val="20"/>
              </w:rPr>
              <w:t>Поставщик:</w:t>
            </w:r>
          </w:p>
          <w:p w14:paraId="5A266911" w14:textId="77777777" w:rsidR="00DA40B0" w:rsidRPr="00244C1A" w:rsidRDefault="00DA40B0" w:rsidP="00F85197">
            <w:pPr>
              <w:tabs>
                <w:tab w:val="center" w:pos="-142"/>
              </w:tabs>
              <w:rPr>
                <w:sz w:val="20"/>
                <w:szCs w:val="20"/>
              </w:rPr>
            </w:pPr>
          </w:p>
          <w:p w14:paraId="5A266912" w14:textId="77069AE8" w:rsidR="00DA40B0" w:rsidRPr="00244C1A" w:rsidRDefault="00DA40B0" w:rsidP="00F85197">
            <w:pPr>
              <w:tabs>
                <w:tab w:val="center" w:pos="-142"/>
              </w:tabs>
              <w:rPr>
                <w:sz w:val="20"/>
                <w:szCs w:val="20"/>
              </w:rPr>
            </w:pPr>
            <w:r w:rsidRPr="00244C1A">
              <w:rPr>
                <w:sz w:val="20"/>
                <w:szCs w:val="20"/>
              </w:rPr>
              <w:t>___________________/</w:t>
            </w:r>
            <w:permStart w:id="396104735" w:edGrp="everyone"/>
            <w:r w:rsidR="00F85073" w:rsidRPr="00F85073">
              <w:rPr>
                <w:sz w:val="21"/>
                <w:szCs w:val="21"/>
              </w:rPr>
              <w:t xml:space="preserve"> </w:t>
            </w:r>
            <w:r w:rsidR="00F85073" w:rsidRPr="00F85073">
              <w:rPr>
                <w:sz w:val="20"/>
                <w:szCs w:val="20"/>
              </w:rPr>
              <w:t xml:space="preserve">Коломиец Д.В </w:t>
            </w:r>
            <w:permEnd w:id="396104735"/>
            <w:r w:rsidRPr="00244C1A">
              <w:rPr>
                <w:sz w:val="20"/>
                <w:szCs w:val="20"/>
              </w:rPr>
              <w:t>/</w:t>
            </w:r>
          </w:p>
          <w:p w14:paraId="5A266913" w14:textId="77777777" w:rsidR="00DA40B0" w:rsidRPr="00844017" w:rsidRDefault="00DA40B0" w:rsidP="00F85197">
            <w:pPr>
              <w:tabs>
                <w:tab w:val="center" w:pos="-142"/>
              </w:tabs>
              <w:rPr>
                <w:sz w:val="18"/>
                <w:szCs w:val="18"/>
              </w:rPr>
            </w:pPr>
            <w:r w:rsidRPr="00844017">
              <w:rPr>
                <w:sz w:val="18"/>
                <w:szCs w:val="18"/>
              </w:rPr>
              <w:t xml:space="preserve">подпись                </w:t>
            </w:r>
            <w:r>
              <w:rPr>
                <w:sz w:val="18"/>
                <w:szCs w:val="18"/>
              </w:rPr>
              <w:t xml:space="preserve">       </w:t>
            </w:r>
            <w:r w:rsidRPr="00844017">
              <w:rPr>
                <w:sz w:val="18"/>
                <w:szCs w:val="18"/>
              </w:rPr>
              <w:t xml:space="preserve">         фамилия, инициалы       </w:t>
            </w:r>
          </w:p>
          <w:p w14:paraId="5A266914" w14:textId="77777777" w:rsidR="00DA40B0" w:rsidRPr="00244C1A" w:rsidRDefault="00DA40B0" w:rsidP="00F85197">
            <w:pPr>
              <w:tabs>
                <w:tab w:val="center" w:pos="-142"/>
              </w:tabs>
              <w:rPr>
                <w:sz w:val="20"/>
                <w:szCs w:val="20"/>
              </w:rPr>
            </w:pPr>
            <w:r w:rsidRPr="00244C1A">
              <w:rPr>
                <w:sz w:val="20"/>
                <w:szCs w:val="20"/>
              </w:rPr>
              <w:t>М.П.</w:t>
            </w:r>
          </w:p>
        </w:tc>
        <w:tc>
          <w:tcPr>
            <w:tcW w:w="4918" w:type="dxa"/>
            <w:tcBorders>
              <w:top w:val="nil"/>
              <w:left w:val="nil"/>
              <w:bottom w:val="nil"/>
              <w:right w:val="nil"/>
            </w:tcBorders>
          </w:tcPr>
          <w:p w14:paraId="5A266915" w14:textId="77777777" w:rsidR="00DA40B0" w:rsidRPr="00244C1A" w:rsidRDefault="00DA40B0" w:rsidP="00F85197">
            <w:pPr>
              <w:tabs>
                <w:tab w:val="center" w:pos="-142"/>
              </w:tabs>
              <w:rPr>
                <w:sz w:val="20"/>
                <w:szCs w:val="20"/>
              </w:rPr>
            </w:pPr>
            <w:r w:rsidRPr="00244C1A">
              <w:rPr>
                <w:sz w:val="20"/>
                <w:szCs w:val="20"/>
              </w:rPr>
              <w:t>Покупатель:</w:t>
            </w:r>
          </w:p>
          <w:p w14:paraId="5A266916" w14:textId="77777777" w:rsidR="00DA40B0" w:rsidRPr="00244C1A" w:rsidRDefault="00DA40B0" w:rsidP="00F85197">
            <w:pPr>
              <w:tabs>
                <w:tab w:val="center" w:pos="-142"/>
              </w:tabs>
              <w:rPr>
                <w:sz w:val="20"/>
                <w:szCs w:val="20"/>
              </w:rPr>
            </w:pPr>
            <w:bookmarkStart w:id="9" w:name="_GoBack"/>
            <w:bookmarkEnd w:id="9"/>
          </w:p>
          <w:p w14:paraId="5A266917" w14:textId="5AC11401" w:rsidR="00DA40B0" w:rsidRPr="00244C1A" w:rsidRDefault="00DA40B0" w:rsidP="00F85197">
            <w:pPr>
              <w:tabs>
                <w:tab w:val="center" w:pos="-142"/>
              </w:tabs>
              <w:rPr>
                <w:sz w:val="20"/>
                <w:szCs w:val="20"/>
              </w:rPr>
            </w:pPr>
            <w:r w:rsidRPr="00244C1A">
              <w:rPr>
                <w:sz w:val="20"/>
                <w:szCs w:val="20"/>
              </w:rPr>
              <w:t>___________________/</w:t>
            </w:r>
            <w:permStart w:id="379616418" w:edGrp="everyone"/>
            <w:r w:rsidR="00F85073" w:rsidRPr="00F85073">
              <w:rPr>
                <w:sz w:val="21"/>
                <w:szCs w:val="21"/>
              </w:rPr>
              <w:t xml:space="preserve"> </w:t>
            </w:r>
            <w:r w:rsidR="00F85073" w:rsidRPr="00F85073">
              <w:rPr>
                <w:sz w:val="20"/>
                <w:szCs w:val="20"/>
              </w:rPr>
              <w:t xml:space="preserve">Стрелин </w:t>
            </w:r>
            <w:proofErr w:type="gramStart"/>
            <w:r w:rsidR="00F85073" w:rsidRPr="00F85073">
              <w:rPr>
                <w:sz w:val="20"/>
                <w:szCs w:val="20"/>
              </w:rPr>
              <w:t xml:space="preserve">Е.Н </w:t>
            </w:r>
            <w:r w:rsidR="00F85073">
              <w:rPr>
                <w:sz w:val="20"/>
                <w:szCs w:val="20"/>
              </w:rPr>
              <w:t>.</w:t>
            </w:r>
            <w:permEnd w:id="379616418"/>
            <w:proofErr w:type="gramEnd"/>
            <w:r w:rsidRPr="00244C1A">
              <w:rPr>
                <w:sz w:val="20"/>
                <w:szCs w:val="20"/>
              </w:rPr>
              <w:t>/</w:t>
            </w:r>
          </w:p>
          <w:p w14:paraId="5A266918" w14:textId="77777777" w:rsidR="00DA40B0" w:rsidRPr="007C1263" w:rsidRDefault="00DA40B0" w:rsidP="00F85197">
            <w:pPr>
              <w:tabs>
                <w:tab w:val="center" w:pos="-142"/>
              </w:tabs>
              <w:rPr>
                <w:sz w:val="18"/>
                <w:szCs w:val="18"/>
              </w:rPr>
            </w:pPr>
            <w:r w:rsidRPr="007C1263">
              <w:rPr>
                <w:sz w:val="18"/>
                <w:szCs w:val="18"/>
              </w:rPr>
              <w:t xml:space="preserve">подпись                                фамилия, инициалы       </w:t>
            </w:r>
          </w:p>
          <w:p w14:paraId="5A266919" w14:textId="77777777" w:rsidR="00DA40B0" w:rsidRPr="00327259" w:rsidRDefault="00DA40B0" w:rsidP="00F85197">
            <w:pPr>
              <w:tabs>
                <w:tab w:val="center" w:pos="-142"/>
              </w:tabs>
              <w:rPr>
                <w:sz w:val="20"/>
                <w:szCs w:val="20"/>
              </w:rPr>
            </w:pPr>
            <w:r w:rsidRPr="00244C1A">
              <w:rPr>
                <w:sz w:val="20"/>
                <w:szCs w:val="20"/>
              </w:rPr>
              <w:t>М.П.</w:t>
            </w:r>
          </w:p>
          <w:p w14:paraId="5A26691A" w14:textId="77777777" w:rsidR="00DA40B0" w:rsidRPr="00327259" w:rsidRDefault="00DA40B0" w:rsidP="00F85197">
            <w:pPr>
              <w:tabs>
                <w:tab w:val="center" w:pos="-142"/>
              </w:tabs>
              <w:rPr>
                <w:sz w:val="20"/>
                <w:szCs w:val="20"/>
              </w:rPr>
            </w:pPr>
          </w:p>
        </w:tc>
      </w:tr>
    </w:tbl>
    <w:p w14:paraId="5A26691C" w14:textId="77777777" w:rsidR="00DA40B0" w:rsidRPr="00327259" w:rsidRDefault="00DA40B0" w:rsidP="00DA40B0">
      <w:pPr>
        <w:rPr>
          <w:sz w:val="22"/>
          <w:szCs w:val="22"/>
        </w:rPr>
      </w:pPr>
    </w:p>
    <w:p w14:paraId="5A26691D" w14:textId="77777777" w:rsidR="00DA40B0" w:rsidRPr="005211C7" w:rsidRDefault="00DA40B0" w:rsidP="0071550C">
      <w:pPr>
        <w:rPr>
          <w:sz w:val="22"/>
          <w:szCs w:val="22"/>
        </w:rPr>
      </w:pPr>
    </w:p>
    <w:sectPr w:rsidR="00DA40B0" w:rsidRPr="005211C7" w:rsidSect="003E3F0B">
      <w:headerReference w:type="default" r:id="rId17"/>
      <w:footerReference w:type="even" r:id="rId18"/>
      <w:footerReference w:type="default" r:id="rId19"/>
      <w:pgSz w:w="11906" w:h="16838"/>
      <w:pgMar w:top="719" w:right="567" w:bottom="357" w:left="1418" w:header="345" w:footer="294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CF1BE6" w14:textId="77777777" w:rsidR="00897F7B" w:rsidRDefault="00897F7B">
      <w:r>
        <w:separator/>
      </w:r>
    </w:p>
  </w:endnote>
  <w:endnote w:type="continuationSeparator" w:id="0">
    <w:p w14:paraId="0536B05C" w14:textId="77777777" w:rsidR="00897F7B" w:rsidRDefault="00897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66926" w14:textId="77777777" w:rsidR="00557955" w:rsidRDefault="00557955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A266927" w14:textId="77777777" w:rsidR="00557955" w:rsidRDefault="0055795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66928" w14:textId="77777777" w:rsidR="00557955" w:rsidRDefault="00557955" w:rsidP="00CB0018">
    <w:pPr>
      <w:pStyle w:val="a5"/>
    </w:pPr>
    <w:r>
      <w:t>__________________________________________________________________________</w:t>
    </w:r>
  </w:p>
  <w:p w14:paraId="5A266929" w14:textId="77777777" w:rsidR="00557955" w:rsidRDefault="00557955" w:rsidP="008A2C9F">
    <w:pPr>
      <w:pStyle w:val="a5"/>
      <w:rPr>
        <w:rFonts w:ascii="Times New Roman" w:hAnsi="Times New Roman" w:cs="Times New Roman"/>
        <w:sz w:val="20"/>
        <w:szCs w:val="20"/>
      </w:rPr>
    </w:pPr>
  </w:p>
  <w:p w14:paraId="5A26692A" w14:textId="6F42309E" w:rsidR="00557955" w:rsidRDefault="00557955" w:rsidP="008A2C9F">
    <w:pPr>
      <w:pStyle w:val="a5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Поставщик _____________________</w:t>
    </w:r>
    <w:r w:rsidRPr="003E3F0B">
      <w:rPr>
        <w:rFonts w:ascii="Times New Roman" w:hAnsi="Times New Roman" w:cs="Times New Roman"/>
        <w:sz w:val="20"/>
        <w:szCs w:val="20"/>
      </w:rPr>
      <w:t xml:space="preserve">  </w:t>
    </w:r>
    <w:r w:rsidRPr="003E3F0B">
      <w:rPr>
        <w:rStyle w:val="a8"/>
        <w:rFonts w:ascii="Times New Roman" w:hAnsi="Times New Roman" w:cs="Times New Roman"/>
      </w:rPr>
      <w:t xml:space="preserve">                                                </w:t>
    </w:r>
    <w:r>
      <w:rPr>
        <w:rStyle w:val="a8"/>
        <w:rFonts w:ascii="Times New Roman" w:hAnsi="Times New Roman" w:cs="Times New Roman"/>
        <w:sz w:val="20"/>
        <w:szCs w:val="20"/>
      </w:rPr>
      <w:t xml:space="preserve">            Покупатель ___________________</w:t>
    </w:r>
    <w:r w:rsidRPr="003E3F0B">
      <w:rPr>
        <w:rStyle w:val="a8"/>
        <w:rFonts w:ascii="Times New Roman" w:hAnsi="Times New Roman" w:cs="Times New Roman"/>
        <w:sz w:val="20"/>
        <w:szCs w:val="20"/>
      </w:rPr>
      <w:t xml:space="preserve"> </w:t>
    </w:r>
    <w:r>
      <w:rPr>
        <w:rStyle w:val="a8"/>
        <w:rFonts w:ascii="Times New Roman" w:hAnsi="Times New Roman" w:cs="Times New Roman"/>
        <w:sz w:val="20"/>
        <w:szCs w:val="20"/>
      </w:rPr>
      <w:fldChar w:fldCharType="begin"/>
    </w:r>
    <w:r>
      <w:rPr>
        <w:rStyle w:val="a8"/>
        <w:rFonts w:ascii="Times New Roman" w:hAnsi="Times New Roman" w:cs="Times New Roman"/>
        <w:sz w:val="20"/>
        <w:szCs w:val="20"/>
      </w:rPr>
      <w:instrText xml:space="preserve"> PAGE </w:instrText>
    </w:r>
    <w:r>
      <w:rPr>
        <w:rStyle w:val="a8"/>
        <w:rFonts w:ascii="Times New Roman" w:hAnsi="Times New Roman" w:cs="Times New Roman"/>
        <w:sz w:val="20"/>
        <w:szCs w:val="20"/>
      </w:rPr>
      <w:fldChar w:fldCharType="separate"/>
    </w:r>
    <w:r w:rsidR="007D65B7">
      <w:rPr>
        <w:rStyle w:val="a8"/>
        <w:rFonts w:ascii="Times New Roman" w:hAnsi="Times New Roman" w:cs="Times New Roman"/>
        <w:noProof/>
        <w:sz w:val="20"/>
        <w:szCs w:val="20"/>
      </w:rPr>
      <w:t>6</w:t>
    </w:r>
    <w:r>
      <w:rPr>
        <w:rStyle w:val="a8"/>
        <w:rFonts w:ascii="Times New Roman" w:hAnsi="Times New Roman" w:cs="Times New Roman"/>
        <w:sz w:val="20"/>
        <w:szCs w:val="20"/>
      </w:rPr>
      <w:fldChar w:fldCharType="end"/>
    </w:r>
  </w:p>
  <w:p w14:paraId="5A26692B" w14:textId="77777777" w:rsidR="00557955" w:rsidRDefault="00557955" w:rsidP="00CB001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ADF14" w14:textId="77777777" w:rsidR="00897F7B" w:rsidRDefault="00897F7B">
      <w:r>
        <w:separator/>
      </w:r>
    </w:p>
  </w:footnote>
  <w:footnote w:type="continuationSeparator" w:id="0">
    <w:p w14:paraId="7A37E9BD" w14:textId="77777777" w:rsidR="00897F7B" w:rsidRDefault="00897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66924" w14:textId="77777777" w:rsidR="00F554CA" w:rsidRDefault="00975759" w:rsidP="00F554CA">
    <w:pPr>
      <w:pStyle w:val="a5"/>
    </w:pPr>
    <w:r>
      <w:rPr>
        <w:noProof/>
      </w:rPr>
      <mc:AlternateContent>
        <mc:Choice Requires="wpg">
          <w:drawing>
            <wp:inline distT="0" distB="0" distL="0" distR="0" wp14:anchorId="5A26692C" wp14:editId="5A26692D">
              <wp:extent cx="1231900" cy="290195"/>
              <wp:effectExtent l="0" t="0" r="0" b="0"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231900" cy="290195"/>
                        <a:chOff x="0" y="0"/>
                        <a:chExt cx="2325" cy="548"/>
                      </a:xfrm>
                    </wpg:grpSpPr>
                    <wps:wsp>
                      <wps:cNvPr id="2" name="Rectangle 2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25" cy="548"/>
                        </a:xfrm>
                        <a:prstGeom prst="rect">
                          <a:avLst/>
                        </a:prstGeom>
                        <a:solidFill>
                          <a:srgbClr val="D2091E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Rectangle 3"/>
                      <wps:cNvSpPr>
                        <a:spLocks noChangeArrowheads="1"/>
                      </wps:cNvSpPr>
                      <wps:spPr bwMode="auto">
                        <a:xfrm>
                          <a:off x="966" y="284"/>
                          <a:ext cx="482" cy="1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Rectangle 4"/>
                      <wps:cNvSpPr>
                        <a:spLocks noChangeArrowheads="1"/>
                      </wps:cNvSpPr>
                      <wps:spPr bwMode="auto">
                        <a:xfrm>
                          <a:off x="966" y="130"/>
                          <a:ext cx="156" cy="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Rectangle 5"/>
                      <wps:cNvSpPr>
                        <a:spLocks noChangeArrowheads="1"/>
                      </wps:cNvSpPr>
                      <wps:spPr bwMode="auto">
                        <a:xfrm>
                          <a:off x="1573" y="262"/>
                          <a:ext cx="156" cy="1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Rectangle 6"/>
                      <wps:cNvSpPr>
                        <a:spLocks noChangeArrowheads="1"/>
                      </wps:cNvSpPr>
                      <wps:spPr bwMode="auto">
                        <a:xfrm>
                          <a:off x="1324" y="131"/>
                          <a:ext cx="654" cy="1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Line 7"/>
                      <wps:cNvCnPr>
                        <a:cxnSpLocks noChangeShapeType="1"/>
                      </wps:cNvCnPr>
                      <wps:spPr bwMode="auto">
                        <a:xfrm>
                          <a:off x="155" y="380"/>
                          <a:ext cx="156" cy="0"/>
                        </a:xfrm>
                        <a:prstGeom prst="line">
                          <a:avLst/>
                        </a:prstGeom>
                        <a:noFill/>
                        <a:ln w="4699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8" name="Rectangle 8"/>
                      <wps:cNvSpPr>
                        <a:spLocks noChangeArrowheads="1"/>
                      </wps:cNvSpPr>
                      <wps:spPr bwMode="auto">
                        <a:xfrm>
                          <a:off x="155" y="206"/>
                          <a:ext cx="584" cy="13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Line 9"/>
                      <wps:cNvCnPr>
                        <a:cxnSpLocks noChangeShapeType="1"/>
                      </wps:cNvCnPr>
                      <wps:spPr bwMode="auto">
                        <a:xfrm>
                          <a:off x="155" y="169"/>
                          <a:ext cx="156" cy="0"/>
                        </a:xfrm>
                        <a:prstGeom prst="line">
                          <a:avLst/>
                        </a:prstGeom>
                        <a:noFill/>
                        <a:ln w="48260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0" name="Line 10"/>
                      <wps:cNvCnPr>
                        <a:cxnSpLocks noChangeShapeType="1"/>
                      </wps:cNvCnPr>
                      <wps:spPr bwMode="auto">
                        <a:xfrm>
                          <a:off x="583" y="379"/>
                          <a:ext cx="156" cy="0"/>
                        </a:xfrm>
                        <a:prstGeom prst="line">
                          <a:avLst/>
                        </a:prstGeom>
                        <a:noFill/>
                        <a:ln w="47459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1" name="Line 11"/>
                      <wps:cNvCnPr>
                        <a:cxnSpLocks noChangeShapeType="1"/>
                      </wps:cNvCnPr>
                      <wps:spPr bwMode="auto">
                        <a:xfrm>
                          <a:off x="583" y="169"/>
                          <a:ext cx="156" cy="0"/>
                        </a:xfrm>
                        <a:prstGeom prst="line">
                          <a:avLst/>
                        </a:prstGeom>
                        <a:noFill/>
                        <a:ln w="47484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12" name="Rectangle 12"/>
                      <wps:cNvSpPr>
                        <a:spLocks noChangeArrowheads="1"/>
                      </wps:cNvSpPr>
                      <wps:spPr bwMode="auto">
                        <a:xfrm>
                          <a:off x="2013" y="131"/>
                          <a:ext cx="156" cy="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Rectangle 13"/>
                      <wps:cNvSpPr>
                        <a:spLocks noChangeArrowheads="1"/>
                      </wps:cNvSpPr>
                      <wps:spPr bwMode="auto">
                        <a:xfrm>
                          <a:off x="774" y="131"/>
                          <a:ext cx="156" cy="2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inline>
          </w:drawing>
        </mc:Choice>
        <mc:Fallback xmlns:w16cex="http://schemas.microsoft.com/office/word/2018/wordml/cex" xmlns:w16="http://schemas.microsoft.com/office/word/2018/wordml">
          <w:pict>
            <v:group w14:anchorId="7B6B71EE" id="Group 1" o:spid="_x0000_s1026" style="width:97pt;height:22.85pt;mso-position-horizontal-relative:char;mso-position-vertical-relative:line" coordsize="2325,5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">
              <v:rect id="Rectangle 2" o:spid="_x0000_s1027" style="position:absolute;width:2325;height:5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" fillcolor="#d2091e" stroked="f"/>
              <v:rect id="Rectangle 3" o:spid="_x0000_s1028" style="position:absolute;left:966;top:284;width:482;height: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" stroked="f"/>
              <v:rect id="Rectangle 4" o:spid="_x0000_s1029" style="position:absolute;left:966;top:130;width:15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" stroked="f"/>
              <v:rect id="Rectangle 5" o:spid="_x0000_s1030" style="position:absolute;left:1573;top:262;width:156;height:1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" stroked="f"/>
              <v:rect id="Rectangle 6" o:spid="_x0000_s1031" style="position:absolute;left:1324;top:131;width:654;height:1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" stroked="f"/>
              <v:line id="Line 7" o:spid="_x0000_s1032" style="position:absolute;visibility:visible;mso-wrap-style:square" from="155,380" to="311,3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" strokecolor="white" strokeweight="3.7pt"/>
              <v:rect id="Rectangle 8" o:spid="_x0000_s1033" style="position:absolute;left:155;top:206;width:584;height:1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" stroked="f"/>
              <v:line id="Line 9" o:spid="_x0000_s1034" style="position:absolute;visibility:visible;mso-wrap-style:square" from="155,169" to="311,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" strokecolor="white" strokeweight="3.8pt"/>
              <v:line id="Line 10" o:spid="_x0000_s1035" style="position:absolute;visibility:visible;mso-wrap-style:square" from="583,379" to="739,3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" strokecolor="white" strokeweight="1.3183mm"/>
              <v:line id="Line 11" o:spid="_x0000_s1036" style="position:absolute;visibility:visible;mso-wrap-style:square" from="583,169" to="739,1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" strokecolor="white" strokeweight="1.319mm"/>
              <v:rect id="Rectangle 12" o:spid="_x0000_s1037" style="position:absolute;left:2013;top:131;width:15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" stroked="f"/>
              <v:rect id="Rectangle 13" o:spid="_x0000_s1038" style="position:absolute;left:774;top:131;width:156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" stroked="f"/>
              <w10:anchorlock/>
            </v:group>
          </w:pict>
        </mc:Fallback>
      </mc:AlternateContent>
    </w:r>
  </w:p>
  <w:p w14:paraId="5A266925" w14:textId="43940EF1" w:rsidR="00557955" w:rsidRPr="009C6181" w:rsidRDefault="00557955" w:rsidP="008D24A2">
    <w:pPr>
      <w:pStyle w:val="a5"/>
      <w:jc w:val="right"/>
      <w:rPr>
        <w:rFonts w:ascii="Times New Roman" w:hAnsi="Times New Roman" w:cs="Times New Roman"/>
        <w:sz w:val="18"/>
        <w:szCs w:val="18"/>
      </w:rPr>
    </w:pPr>
    <w:r w:rsidRPr="008D24A2">
      <w:rPr>
        <w:rFonts w:ascii="Times New Roman" w:hAnsi="Times New Roman" w:cs="Times New Roman"/>
        <w:sz w:val="18"/>
        <w:szCs w:val="18"/>
        <w:lang w:val="en-US"/>
      </w:rPr>
      <w:t>ДC – 0</w:t>
    </w:r>
    <w:r w:rsidR="009C6181">
      <w:rPr>
        <w:rFonts w:ascii="Times New Roman" w:hAnsi="Times New Roman" w:cs="Times New Roman"/>
        <w:sz w:val="18"/>
        <w:szCs w:val="18"/>
      </w:rPr>
      <w:t>8</w:t>
    </w:r>
    <w:r w:rsidRPr="008D24A2">
      <w:rPr>
        <w:rFonts w:ascii="Times New Roman" w:hAnsi="Times New Roman" w:cs="Times New Roman"/>
        <w:sz w:val="18"/>
        <w:szCs w:val="18"/>
        <w:lang w:val="en-US"/>
      </w:rPr>
      <w:t>/</w:t>
    </w:r>
    <w:r w:rsidR="00084DAE">
      <w:rPr>
        <w:rFonts w:ascii="Times New Roman" w:hAnsi="Times New Roman" w:cs="Times New Roman"/>
        <w:sz w:val="18"/>
        <w:szCs w:val="18"/>
        <w:lang w:val="en-US"/>
      </w:rPr>
      <w:t>20</w:t>
    </w:r>
    <w:r w:rsidR="009C6181">
      <w:rPr>
        <w:rFonts w:ascii="Times New Roman" w:hAnsi="Times New Roman" w:cs="Times New Roman"/>
        <w:sz w:val="18"/>
        <w:szCs w:val="18"/>
      </w:rPr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8A6EE9"/>
    <w:multiLevelType w:val="hybridMultilevel"/>
    <w:tmpl w:val="853AA6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81674"/>
    <w:multiLevelType w:val="hybridMultilevel"/>
    <w:tmpl w:val="96F6D7FE"/>
    <w:lvl w:ilvl="0" w:tplc="E354C0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5112A7"/>
    <w:multiLevelType w:val="hybridMultilevel"/>
    <w:tmpl w:val="6F625EB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3B51A0"/>
    <w:multiLevelType w:val="hybridMultilevel"/>
    <w:tmpl w:val="60200604"/>
    <w:lvl w:ilvl="0" w:tplc="082CEFA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3E0A5154">
      <w:numFmt w:val="none"/>
      <w:lvlText w:val=""/>
      <w:lvlJc w:val="left"/>
      <w:pPr>
        <w:tabs>
          <w:tab w:val="num" w:pos="360"/>
        </w:tabs>
      </w:pPr>
    </w:lvl>
    <w:lvl w:ilvl="2" w:tplc="74CAF638">
      <w:numFmt w:val="none"/>
      <w:lvlText w:val=""/>
      <w:lvlJc w:val="left"/>
      <w:pPr>
        <w:tabs>
          <w:tab w:val="num" w:pos="360"/>
        </w:tabs>
      </w:pPr>
    </w:lvl>
    <w:lvl w:ilvl="3" w:tplc="4CB07C46">
      <w:numFmt w:val="none"/>
      <w:lvlText w:val=""/>
      <w:lvlJc w:val="left"/>
      <w:pPr>
        <w:tabs>
          <w:tab w:val="num" w:pos="360"/>
        </w:tabs>
      </w:pPr>
    </w:lvl>
    <w:lvl w:ilvl="4" w:tplc="2BBAEFD8">
      <w:numFmt w:val="none"/>
      <w:lvlText w:val=""/>
      <w:lvlJc w:val="left"/>
      <w:pPr>
        <w:tabs>
          <w:tab w:val="num" w:pos="360"/>
        </w:tabs>
      </w:pPr>
    </w:lvl>
    <w:lvl w:ilvl="5" w:tplc="E220621A">
      <w:numFmt w:val="none"/>
      <w:lvlText w:val=""/>
      <w:lvlJc w:val="left"/>
      <w:pPr>
        <w:tabs>
          <w:tab w:val="num" w:pos="360"/>
        </w:tabs>
      </w:pPr>
    </w:lvl>
    <w:lvl w:ilvl="6" w:tplc="EC7CDC68">
      <w:numFmt w:val="none"/>
      <w:lvlText w:val=""/>
      <w:lvlJc w:val="left"/>
      <w:pPr>
        <w:tabs>
          <w:tab w:val="num" w:pos="360"/>
        </w:tabs>
      </w:pPr>
    </w:lvl>
    <w:lvl w:ilvl="7" w:tplc="2AA201B6">
      <w:numFmt w:val="none"/>
      <w:lvlText w:val=""/>
      <w:lvlJc w:val="left"/>
      <w:pPr>
        <w:tabs>
          <w:tab w:val="num" w:pos="360"/>
        </w:tabs>
      </w:pPr>
    </w:lvl>
    <w:lvl w:ilvl="8" w:tplc="E7F4306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F2E4CFF"/>
    <w:multiLevelType w:val="hybridMultilevel"/>
    <w:tmpl w:val="4C8046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4D6EBB"/>
    <w:multiLevelType w:val="hybridMultilevel"/>
    <w:tmpl w:val="B9AEC1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DE43302"/>
    <w:multiLevelType w:val="hybridMultilevel"/>
    <w:tmpl w:val="08A037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7D4929"/>
    <w:multiLevelType w:val="multilevel"/>
    <w:tmpl w:val="F180603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43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ssGD95UvRbIbmH+0yaxfZRP77YzbODddo5EvAd38nUZBw7aEcl5tEkD9Dx2qDZPqcZzRWckmdWbt8ioSGOcZvg==" w:salt="Wrzh7l1tyobGEPGQiymO7Q=="/>
  <w:defaultTabStop w:val="708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8E4"/>
    <w:rsid w:val="00005062"/>
    <w:rsid w:val="0000629E"/>
    <w:rsid w:val="00015DF7"/>
    <w:rsid w:val="00023E49"/>
    <w:rsid w:val="00026374"/>
    <w:rsid w:val="00026BF0"/>
    <w:rsid w:val="00041ECA"/>
    <w:rsid w:val="00042A08"/>
    <w:rsid w:val="00064B95"/>
    <w:rsid w:val="00070934"/>
    <w:rsid w:val="00071C4D"/>
    <w:rsid w:val="00072133"/>
    <w:rsid w:val="00084DAE"/>
    <w:rsid w:val="00086607"/>
    <w:rsid w:val="00090929"/>
    <w:rsid w:val="000A0ADB"/>
    <w:rsid w:val="000A1890"/>
    <w:rsid w:val="000A66C4"/>
    <w:rsid w:val="000A6D5E"/>
    <w:rsid w:val="000B5CCA"/>
    <w:rsid w:val="000B73E1"/>
    <w:rsid w:val="000C09A3"/>
    <w:rsid w:val="000C1383"/>
    <w:rsid w:val="000C2216"/>
    <w:rsid w:val="000D0BB8"/>
    <w:rsid w:val="000E3D8F"/>
    <w:rsid w:val="000E5508"/>
    <w:rsid w:val="000F3B2F"/>
    <w:rsid w:val="000F7326"/>
    <w:rsid w:val="00105A51"/>
    <w:rsid w:val="00113818"/>
    <w:rsid w:val="0013091E"/>
    <w:rsid w:val="00136291"/>
    <w:rsid w:val="001442FE"/>
    <w:rsid w:val="001469D1"/>
    <w:rsid w:val="00172D42"/>
    <w:rsid w:val="00175500"/>
    <w:rsid w:val="00180973"/>
    <w:rsid w:val="0018340A"/>
    <w:rsid w:val="00192926"/>
    <w:rsid w:val="00193DAD"/>
    <w:rsid w:val="00195198"/>
    <w:rsid w:val="001B407E"/>
    <w:rsid w:val="001B4140"/>
    <w:rsid w:val="001B493D"/>
    <w:rsid w:val="001B59ED"/>
    <w:rsid w:val="001C2E09"/>
    <w:rsid w:val="001E3BE2"/>
    <w:rsid w:val="001F3B54"/>
    <w:rsid w:val="001F5935"/>
    <w:rsid w:val="001F79E8"/>
    <w:rsid w:val="002006D6"/>
    <w:rsid w:val="00214CFB"/>
    <w:rsid w:val="0023407C"/>
    <w:rsid w:val="00246DBF"/>
    <w:rsid w:val="00253A0C"/>
    <w:rsid w:val="002638A5"/>
    <w:rsid w:val="00264B62"/>
    <w:rsid w:val="0027454A"/>
    <w:rsid w:val="00274615"/>
    <w:rsid w:val="00274ABB"/>
    <w:rsid w:val="00281AAC"/>
    <w:rsid w:val="00285A79"/>
    <w:rsid w:val="00287EFB"/>
    <w:rsid w:val="00296EF8"/>
    <w:rsid w:val="002A0BF3"/>
    <w:rsid w:val="002A11DA"/>
    <w:rsid w:val="002B2565"/>
    <w:rsid w:val="002B4D69"/>
    <w:rsid w:val="002B7297"/>
    <w:rsid w:val="002B7903"/>
    <w:rsid w:val="002C4ED3"/>
    <w:rsid w:val="002D2AF8"/>
    <w:rsid w:val="002E5EEE"/>
    <w:rsid w:val="002E7CCB"/>
    <w:rsid w:val="002F5129"/>
    <w:rsid w:val="0030186E"/>
    <w:rsid w:val="00312CD8"/>
    <w:rsid w:val="00332990"/>
    <w:rsid w:val="00334F1C"/>
    <w:rsid w:val="0033536C"/>
    <w:rsid w:val="00341E5A"/>
    <w:rsid w:val="0034348C"/>
    <w:rsid w:val="00345244"/>
    <w:rsid w:val="003457B3"/>
    <w:rsid w:val="0035228A"/>
    <w:rsid w:val="00363E73"/>
    <w:rsid w:val="00371804"/>
    <w:rsid w:val="003867B5"/>
    <w:rsid w:val="003A76FE"/>
    <w:rsid w:val="003D02EA"/>
    <w:rsid w:val="003E0A0E"/>
    <w:rsid w:val="003E0E3E"/>
    <w:rsid w:val="003E3F0B"/>
    <w:rsid w:val="003E6A1B"/>
    <w:rsid w:val="003F2618"/>
    <w:rsid w:val="00403A3D"/>
    <w:rsid w:val="004110B0"/>
    <w:rsid w:val="0041126E"/>
    <w:rsid w:val="0043435F"/>
    <w:rsid w:val="0043540E"/>
    <w:rsid w:val="00435933"/>
    <w:rsid w:val="004375DE"/>
    <w:rsid w:val="004403F2"/>
    <w:rsid w:val="004441BE"/>
    <w:rsid w:val="004446E3"/>
    <w:rsid w:val="00446E0F"/>
    <w:rsid w:val="00455637"/>
    <w:rsid w:val="00465ACD"/>
    <w:rsid w:val="004710C1"/>
    <w:rsid w:val="004824B2"/>
    <w:rsid w:val="00485441"/>
    <w:rsid w:val="00491A43"/>
    <w:rsid w:val="004B6C69"/>
    <w:rsid w:val="004C1BC9"/>
    <w:rsid w:val="004F0046"/>
    <w:rsid w:val="004F319A"/>
    <w:rsid w:val="004F3541"/>
    <w:rsid w:val="005016D3"/>
    <w:rsid w:val="00505929"/>
    <w:rsid w:val="0051131D"/>
    <w:rsid w:val="005141FE"/>
    <w:rsid w:val="005160B2"/>
    <w:rsid w:val="005211C7"/>
    <w:rsid w:val="00523C42"/>
    <w:rsid w:val="00527F97"/>
    <w:rsid w:val="00534013"/>
    <w:rsid w:val="00557955"/>
    <w:rsid w:val="005624AD"/>
    <w:rsid w:val="005664BC"/>
    <w:rsid w:val="005669DF"/>
    <w:rsid w:val="0057323E"/>
    <w:rsid w:val="0057369E"/>
    <w:rsid w:val="0057486B"/>
    <w:rsid w:val="00576F72"/>
    <w:rsid w:val="00577170"/>
    <w:rsid w:val="005809CF"/>
    <w:rsid w:val="005837C5"/>
    <w:rsid w:val="00585F58"/>
    <w:rsid w:val="00591A35"/>
    <w:rsid w:val="00592B7A"/>
    <w:rsid w:val="00593369"/>
    <w:rsid w:val="00597F44"/>
    <w:rsid w:val="005A62A0"/>
    <w:rsid w:val="005B0F37"/>
    <w:rsid w:val="005B18CB"/>
    <w:rsid w:val="005B5041"/>
    <w:rsid w:val="005C1582"/>
    <w:rsid w:val="005D0251"/>
    <w:rsid w:val="005D2835"/>
    <w:rsid w:val="005D51D1"/>
    <w:rsid w:val="005E142D"/>
    <w:rsid w:val="005E1FEA"/>
    <w:rsid w:val="005E3862"/>
    <w:rsid w:val="005E46E6"/>
    <w:rsid w:val="0061182E"/>
    <w:rsid w:val="006214F8"/>
    <w:rsid w:val="006262D3"/>
    <w:rsid w:val="006570DE"/>
    <w:rsid w:val="00657B74"/>
    <w:rsid w:val="00667A4A"/>
    <w:rsid w:val="00671148"/>
    <w:rsid w:val="00674375"/>
    <w:rsid w:val="006754B4"/>
    <w:rsid w:val="00675C1F"/>
    <w:rsid w:val="0068074B"/>
    <w:rsid w:val="006910B6"/>
    <w:rsid w:val="006B206E"/>
    <w:rsid w:val="006C407C"/>
    <w:rsid w:val="006C7443"/>
    <w:rsid w:val="006C7BAC"/>
    <w:rsid w:val="006D4842"/>
    <w:rsid w:val="006D56F6"/>
    <w:rsid w:val="006E1810"/>
    <w:rsid w:val="006E413B"/>
    <w:rsid w:val="006E5588"/>
    <w:rsid w:val="0070229B"/>
    <w:rsid w:val="0071550C"/>
    <w:rsid w:val="00731A3C"/>
    <w:rsid w:val="00733184"/>
    <w:rsid w:val="007370AD"/>
    <w:rsid w:val="007448CD"/>
    <w:rsid w:val="007536AE"/>
    <w:rsid w:val="00761E35"/>
    <w:rsid w:val="007621B2"/>
    <w:rsid w:val="007629F3"/>
    <w:rsid w:val="00763C61"/>
    <w:rsid w:val="00764BC9"/>
    <w:rsid w:val="00764DD9"/>
    <w:rsid w:val="00774CFE"/>
    <w:rsid w:val="00777369"/>
    <w:rsid w:val="00777B55"/>
    <w:rsid w:val="00787C1A"/>
    <w:rsid w:val="007A2675"/>
    <w:rsid w:val="007C69A1"/>
    <w:rsid w:val="007C7499"/>
    <w:rsid w:val="007D5CAD"/>
    <w:rsid w:val="007D63AF"/>
    <w:rsid w:val="007D65B7"/>
    <w:rsid w:val="007D6968"/>
    <w:rsid w:val="007E67D4"/>
    <w:rsid w:val="007F0934"/>
    <w:rsid w:val="00824899"/>
    <w:rsid w:val="0083063D"/>
    <w:rsid w:val="00837ACB"/>
    <w:rsid w:val="00844E1E"/>
    <w:rsid w:val="008454E9"/>
    <w:rsid w:val="00846C89"/>
    <w:rsid w:val="00850235"/>
    <w:rsid w:val="008635FB"/>
    <w:rsid w:val="00867073"/>
    <w:rsid w:val="008776D6"/>
    <w:rsid w:val="00880102"/>
    <w:rsid w:val="00880556"/>
    <w:rsid w:val="00891C1C"/>
    <w:rsid w:val="00892D50"/>
    <w:rsid w:val="00897F7B"/>
    <w:rsid w:val="008A04BB"/>
    <w:rsid w:val="008A2C9F"/>
    <w:rsid w:val="008B57E7"/>
    <w:rsid w:val="008C01EF"/>
    <w:rsid w:val="008C493F"/>
    <w:rsid w:val="008C59A1"/>
    <w:rsid w:val="008C6D48"/>
    <w:rsid w:val="008D1F4E"/>
    <w:rsid w:val="008D24A2"/>
    <w:rsid w:val="008E0353"/>
    <w:rsid w:val="008E08DD"/>
    <w:rsid w:val="008E5D2D"/>
    <w:rsid w:val="008F09A8"/>
    <w:rsid w:val="00907DD9"/>
    <w:rsid w:val="009116C7"/>
    <w:rsid w:val="009238E4"/>
    <w:rsid w:val="0093049F"/>
    <w:rsid w:val="00931F03"/>
    <w:rsid w:val="00932ABB"/>
    <w:rsid w:val="0095112C"/>
    <w:rsid w:val="00951A3C"/>
    <w:rsid w:val="0095323F"/>
    <w:rsid w:val="009608D3"/>
    <w:rsid w:val="00963015"/>
    <w:rsid w:val="009643A8"/>
    <w:rsid w:val="0097248C"/>
    <w:rsid w:val="00975759"/>
    <w:rsid w:val="0098027E"/>
    <w:rsid w:val="00981CD4"/>
    <w:rsid w:val="009848B1"/>
    <w:rsid w:val="009943C1"/>
    <w:rsid w:val="009A6E40"/>
    <w:rsid w:val="009A7BB7"/>
    <w:rsid w:val="009B56FD"/>
    <w:rsid w:val="009B6107"/>
    <w:rsid w:val="009C01B8"/>
    <w:rsid w:val="009C2588"/>
    <w:rsid w:val="009C59A4"/>
    <w:rsid w:val="009C6181"/>
    <w:rsid w:val="009C7120"/>
    <w:rsid w:val="009D2C91"/>
    <w:rsid w:val="009D53AA"/>
    <w:rsid w:val="009F65E4"/>
    <w:rsid w:val="009F7E11"/>
    <w:rsid w:val="00A00AE2"/>
    <w:rsid w:val="00A04EDD"/>
    <w:rsid w:val="00A110A7"/>
    <w:rsid w:val="00A23955"/>
    <w:rsid w:val="00A31C00"/>
    <w:rsid w:val="00A4200F"/>
    <w:rsid w:val="00A421C8"/>
    <w:rsid w:val="00A43A60"/>
    <w:rsid w:val="00A4434E"/>
    <w:rsid w:val="00A47B10"/>
    <w:rsid w:val="00A51541"/>
    <w:rsid w:val="00A604BB"/>
    <w:rsid w:val="00A6638C"/>
    <w:rsid w:val="00A81806"/>
    <w:rsid w:val="00A823EC"/>
    <w:rsid w:val="00A8499B"/>
    <w:rsid w:val="00AA1094"/>
    <w:rsid w:val="00AA15CC"/>
    <w:rsid w:val="00AB305A"/>
    <w:rsid w:val="00AB4499"/>
    <w:rsid w:val="00AD16B8"/>
    <w:rsid w:val="00AE578C"/>
    <w:rsid w:val="00AF39B4"/>
    <w:rsid w:val="00B03EC6"/>
    <w:rsid w:val="00B14528"/>
    <w:rsid w:val="00B15727"/>
    <w:rsid w:val="00B379BE"/>
    <w:rsid w:val="00B443CC"/>
    <w:rsid w:val="00B55EB2"/>
    <w:rsid w:val="00B673BC"/>
    <w:rsid w:val="00B70933"/>
    <w:rsid w:val="00B833CE"/>
    <w:rsid w:val="00B9019B"/>
    <w:rsid w:val="00B914E0"/>
    <w:rsid w:val="00B92A6F"/>
    <w:rsid w:val="00B97B53"/>
    <w:rsid w:val="00BA4ED3"/>
    <w:rsid w:val="00BC2062"/>
    <w:rsid w:val="00BC3180"/>
    <w:rsid w:val="00BE19BD"/>
    <w:rsid w:val="00BE2FC6"/>
    <w:rsid w:val="00C02B9F"/>
    <w:rsid w:val="00C0409C"/>
    <w:rsid w:val="00C13903"/>
    <w:rsid w:val="00C15134"/>
    <w:rsid w:val="00C201A8"/>
    <w:rsid w:val="00C216EB"/>
    <w:rsid w:val="00C222AB"/>
    <w:rsid w:val="00C2549B"/>
    <w:rsid w:val="00C25FA4"/>
    <w:rsid w:val="00C32086"/>
    <w:rsid w:val="00C349FE"/>
    <w:rsid w:val="00C400AA"/>
    <w:rsid w:val="00C42763"/>
    <w:rsid w:val="00C45641"/>
    <w:rsid w:val="00C52629"/>
    <w:rsid w:val="00C74E51"/>
    <w:rsid w:val="00C8171D"/>
    <w:rsid w:val="00C9623F"/>
    <w:rsid w:val="00CA791E"/>
    <w:rsid w:val="00CB0018"/>
    <w:rsid w:val="00CB06B9"/>
    <w:rsid w:val="00CB213C"/>
    <w:rsid w:val="00CC1021"/>
    <w:rsid w:val="00CC163F"/>
    <w:rsid w:val="00CC2BAE"/>
    <w:rsid w:val="00CC488E"/>
    <w:rsid w:val="00CD766F"/>
    <w:rsid w:val="00CE00B4"/>
    <w:rsid w:val="00CE12BE"/>
    <w:rsid w:val="00CF582B"/>
    <w:rsid w:val="00CF677E"/>
    <w:rsid w:val="00D211B5"/>
    <w:rsid w:val="00D23CE6"/>
    <w:rsid w:val="00D536FD"/>
    <w:rsid w:val="00D5448E"/>
    <w:rsid w:val="00D5498F"/>
    <w:rsid w:val="00D55653"/>
    <w:rsid w:val="00D560CF"/>
    <w:rsid w:val="00D61F50"/>
    <w:rsid w:val="00D64533"/>
    <w:rsid w:val="00D75508"/>
    <w:rsid w:val="00D75F54"/>
    <w:rsid w:val="00D859CB"/>
    <w:rsid w:val="00D9427F"/>
    <w:rsid w:val="00D9545E"/>
    <w:rsid w:val="00D96719"/>
    <w:rsid w:val="00D97350"/>
    <w:rsid w:val="00DA210C"/>
    <w:rsid w:val="00DA40B0"/>
    <w:rsid w:val="00DB590B"/>
    <w:rsid w:val="00DC0AF6"/>
    <w:rsid w:val="00DC2712"/>
    <w:rsid w:val="00DC388A"/>
    <w:rsid w:val="00DE39E5"/>
    <w:rsid w:val="00DF3B8C"/>
    <w:rsid w:val="00DF437F"/>
    <w:rsid w:val="00E10B9C"/>
    <w:rsid w:val="00E14FE7"/>
    <w:rsid w:val="00E20413"/>
    <w:rsid w:val="00E209C6"/>
    <w:rsid w:val="00E265F4"/>
    <w:rsid w:val="00E36182"/>
    <w:rsid w:val="00E37ADD"/>
    <w:rsid w:val="00E571A6"/>
    <w:rsid w:val="00E6005A"/>
    <w:rsid w:val="00E66F99"/>
    <w:rsid w:val="00E76FAD"/>
    <w:rsid w:val="00E8639F"/>
    <w:rsid w:val="00E90BDF"/>
    <w:rsid w:val="00EA42F6"/>
    <w:rsid w:val="00EB1C7A"/>
    <w:rsid w:val="00EB31DB"/>
    <w:rsid w:val="00EB3769"/>
    <w:rsid w:val="00EB40BE"/>
    <w:rsid w:val="00EB4E35"/>
    <w:rsid w:val="00ED1A92"/>
    <w:rsid w:val="00EE1D8F"/>
    <w:rsid w:val="00EE5132"/>
    <w:rsid w:val="00EF7741"/>
    <w:rsid w:val="00F0295A"/>
    <w:rsid w:val="00F043E4"/>
    <w:rsid w:val="00F10B5C"/>
    <w:rsid w:val="00F10F55"/>
    <w:rsid w:val="00F17703"/>
    <w:rsid w:val="00F226A6"/>
    <w:rsid w:val="00F262A1"/>
    <w:rsid w:val="00F30841"/>
    <w:rsid w:val="00F310F6"/>
    <w:rsid w:val="00F36DCC"/>
    <w:rsid w:val="00F5133C"/>
    <w:rsid w:val="00F548DE"/>
    <w:rsid w:val="00F554CA"/>
    <w:rsid w:val="00F569BF"/>
    <w:rsid w:val="00F64498"/>
    <w:rsid w:val="00F72FC9"/>
    <w:rsid w:val="00F73B58"/>
    <w:rsid w:val="00F754AA"/>
    <w:rsid w:val="00F77265"/>
    <w:rsid w:val="00F842FC"/>
    <w:rsid w:val="00F85073"/>
    <w:rsid w:val="00F85197"/>
    <w:rsid w:val="00F942D3"/>
    <w:rsid w:val="00FA0A79"/>
    <w:rsid w:val="00FA27E2"/>
    <w:rsid w:val="00FA5D5F"/>
    <w:rsid w:val="00FA7033"/>
    <w:rsid w:val="00FB41AA"/>
    <w:rsid w:val="00FC6EB4"/>
    <w:rsid w:val="00FD3285"/>
    <w:rsid w:val="00FD7DAD"/>
    <w:rsid w:val="00FF3979"/>
    <w:rsid w:val="00FF5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5A266874"/>
  <w15:chartTrackingRefBased/>
  <w15:docId w15:val="{B43D02CA-A609-486A-B540-07E0839B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238E4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9238E4"/>
    <w:pPr>
      <w:autoSpaceDE w:val="0"/>
      <w:autoSpaceDN w:val="0"/>
      <w:adjustRightInd w:val="0"/>
      <w:jc w:val="center"/>
    </w:pPr>
    <w:rPr>
      <w:rFonts w:ascii="Arial" w:hAnsi="Arial"/>
      <w:b/>
      <w:bCs/>
      <w:sz w:val="23"/>
      <w:szCs w:val="23"/>
    </w:rPr>
  </w:style>
  <w:style w:type="paragraph" w:styleId="a4">
    <w:name w:val="Body Text Indent"/>
    <w:basedOn w:val="a"/>
    <w:rsid w:val="009238E4"/>
    <w:pPr>
      <w:tabs>
        <w:tab w:val="center" w:pos="-142"/>
      </w:tabs>
      <w:autoSpaceDE w:val="0"/>
      <w:autoSpaceDN w:val="0"/>
      <w:adjustRightInd w:val="0"/>
      <w:ind w:left="60"/>
      <w:jc w:val="both"/>
    </w:pPr>
    <w:rPr>
      <w:rFonts w:ascii="Arial" w:hAnsi="Arial"/>
      <w:sz w:val="22"/>
      <w:szCs w:val="22"/>
    </w:rPr>
  </w:style>
  <w:style w:type="paragraph" w:styleId="a5">
    <w:name w:val="header"/>
    <w:basedOn w:val="a"/>
    <w:link w:val="a6"/>
    <w:uiPriority w:val="99"/>
    <w:rsid w:val="009238E4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 w:cs="Arial"/>
    </w:rPr>
  </w:style>
  <w:style w:type="paragraph" w:styleId="a7">
    <w:name w:val="footer"/>
    <w:basedOn w:val="a"/>
    <w:rsid w:val="009238E4"/>
    <w:pPr>
      <w:tabs>
        <w:tab w:val="center" w:pos="4153"/>
        <w:tab w:val="right" w:pos="8306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a8">
    <w:name w:val="номер страницы"/>
    <w:basedOn w:val="a0"/>
    <w:rsid w:val="009238E4"/>
  </w:style>
  <w:style w:type="paragraph" w:styleId="3">
    <w:name w:val="Body Text 3"/>
    <w:basedOn w:val="a"/>
    <w:link w:val="30"/>
    <w:rsid w:val="009238E4"/>
    <w:pPr>
      <w:tabs>
        <w:tab w:val="center" w:pos="-142"/>
      </w:tabs>
      <w:autoSpaceDE w:val="0"/>
      <w:autoSpaceDN w:val="0"/>
      <w:adjustRightInd w:val="0"/>
      <w:jc w:val="both"/>
    </w:pPr>
    <w:rPr>
      <w:rFonts w:ascii="Arial" w:hAnsi="Arial"/>
      <w:sz w:val="22"/>
      <w:szCs w:val="22"/>
    </w:rPr>
  </w:style>
  <w:style w:type="character" w:customStyle="1" w:styleId="a9">
    <w:name w:val="знак примечания"/>
    <w:rsid w:val="009238E4"/>
    <w:rPr>
      <w:sz w:val="16"/>
      <w:szCs w:val="16"/>
    </w:rPr>
  </w:style>
  <w:style w:type="paragraph" w:styleId="aa">
    <w:name w:val="Body Text"/>
    <w:basedOn w:val="a"/>
    <w:rsid w:val="009238E4"/>
    <w:pPr>
      <w:tabs>
        <w:tab w:val="center" w:pos="-142"/>
      </w:tabs>
      <w:autoSpaceDE w:val="0"/>
      <w:autoSpaceDN w:val="0"/>
      <w:adjustRightInd w:val="0"/>
      <w:jc w:val="both"/>
    </w:pPr>
    <w:rPr>
      <w:rFonts w:ascii="Arial" w:hAnsi="Arial"/>
      <w:color w:val="0000FF"/>
      <w:sz w:val="22"/>
      <w:szCs w:val="22"/>
    </w:rPr>
  </w:style>
  <w:style w:type="character" w:styleId="ab">
    <w:name w:val="page number"/>
    <w:basedOn w:val="a0"/>
    <w:rsid w:val="009238E4"/>
  </w:style>
  <w:style w:type="paragraph" w:customStyle="1" w:styleId="1">
    <w:name w:val="Обычный1"/>
    <w:rsid w:val="009238E4"/>
    <w:pPr>
      <w:autoSpaceDE w:val="0"/>
      <w:autoSpaceDN w:val="0"/>
    </w:pPr>
    <w:rPr>
      <w:rFonts w:ascii="Arial" w:hAnsi="Arial" w:cs="Arial"/>
      <w:szCs w:val="24"/>
      <w:lang w:eastAsia="en-US"/>
    </w:rPr>
  </w:style>
  <w:style w:type="paragraph" w:styleId="2">
    <w:name w:val="Body Text 2"/>
    <w:basedOn w:val="a"/>
    <w:rsid w:val="009238E4"/>
    <w:pPr>
      <w:tabs>
        <w:tab w:val="center" w:pos="-142"/>
        <w:tab w:val="left" w:pos="720"/>
        <w:tab w:val="left" w:pos="1080"/>
      </w:tabs>
      <w:overflowPunct w:val="0"/>
      <w:autoSpaceDE w:val="0"/>
      <w:autoSpaceDN w:val="0"/>
      <w:adjustRightInd w:val="0"/>
      <w:jc w:val="both"/>
      <w:textAlignment w:val="baseline"/>
    </w:pPr>
    <w:rPr>
      <w:i/>
      <w:sz w:val="23"/>
      <w:szCs w:val="20"/>
      <w:lang w:val="en-US" w:eastAsia="en-US"/>
    </w:rPr>
  </w:style>
  <w:style w:type="paragraph" w:customStyle="1" w:styleId="31">
    <w:name w:val="Основной текст 31"/>
    <w:basedOn w:val="1"/>
    <w:rsid w:val="009238E4"/>
    <w:pPr>
      <w:tabs>
        <w:tab w:val="center" w:pos="-142"/>
      </w:tabs>
      <w:jc w:val="both"/>
    </w:pPr>
    <w:rPr>
      <w:sz w:val="22"/>
      <w:szCs w:val="22"/>
    </w:rPr>
  </w:style>
  <w:style w:type="paragraph" w:customStyle="1" w:styleId="ConsNormal">
    <w:name w:val="ConsNormal"/>
    <w:uiPriority w:val="99"/>
    <w:rsid w:val="009238E4"/>
    <w:pPr>
      <w:widowControl w:val="0"/>
      <w:autoSpaceDE w:val="0"/>
      <w:autoSpaceDN w:val="0"/>
      <w:ind w:firstLine="720"/>
    </w:pPr>
    <w:rPr>
      <w:rFonts w:ascii="Arial" w:hAnsi="Arial" w:cs="Arial"/>
      <w:lang w:eastAsia="en-US"/>
    </w:rPr>
  </w:style>
  <w:style w:type="paragraph" w:styleId="20">
    <w:name w:val="Body Text Indent 2"/>
    <w:basedOn w:val="a"/>
    <w:rsid w:val="009238E4"/>
    <w:pPr>
      <w:ind w:firstLine="720"/>
      <w:jc w:val="both"/>
    </w:pPr>
    <w:rPr>
      <w:sz w:val="22"/>
      <w:szCs w:val="22"/>
      <w:lang w:eastAsia="en-US"/>
    </w:rPr>
  </w:style>
  <w:style w:type="paragraph" w:styleId="ac">
    <w:name w:val="Balloon Text"/>
    <w:basedOn w:val="a"/>
    <w:semiHidden/>
    <w:rsid w:val="000E5508"/>
    <w:rPr>
      <w:rFonts w:ascii="Tahoma" w:hAnsi="Tahoma" w:cs="Tahoma"/>
      <w:sz w:val="16"/>
      <w:szCs w:val="16"/>
    </w:rPr>
  </w:style>
  <w:style w:type="paragraph" w:styleId="ad">
    <w:name w:val="Document Map"/>
    <w:basedOn w:val="a"/>
    <w:semiHidden/>
    <w:rsid w:val="0057486B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ae">
    <w:name w:val="Hyperlink"/>
    <w:rsid w:val="00774CFE"/>
    <w:rPr>
      <w:color w:val="0000FF"/>
      <w:u w:val="single"/>
    </w:rPr>
  </w:style>
  <w:style w:type="character" w:customStyle="1" w:styleId="kozhmar">
    <w:name w:val="kozhmar"/>
    <w:semiHidden/>
    <w:rsid w:val="00DC0AF6"/>
    <w:rPr>
      <w:rFonts w:ascii="Arial" w:hAnsi="Arial" w:cs="Arial"/>
      <w:color w:val="000080"/>
      <w:sz w:val="20"/>
      <w:szCs w:val="20"/>
    </w:rPr>
  </w:style>
  <w:style w:type="paragraph" w:customStyle="1" w:styleId="ConsPlusNormal">
    <w:name w:val="ConsPlusNormal"/>
    <w:rsid w:val="002B2565"/>
    <w:pPr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Normal1">
    <w:name w:val="Normal1"/>
    <w:rsid w:val="002B2565"/>
    <w:pPr>
      <w:suppressAutoHyphens/>
    </w:pPr>
    <w:rPr>
      <w:rFonts w:eastAsia="Arial"/>
      <w:sz w:val="24"/>
      <w:lang w:eastAsia="ar-SA"/>
    </w:rPr>
  </w:style>
  <w:style w:type="character" w:styleId="af">
    <w:name w:val="annotation reference"/>
    <w:rsid w:val="00F36DCC"/>
    <w:rPr>
      <w:sz w:val="16"/>
      <w:szCs w:val="16"/>
    </w:rPr>
  </w:style>
  <w:style w:type="paragraph" w:styleId="af0">
    <w:name w:val="annotation text"/>
    <w:basedOn w:val="a"/>
    <w:link w:val="af1"/>
    <w:rsid w:val="00F36DCC"/>
    <w:rPr>
      <w:sz w:val="20"/>
      <w:szCs w:val="20"/>
    </w:rPr>
  </w:style>
  <w:style w:type="character" w:customStyle="1" w:styleId="af1">
    <w:name w:val="Текст примечания Знак"/>
    <w:link w:val="af0"/>
    <w:rsid w:val="00F36DCC"/>
    <w:rPr>
      <w:lang w:val="ru-RU" w:eastAsia="ru-RU"/>
    </w:rPr>
  </w:style>
  <w:style w:type="paragraph" w:styleId="af2">
    <w:name w:val="annotation subject"/>
    <w:basedOn w:val="af0"/>
    <w:next w:val="af0"/>
    <w:link w:val="af3"/>
    <w:rsid w:val="00F36DCC"/>
    <w:rPr>
      <w:b/>
      <w:bCs/>
    </w:rPr>
  </w:style>
  <w:style w:type="character" w:customStyle="1" w:styleId="af3">
    <w:name w:val="Тема примечания Знак"/>
    <w:link w:val="af2"/>
    <w:rsid w:val="00F36DCC"/>
    <w:rPr>
      <w:b/>
      <w:bCs/>
      <w:lang w:val="ru-RU" w:eastAsia="ru-RU"/>
    </w:rPr>
  </w:style>
  <w:style w:type="character" w:customStyle="1" w:styleId="30">
    <w:name w:val="Основной текст 3 Знак"/>
    <w:link w:val="3"/>
    <w:rsid w:val="00DA40B0"/>
    <w:rPr>
      <w:rFonts w:ascii="Arial" w:hAnsi="Arial"/>
      <w:sz w:val="22"/>
      <w:szCs w:val="22"/>
      <w:lang w:val="ru-RU" w:eastAsia="ru-RU"/>
    </w:rPr>
  </w:style>
  <w:style w:type="character" w:customStyle="1" w:styleId="a6">
    <w:name w:val="Верхний колонтитул Знак"/>
    <w:link w:val="a5"/>
    <w:uiPriority w:val="99"/>
    <w:rsid w:val="00F554CA"/>
    <w:rPr>
      <w:rFonts w:ascii="Arial" w:hAnsi="Arial" w:cs="Arial"/>
      <w:sz w:val="24"/>
      <w:szCs w:val="24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00629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13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4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http://www.hilti.ru" TargetMode="External"/><Relationship Id="rId10" Type="http://schemas.openxmlformats.org/officeDocument/2006/relationships/settings" Target="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www.hilti.ru/content/dam/documents/pdf/ee/ru/lifetime-service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p:Policy xmlns:p="office.server.policy" id="" local="true">
  <p:Name>Документ</p:Name>
  <p:Description>1</p:Description>
  <p:Statement>Внимание! Факт копирования записан в журнал аудита.</p:Statement>
  <p:PolicyItems>
    <p:PolicyItem featureId="Microsoft.Office.RecordsManagement.PolicyFeatures.PolicyAudit" staticId="0x01010032FBE5D94DEEBE4D8B86DD24E039583A|1757814118" UniqueId="c75881b7-c3bb-4320-b8fa-b11366c24e81">
      <p:Name>аудит</p:Name>
      <p:Description>Аудит действий пользователей, выполняемых с документами и элементами списков, и запись в журнал аудита.</p:Description>
      <p:CustomData>
        <Audit>
          <Update/>
          <CheckInOut/>
          <MoveCopy/>
          <DeleteRestore/>
        </Audit>
      </p:CustomData>
    </p:PolicyItem>
  </p:PolicyItems>
</p:Policy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ikedBy xmlns="http://schemas.microsoft.com/sharepoint/v3">
      <UserInfo>
        <DisplayName/>
        <AccountId xsi:nil="true"/>
        <AccountType/>
      </UserInfo>
    </LikedBy>
    <SharedWithUsers xmlns="ded13194-0fa8-473c-96c4-f137b14b52c2">
      <UserInfo>
        <DisplayName>Vasilyev, Anton</DisplayName>
        <AccountId>3203</AccountId>
        <AccountType/>
      </UserInfo>
    </SharedWithUsers>
    <_dlc_DocId xmlns="979ae68c-8378-496a-befe-880dd4606d73">HILTIRU-12-67552</_dlc_DocId>
    <RatedBy xmlns="http://schemas.microsoft.com/sharepoint/v3">
      <UserInfo>
        <DisplayName/>
        <AccountId xsi:nil="true"/>
        <AccountType/>
      </UserInfo>
    </RatedBy>
    <_dlc_DocIdUrl xmlns="979ae68c-8378-496a-befe-880dd4606d73">
      <Url>https://hilti.sharepoint.com/sites/HiltiRussia/news/_layouts/15/DocIdRedir.aspx?ID=HILTIRU-12-67552</Url>
      <Description>HILTIRU-12-67552</Description>
    </_dlc_DocIdUrl>
    <TaxCatchAll xmlns="979ae68c-8378-496a-befe-880dd4606d73"/>
    <_x0421__x043a__x0440__x044b__x0442__x043e__x0020__x0028__x0441__x043b__x0443__x0436__x0435__x0431__x043d__x044b__x0435__x0020__x0444__x0430__x0439__x043b__x044b__x0029_ xmlns="449b37ed-75dd-4b61-9dc2-2d492699ad5d">false</_x0421__x043a__x0440__x044b__x0442__x043e__x0020__x0028__x0441__x043b__x0443__x0436__x0435__x0431__x043d__x044b__x0435__x0020__x0444__x0430__x0439__x043b__x044b__x0029_>
    <Ratings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FBE5D94DEEBE4D8B86DD24E039583A" ma:contentTypeVersion="44" ma:contentTypeDescription="Create a new document." ma:contentTypeScope="" ma:versionID="6853ada7c9858439c9206f3154e6b02c">
  <xsd:schema xmlns:xsd="http://www.w3.org/2001/XMLSchema" xmlns:xs="http://www.w3.org/2001/XMLSchema" xmlns:p="http://schemas.microsoft.com/office/2006/metadata/properties" xmlns:ns1="http://schemas.microsoft.com/sharepoint/v3" xmlns:ns2="979ae68c-8378-496a-befe-880dd4606d73" xmlns:ns3="ded13194-0fa8-473c-96c4-f137b14b52c2" xmlns:ns4="449b37ed-75dd-4b61-9dc2-2d492699ad5d" targetNamespace="http://schemas.microsoft.com/office/2006/metadata/properties" ma:root="true" ma:fieldsID="e83c4cd99bc9b652696bae96e767d4b6" ns1:_="" ns2:_="" ns3:_="" ns4:_="">
    <xsd:import namespace="http://schemas.microsoft.com/sharepoint/v3"/>
    <xsd:import namespace="979ae68c-8378-496a-befe-880dd4606d73"/>
    <xsd:import namespace="ded13194-0fa8-473c-96c4-f137b14b52c2"/>
    <xsd:import namespace="449b37ed-75dd-4b61-9dc2-2d492699ad5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SharedWithUsers" minOccurs="0"/>
                <xsd:element ref="ns2:TaxCatchAll" minOccurs="0"/>
                <xsd:element ref="ns1:AverageRating" minOccurs="0"/>
                <xsd:element ref="ns1:RatingCount" minOccurs="0"/>
                <xsd:element ref="ns1:RatedBy" minOccurs="0"/>
                <xsd:element ref="ns1:Ratings" minOccurs="0"/>
                <xsd:element ref="ns1:LikedBy" minOccurs="0"/>
                <xsd:element ref="ns3:SharingHintHash" minOccurs="0"/>
                <xsd:element ref="ns3:SharedWithDetails" minOccurs="0"/>
                <xsd:element ref="ns1:_dlc_Exempt" minOccurs="0"/>
                <xsd:element ref="ns4:_x0421__x043a__x0440__x044b__x0442__x043e__x0020__x0028__x0441__x043b__x0443__x0436__x0435__x0431__x043d__x044b__x0435__x0020__x0444__x0430__x0439__x043b__x044b__x0029_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verageRating" ma:index="13" nillable="true" ma:displayName="Rating (0-5)" ma:decimals="2" ma:description="Average value of all the ratings that have been submitted" ma:internalName="AverageRating" ma:readOnly="true">
      <xsd:simpleType>
        <xsd:restriction base="dms:Number"/>
      </xsd:simpleType>
    </xsd:element>
    <xsd:element name="RatingCount" ma:index="14" nillable="true" ma:displayName="Number of Ratings" ma:decimals="0" ma:description="Number of ratings submitted" ma:internalName="RatingCount" ma:readOnly="true">
      <xsd:simpleType>
        <xsd:restriction base="dms:Number"/>
      </xsd:simpleType>
    </xsd:element>
    <xsd:element name="RatedBy" ma:index="15" nillable="true" ma:displayName="Rated By" ma:description="Users rated the item." ma:hidden="true" ma:list="UserInfo" ma:internalName="R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atings" ma:index="16" nillable="true" ma:displayName="User ratings" ma:description="User ratings for the item" ma:hidden="true" ma:internalName="Ratings">
      <xsd:simpleType>
        <xsd:restriction base="dms:Note"/>
      </xsd:simpleType>
    </xsd:element>
    <xsd:element name="LikedBy" ma:index="17" nillable="true" ma:displayName="Liked By" ma:hidden="true" ma:list="UserInfo" ma:internalName="Lik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Exempt" ma:index="20" nillable="true" ma:displayName="Exempt from Policy" ma:description="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ae68c-8378-496a-befe-880dd4606d7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2" nillable="true" ma:displayName="Taxonomy Catch All Column" ma:hidden="true" ma:list="{43350839-f814-4969-a172-67a4b8d3e443}" ma:internalName="TaxCatchAll" ma:showField="CatchAllData" ma:web="979ae68c-8378-496a-befe-880dd4606d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d13194-0fa8-473c-96c4-f137b14b52c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8" nillable="true" ma:displayName="Sharing Hint Hash" ma:internalName="SharingHintHash" ma:readOnly="true">
      <xsd:simpleType>
        <xsd:restriction base="dms:Text"/>
      </xsd:simple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2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2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49b37ed-75dd-4b61-9dc2-2d492699ad5d" elementFormDefault="qualified">
    <xsd:import namespace="http://schemas.microsoft.com/office/2006/documentManagement/types"/>
    <xsd:import namespace="http://schemas.microsoft.com/office/infopath/2007/PartnerControls"/>
    <xsd:element name="_x0421__x043a__x0440__x044b__x0442__x043e__x0020__x0028__x0441__x043b__x0443__x0436__x0435__x0431__x043d__x044b__x0435__x0020__x0444__x0430__x0439__x043b__x044b__x0029_" ma:index="21" nillable="true" ma:displayName="Скрыто (служебные файлы)" ma:default="0" ma:internalName="_x0421__x043a__x0440__x044b__x0442__x043e__x0020__x0028__x0441__x043b__x0443__x0436__x0435__x0431__x043d__x044b__x0435__x0020__x0444__x0430__x0439__x043b__x044b__x0029_">
      <xsd:simpleType>
        <xsd:restriction base="dms:Boolean"/>
      </xsd:simpleType>
    </xsd:element>
    <xsd:element name="MediaServiceMetadata" ma:index="2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2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26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27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28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29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3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34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E5045-2DFF-4400-ADC5-E7C7C411808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AAE721D-70F2-4D34-A747-E9900300D541}">
  <ds:schemaRefs>
    <ds:schemaRef ds:uri="office.server.policy"/>
  </ds:schemaRefs>
</ds:datastoreItem>
</file>

<file path=customXml/itemProps3.xml><?xml version="1.0" encoding="utf-8"?>
<ds:datastoreItem xmlns:ds="http://schemas.openxmlformats.org/officeDocument/2006/customXml" ds:itemID="{E13A0DE5-AADD-4F19-B67B-7B5477C20323}">
  <ds:schemaRefs>
    <ds:schemaRef ds:uri="449b37ed-75dd-4b61-9dc2-2d492699ad5d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979ae68c-8378-496a-befe-880dd4606d73"/>
    <ds:schemaRef ds:uri="http://purl.org/dc/dcmitype/"/>
    <ds:schemaRef ds:uri="http://schemas.microsoft.com/office/infopath/2007/PartnerControls"/>
    <ds:schemaRef ds:uri="ded13194-0fa8-473c-96c4-f137b14b52c2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AEEEC32-06D9-4179-877D-112CF81795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79ae68c-8378-496a-befe-880dd4606d73"/>
    <ds:schemaRef ds:uri="ded13194-0fa8-473c-96c4-f137b14b52c2"/>
    <ds:schemaRef ds:uri="449b37ed-75dd-4b61-9dc2-2d492699ad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8BF8E1F-57DA-43E9-928F-596BAB61D6E5}">
  <ds:schemaRefs>
    <ds:schemaRef ds:uri="http://schemas.microsoft.com/office/2006/metadata/longProperties"/>
  </ds:schemaRefs>
</ds:datastoreItem>
</file>

<file path=customXml/itemProps6.xml><?xml version="1.0" encoding="utf-8"?>
<ds:datastoreItem xmlns:ds="http://schemas.openxmlformats.org/officeDocument/2006/customXml" ds:itemID="{C2478022-8BA8-48E1-AED9-42C76F46917C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4BDE4881-A640-46A5-8C53-2FC34834E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2652</Words>
  <Characters>19295</Characters>
  <Application>Microsoft Office Word</Application>
  <DocSecurity>8</DocSecurity>
  <Lines>160</Lines>
  <Paragraphs>43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Договор о сотрудничестве_2010</vt:lpstr>
      <vt:lpstr>Договор о сотрудничестве_2010</vt:lpstr>
    </vt:vector>
  </TitlesOfParts>
  <Company>Hilti</Company>
  <LinksUpToDate>false</LinksUpToDate>
  <CharactersWithSpaces>21904</CharactersWithSpaces>
  <SharedDoc>false</SharedDoc>
  <HLinks>
    <vt:vector size="6" baseType="variant">
      <vt:variant>
        <vt:i4>5439582</vt:i4>
      </vt:variant>
      <vt:variant>
        <vt:i4>36</vt:i4>
      </vt:variant>
      <vt:variant>
        <vt:i4>0</vt:i4>
      </vt:variant>
      <vt:variant>
        <vt:i4>5</vt:i4>
      </vt:variant>
      <vt:variant>
        <vt:lpwstr>https://www.hilti.ru/content/hilti/EE/RU/ru/services/tool-services/lifetime-service.html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о сотрудничестве_2010</dc:title>
  <dc:subject/>
  <dc:creator>Lawyers</dc:creator>
  <cp:keywords/>
  <cp:lastModifiedBy>Жарков Андрей Павлович</cp:lastModifiedBy>
  <cp:revision>7</cp:revision>
  <cp:lastPrinted>2021-10-19T05:43:00Z</cp:lastPrinted>
  <dcterms:created xsi:type="dcterms:W3CDTF">2021-10-05T09:57:00Z</dcterms:created>
  <dcterms:modified xsi:type="dcterms:W3CDTF">2021-10-19T05:43:00Z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_dlc_DocId">
    <vt:lpwstr>HILTIRU-12-15115</vt:lpwstr>
  </property>
  <property fmtid="{D5CDD505-2E9C-101B-9397-08002B2CF9AE}" pid="4" name="_dlc_DocIdItemGuid">
    <vt:lpwstr>26ddf2d1-7f8b-45d8-baf8-dfe808f6228f</vt:lpwstr>
  </property>
  <property fmtid="{D5CDD505-2E9C-101B-9397-08002B2CF9AE}" pid="5" name="_dlc_DocIdUrl">
    <vt:lpwstr>https://hilti.sharepoint.com/sites/HiltiRussia/news/_layouts/15/DocIdRedir.aspx?ID=HILTIRU-12-15115, HILTIRU-12-15115</vt:lpwstr>
  </property>
  <property fmtid="{D5CDD505-2E9C-101B-9397-08002B2CF9AE}" pid="6" name="TaxCatchAll">
    <vt:lpwstr/>
  </property>
  <property fmtid="{D5CDD505-2E9C-101B-9397-08002B2CF9AE}" pid="7" name="Ratings">
    <vt:lpwstr/>
  </property>
  <property fmtid="{D5CDD505-2E9C-101B-9397-08002B2CF9AE}" pid="8" name="LikedBy">
    <vt:lpwstr/>
  </property>
  <property fmtid="{D5CDD505-2E9C-101B-9397-08002B2CF9AE}" pid="9" name="Скрыто (служебные файлы)">
    <vt:lpwstr>0</vt:lpwstr>
  </property>
  <property fmtid="{D5CDD505-2E9C-101B-9397-08002B2CF9AE}" pid="10" name="RatedBy">
    <vt:lpwstr/>
  </property>
  <property fmtid="{D5CDD505-2E9C-101B-9397-08002B2CF9AE}" pid="11" name="display_urn:schemas-microsoft-com:office:office#SharedWithUsers">
    <vt:lpwstr>Vasilyev, Anton</vt:lpwstr>
  </property>
  <property fmtid="{D5CDD505-2E9C-101B-9397-08002B2CF9AE}" pid="12" name="SharedWithUsers">
    <vt:lpwstr>3203;#Vasilyev, Anton</vt:lpwstr>
  </property>
  <property fmtid="{D5CDD505-2E9C-101B-9397-08002B2CF9AE}" pid="13" name="ContentTypeId">
    <vt:lpwstr>0x01010032FBE5D94DEEBE4D8B86DD24E039583A</vt:lpwstr>
  </property>
  <property fmtid="{D5CDD505-2E9C-101B-9397-08002B2CF9AE}" pid="14" name="AuthorIds_UIVersion_5632">
    <vt:lpwstr>1889</vt:lpwstr>
  </property>
</Properties>
</file>