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6D" w:rsidRPr="00F654F3" w:rsidRDefault="00AE0537" w:rsidP="00F654F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BB33FB">
        <w:rPr>
          <w:rFonts w:ascii="Times New Roman" w:hAnsi="Times New Roman"/>
          <w:sz w:val="24"/>
          <w:szCs w:val="24"/>
        </w:rPr>
        <w:t xml:space="preserve">Приложение № </w:t>
      </w:r>
      <w:r w:rsidR="00F654F3">
        <w:rPr>
          <w:rFonts w:ascii="Times New Roman" w:hAnsi="Times New Roman"/>
          <w:sz w:val="24"/>
          <w:szCs w:val="24"/>
        </w:rPr>
        <w:t>5</w:t>
      </w:r>
    </w:p>
    <w:p w:rsidR="00F654F3" w:rsidRDefault="00F654F3" w:rsidP="00C407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</w:p>
    <w:p w:rsidR="00C407B0" w:rsidRPr="00BB33FB" w:rsidRDefault="00C407B0" w:rsidP="00C407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BB33FB">
        <w:rPr>
          <w:rFonts w:ascii="Times New Roman" w:hAnsi="Times New Roman" w:cs="Times New Roman"/>
          <w:b/>
          <w:sz w:val="24"/>
          <w:szCs w:val="28"/>
          <w:lang w:eastAsia="ru-RU"/>
        </w:rPr>
        <w:t>ТЕХНИЧЕСКОЕ ЗАДАНИЕ</w:t>
      </w:r>
    </w:p>
    <w:p w:rsidR="000175CC" w:rsidRPr="00BB33FB" w:rsidRDefault="00C407B0" w:rsidP="00C407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BB33FB">
        <w:rPr>
          <w:rFonts w:ascii="Times New Roman" w:hAnsi="Times New Roman" w:cs="Times New Roman"/>
          <w:b/>
          <w:sz w:val="24"/>
          <w:szCs w:val="28"/>
          <w:lang w:eastAsia="ru-RU"/>
        </w:rPr>
        <w:t>на поставку</w:t>
      </w:r>
      <w:r w:rsidR="005E0ED7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AD36DB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коммутаторов и </w:t>
      </w:r>
      <w:r w:rsidR="001811DC" w:rsidRPr="00BB33FB">
        <w:rPr>
          <w:rFonts w:ascii="Times New Roman" w:hAnsi="Times New Roman" w:cs="Times New Roman"/>
          <w:b/>
          <w:sz w:val="24"/>
          <w:szCs w:val="28"/>
          <w:lang w:eastAsia="ru-RU"/>
        </w:rPr>
        <w:t>компьютерно</w:t>
      </w:r>
      <w:r w:rsidR="00BB33FB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го </w:t>
      </w:r>
      <w:r w:rsidR="00BB33FB" w:rsidRPr="00BB33FB">
        <w:rPr>
          <w:rFonts w:ascii="Times New Roman" w:hAnsi="Times New Roman" w:cs="Times New Roman"/>
          <w:b/>
          <w:sz w:val="24"/>
          <w:szCs w:val="28"/>
          <w:lang w:eastAsia="ru-RU"/>
        </w:rPr>
        <w:t>оборудования</w:t>
      </w:r>
      <w:bookmarkStart w:id="0" w:name="_GoBack"/>
      <w:bookmarkEnd w:id="0"/>
      <w:r w:rsidR="00BB33FB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C407B0" w:rsidRPr="00BB33FB" w:rsidRDefault="00C407B0" w:rsidP="00C407B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</w:rPr>
      </w:pPr>
    </w:p>
    <w:p w:rsidR="00C722F0" w:rsidRPr="00BB33FB" w:rsidRDefault="00C722F0" w:rsidP="00C7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2F0" w:rsidRPr="00BB33FB" w:rsidRDefault="00C722F0" w:rsidP="00C7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Times New Roman" w:hAnsi="Times New Roman"/>
          <w:b/>
          <w:sz w:val="24"/>
          <w:szCs w:val="24"/>
          <w:u w:val="single"/>
        </w:rPr>
        <w:t>Общие Требования и требования к упаковке Товара:</w:t>
      </w:r>
    </w:p>
    <w:p w:rsidR="0020244D" w:rsidRPr="00BB33FB" w:rsidRDefault="0020244D" w:rsidP="0020244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3FB">
        <w:rPr>
          <w:rFonts w:ascii="Times New Roman" w:hAnsi="Times New Roman" w:cs="Times New Roman"/>
          <w:sz w:val="24"/>
          <w:szCs w:val="24"/>
        </w:rPr>
        <w:t xml:space="preserve">Товар должен быть новым, не использованным повторно, не восстановленным, </w:t>
      </w:r>
      <w:r w:rsidRPr="00BB33FB">
        <w:rPr>
          <w:rFonts w:ascii="Times New Roman" w:eastAsia="Calibri" w:hAnsi="Times New Roman" w:cs="Times New Roman"/>
          <w:sz w:val="24"/>
          <w:szCs w:val="24"/>
        </w:rPr>
        <w:t>иметь заводскую сборку и свободно распространяться на территории РФ.</w:t>
      </w:r>
    </w:p>
    <w:p w:rsidR="0020244D" w:rsidRPr="00BB33FB" w:rsidRDefault="0020244D" w:rsidP="0020244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3FB">
        <w:rPr>
          <w:rFonts w:ascii="Times New Roman" w:hAnsi="Times New Roman" w:cs="Times New Roman"/>
          <w:sz w:val="24"/>
          <w:szCs w:val="24"/>
        </w:rPr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20244D" w:rsidRPr="00BB33FB" w:rsidRDefault="0020244D" w:rsidP="0020244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3FB">
        <w:rPr>
          <w:rFonts w:ascii="Times New Roman" w:hAnsi="Times New Roman" w:cs="Times New Roman"/>
          <w:sz w:val="24"/>
          <w:szCs w:val="24"/>
        </w:rPr>
        <w:t xml:space="preserve">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20244D" w:rsidRPr="00BB33FB" w:rsidRDefault="0020244D" w:rsidP="00202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33FB">
        <w:rPr>
          <w:rFonts w:ascii="Times New Roman" w:eastAsia="Times New Roman" w:hAnsi="Times New Roman"/>
          <w:sz w:val="24"/>
          <w:szCs w:val="24"/>
        </w:rPr>
        <w:t>Поставщик обязуется поставить Товар в комплекте с относящейся к нему документацией, в том числе, но не исключительно:</w:t>
      </w:r>
    </w:p>
    <w:p w:rsidR="009A0C0F" w:rsidRPr="00BB33FB" w:rsidRDefault="009A0C0F" w:rsidP="009A0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B33FB">
        <w:rPr>
          <w:rFonts w:ascii="Times New Roman" w:hAnsi="Times New Roman"/>
          <w:bCs/>
          <w:sz w:val="24"/>
          <w:szCs w:val="24"/>
          <w:lang w:eastAsia="ru-RU"/>
        </w:rPr>
        <w:t xml:space="preserve">- Копии документов, подтверждающих соответствие Товара требованиям Технического регламента Таможенного союза </w:t>
      </w:r>
      <w:proofErr w:type="gramStart"/>
      <w:r w:rsidRPr="00BB33FB">
        <w:rPr>
          <w:rFonts w:ascii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BB33FB">
        <w:rPr>
          <w:rFonts w:ascii="Times New Roman" w:hAnsi="Times New Roman"/>
          <w:bCs/>
          <w:sz w:val="24"/>
          <w:szCs w:val="24"/>
          <w:lang w:eastAsia="ru-RU"/>
        </w:rPr>
        <w:t xml:space="preserve"> ТС 004/2011 «О безопасности низковольтного оборудования» и Технического регламента Таможенного союза ТР ТС 020/2011 «Электромагнитная совместимость технических средств»;</w:t>
      </w:r>
    </w:p>
    <w:p w:rsidR="009A0C0F" w:rsidRPr="00BB33FB" w:rsidRDefault="009A0C0F" w:rsidP="009A0C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722F0" w:rsidRPr="00BB33FB">
        <w:rPr>
          <w:rFonts w:ascii="Times New Roman" w:eastAsia="Calibri" w:hAnsi="Times New Roman" w:cs="Times New Roman"/>
          <w:sz w:val="24"/>
          <w:szCs w:val="24"/>
        </w:rPr>
        <w:t xml:space="preserve">Товар должен сопровождаться необходимым документами: гарантийным талоном, инструкцией по эксплуатации и в случае необходимости иной технической документацией. </w:t>
      </w:r>
    </w:p>
    <w:p w:rsidR="00C722F0" w:rsidRPr="00BB33FB" w:rsidRDefault="00C722F0" w:rsidP="009A0C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Calibri" w:hAnsi="Times New Roman" w:cs="Times New Roman"/>
          <w:sz w:val="24"/>
          <w:szCs w:val="24"/>
        </w:rPr>
        <w:t>Все документы должны быть на русском языке в подлинных экземплярах, предусмотренных Производителем.</w:t>
      </w:r>
    </w:p>
    <w:p w:rsidR="00C407B0" w:rsidRPr="00BB33FB" w:rsidRDefault="0052641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Calibri" w:hAnsi="Times New Roman" w:cs="Times New Roman"/>
          <w:sz w:val="24"/>
          <w:szCs w:val="24"/>
        </w:rPr>
        <w:t xml:space="preserve">Гарантийный срок </w:t>
      </w:r>
      <w:r w:rsidR="00A72FFD" w:rsidRPr="00BB33FB">
        <w:rPr>
          <w:rFonts w:ascii="Times New Roman" w:eastAsia="Calibri" w:hAnsi="Times New Roman" w:cs="Times New Roman"/>
          <w:sz w:val="24"/>
          <w:szCs w:val="24"/>
        </w:rPr>
        <w:t xml:space="preserve">должен составлять </w:t>
      </w:r>
      <w:r w:rsidR="003873F1" w:rsidRPr="00BB33FB">
        <w:rPr>
          <w:rFonts w:ascii="Times New Roman" w:eastAsia="Calibri" w:hAnsi="Times New Roman" w:cs="Times New Roman"/>
          <w:sz w:val="24"/>
          <w:szCs w:val="24"/>
        </w:rPr>
        <w:t xml:space="preserve">не менее </w:t>
      </w:r>
      <w:r w:rsidR="0050463B" w:rsidRPr="00BB33FB">
        <w:rPr>
          <w:rFonts w:ascii="Times New Roman" w:eastAsia="Calibri" w:hAnsi="Times New Roman" w:cs="Times New Roman"/>
          <w:sz w:val="24"/>
          <w:szCs w:val="24"/>
        </w:rPr>
        <w:t>36</w:t>
      </w:r>
      <w:r w:rsidR="003873F1" w:rsidRPr="00BB33FB">
        <w:rPr>
          <w:rFonts w:ascii="Times New Roman" w:eastAsia="Calibri" w:hAnsi="Times New Roman" w:cs="Times New Roman"/>
          <w:sz w:val="24"/>
          <w:szCs w:val="24"/>
        </w:rPr>
        <w:t xml:space="preserve"> месяцев</w:t>
      </w:r>
      <w:r w:rsidR="00A72FFD" w:rsidRPr="00BB33FB">
        <w:rPr>
          <w:rFonts w:ascii="Times New Roman" w:eastAsia="Calibri" w:hAnsi="Times New Roman" w:cs="Times New Roman"/>
          <w:sz w:val="24"/>
          <w:szCs w:val="24"/>
        </w:rPr>
        <w:t xml:space="preserve"> на системные блоки и мониторы, не менее 24 месяцев на ИБП</w:t>
      </w:r>
      <w:r w:rsidR="0050463B" w:rsidRPr="00BB33FB">
        <w:rPr>
          <w:rFonts w:ascii="Times New Roman" w:eastAsia="Calibri" w:hAnsi="Times New Roman" w:cs="Times New Roman"/>
          <w:sz w:val="24"/>
          <w:szCs w:val="24"/>
        </w:rPr>
        <w:t>.</w:t>
      </w:r>
      <w:r w:rsidR="00711779" w:rsidRPr="00BB33FB">
        <w:rPr>
          <w:rFonts w:ascii="Times New Roman" w:eastAsia="Calibri" w:hAnsi="Times New Roman" w:cs="Times New Roman"/>
          <w:sz w:val="24"/>
          <w:szCs w:val="24"/>
        </w:rPr>
        <w:t xml:space="preserve"> На остальное оборудование </w:t>
      </w:r>
      <w:r w:rsidRPr="00BB33FB">
        <w:rPr>
          <w:rFonts w:ascii="Times New Roman" w:eastAsia="Calibri" w:hAnsi="Times New Roman" w:cs="Times New Roman"/>
          <w:sz w:val="24"/>
          <w:szCs w:val="24"/>
        </w:rPr>
        <w:t xml:space="preserve">гарантийный срок должен быть </w:t>
      </w:r>
      <w:r w:rsidR="00711779" w:rsidRPr="00BB33FB">
        <w:rPr>
          <w:rFonts w:ascii="Times New Roman" w:eastAsia="Calibri" w:hAnsi="Times New Roman" w:cs="Times New Roman"/>
          <w:sz w:val="24"/>
          <w:szCs w:val="24"/>
        </w:rPr>
        <w:t>не менее 12 месяцев.</w:t>
      </w:r>
    </w:p>
    <w:p w:rsidR="00C407B0" w:rsidRPr="00BB33FB" w:rsidRDefault="00C407B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Calibri" w:hAnsi="Times New Roman" w:cs="Times New Roman"/>
          <w:sz w:val="24"/>
          <w:szCs w:val="24"/>
        </w:rPr>
        <w:t xml:space="preserve">Товар должен быть укомплектован актуальными версиями программного обеспечения аппаратных компонентов, прошивки, обновлений, драйверов, утилит. </w:t>
      </w:r>
    </w:p>
    <w:p w:rsidR="00C407B0" w:rsidRDefault="00C407B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Calibri" w:hAnsi="Times New Roman" w:cs="Times New Roman"/>
          <w:sz w:val="24"/>
          <w:szCs w:val="24"/>
        </w:rPr>
        <w:t>Производитель товара должен иметь авторизованные сервисные центры на территории РФ.</w:t>
      </w:r>
    </w:p>
    <w:p w:rsidR="00F654F3" w:rsidRDefault="00F654F3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54F3" w:rsidRPr="00BB33FB" w:rsidRDefault="00F654F3" w:rsidP="00F654F3">
      <w:pPr>
        <w:spacing w:after="0" w:line="240" w:lineRule="auto"/>
        <w:ind w:firstLine="742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BB33FB">
        <w:rPr>
          <w:rFonts w:ascii="Times New Roman" w:eastAsia="Times New Roman" w:hAnsi="Times New Roman"/>
          <w:b/>
          <w:sz w:val="24"/>
          <w:szCs w:val="24"/>
          <w:u w:val="single"/>
        </w:rPr>
        <w:t>Соответствие Товара требованиям нормативной документации:</w:t>
      </w:r>
    </w:p>
    <w:p w:rsidR="00F654F3" w:rsidRPr="00BB33FB" w:rsidRDefault="00F654F3" w:rsidP="00F654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33FB">
        <w:rPr>
          <w:rFonts w:ascii="Times New Roman" w:eastAsia="Calibri" w:hAnsi="Times New Roman" w:cs="Times New Roman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«Электромагнитная совместимость технических средств» (далее - </w:t>
      </w:r>
      <w:proofErr w:type="gramStart"/>
      <w:r w:rsidRPr="00BB33FB">
        <w:rPr>
          <w:rFonts w:ascii="Times New Roman" w:eastAsia="Calibri" w:hAnsi="Times New Roman" w:cs="Times New Roman"/>
          <w:sz w:val="24"/>
          <w:szCs w:val="24"/>
        </w:rPr>
        <w:t>ТР</w:t>
      </w:r>
      <w:proofErr w:type="gramEnd"/>
      <w:r w:rsidRPr="00BB33FB">
        <w:rPr>
          <w:rFonts w:ascii="Times New Roman" w:eastAsia="Calibri" w:hAnsi="Times New Roman" w:cs="Times New Roman"/>
          <w:sz w:val="24"/>
          <w:szCs w:val="24"/>
        </w:rPr>
        <w:t xml:space="preserve"> ТС 020/2011), Техническим регламентом Таможенного союза «О безопасности низковольтного оборудования» (далее - ТР ТС 004/2011). </w:t>
      </w:r>
    </w:p>
    <w:p w:rsidR="00F654F3" w:rsidRPr="00BB33FB" w:rsidRDefault="00F654F3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0C0F" w:rsidRPr="00BB33FB" w:rsidRDefault="009A0C0F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0C0F" w:rsidRPr="00BB33FB" w:rsidRDefault="009A0C0F" w:rsidP="009A0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B33F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Начальные (максимальные) цены за единицу Товара</w:t>
      </w:r>
    </w:p>
    <w:p w:rsidR="009A0C0F" w:rsidRPr="00BB33FB" w:rsidRDefault="009A0C0F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5526"/>
        <w:gridCol w:w="859"/>
        <w:gridCol w:w="852"/>
        <w:gridCol w:w="2376"/>
      </w:tblGrid>
      <w:tr w:rsidR="00BB33FB" w:rsidRPr="00BB33FB" w:rsidTr="00543F4A">
        <w:trPr>
          <w:trHeight w:val="450"/>
        </w:trPr>
        <w:tc>
          <w:tcPr>
            <w:tcW w:w="701" w:type="dxa"/>
            <w:vMerge w:val="restart"/>
            <w:shd w:val="clear" w:color="auto" w:fill="auto"/>
            <w:noWrap/>
            <w:hideMark/>
          </w:tcPr>
          <w:p w:rsidR="005D0A13" w:rsidRPr="00BB33FB" w:rsidRDefault="005D0A13" w:rsidP="00543F4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>№</w:t>
            </w:r>
            <w:r w:rsidR="00543F4A" w:rsidRPr="00BB33F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Start"/>
            <w:r w:rsidR="00543F4A" w:rsidRPr="00BB33FB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="00543F4A" w:rsidRPr="00BB33FB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="00543F4A" w:rsidRPr="00BB33FB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526" w:type="dxa"/>
            <w:vMerge w:val="restart"/>
            <w:shd w:val="clear" w:color="auto" w:fill="auto"/>
            <w:noWrap/>
            <w:hideMark/>
          </w:tcPr>
          <w:p w:rsidR="005D0A13" w:rsidRPr="00BB33FB" w:rsidRDefault="00543F4A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="005D0A13" w:rsidRPr="00BB33FB">
              <w:rPr>
                <w:rFonts w:ascii="Times New Roman" w:hAnsi="Times New Roman" w:cs="Times New Roman"/>
                <w:b/>
                <w:bCs/>
              </w:rPr>
              <w:t>Товар</w:t>
            </w:r>
            <w:r w:rsidRPr="00BB33FB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859" w:type="dxa"/>
            <w:vMerge w:val="restart"/>
            <w:shd w:val="clear" w:color="auto" w:fill="auto"/>
            <w:noWrap/>
            <w:hideMark/>
          </w:tcPr>
          <w:p w:rsidR="005D0A13" w:rsidRPr="00BB33FB" w:rsidRDefault="005D0A13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2" w:type="dxa"/>
            <w:vMerge w:val="restart"/>
            <w:shd w:val="clear" w:color="auto" w:fill="auto"/>
            <w:noWrap/>
            <w:hideMark/>
          </w:tcPr>
          <w:p w:rsidR="005D0A13" w:rsidRPr="00BB33FB" w:rsidRDefault="005D0A13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>Ед.</w:t>
            </w:r>
          </w:p>
        </w:tc>
        <w:tc>
          <w:tcPr>
            <w:tcW w:w="2376" w:type="dxa"/>
            <w:vMerge w:val="restart"/>
            <w:shd w:val="clear" w:color="auto" w:fill="auto"/>
            <w:noWrap/>
            <w:hideMark/>
          </w:tcPr>
          <w:p w:rsidR="005D0A13" w:rsidRPr="00BB33FB" w:rsidRDefault="005D0A13" w:rsidP="00543F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BB33FB">
              <w:rPr>
                <w:rFonts w:ascii="Times New Roman" w:eastAsia="Arial" w:hAnsi="Times New Roman" w:cs="Times New Roman"/>
                <w:b/>
              </w:rPr>
              <w:t>Сведения о начальных (максимальных) ценах за единицу Товара, руб.</w:t>
            </w:r>
          </w:p>
          <w:p w:rsidR="005D0A13" w:rsidRPr="00BB33FB" w:rsidRDefault="005D0A13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eastAsia="Arial" w:hAnsi="Times New Roman" w:cs="Times New Roman"/>
                <w:b/>
              </w:rPr>
              <w:t>с НДС</w:t>
            </w:r>
          </w:p>
        </w:tc>
      </w:tr>
      <w:tr w:rsidR="00BB33FB" w:rsidRPr="00BB33FB" w:rsidTr="005D0A13">
        <w:trPr>
          <w:trHeight w:val="450"/>
        </w:trPr>
        <w:tc>
          <w:tcPr>
            <w:tcW w:w="701" w:type="dxa"/>
            <w:vMerge/>
            <w:vAlign w:val="center"/>
            <w:hideMark/>
          </w:tcPr>
          <w:p w:rsidR="005D0A13" w:rsidRPr="00BB33FB" w:rsidRDefault="005D0A13" w:rsidP="00D144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6" w:type="dxa"/>
            <w:vMerge/>
            <w:vAlign w:val="center"/>
            <w:hideMark/>
          </w:tcPr>
          <w:p w:rsidR="005D0A13" w:rsidRPr="00BB33FB" w:rsidRDefault="005D0A13" w:rsidP="00D144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5D0A13" w:rsidRPr="00BB33FB" w:rsidRDefault="005D0A13" w:rsidP="00D144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5D0A13" w:rsidRPr="00BB33FB" w:rsidRDefault="005D0A13" w:rsidP="00D144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76" w:type="dxa"/>
            <w:vMerge/>
            <w:vAlign w:val="center"/>
            <w:hideMark/>
          </w:tcPr>
          <w:p w:rsidR="005D0A13" w:rsidRPr="00BB33FB" w:rsidRDefault="005D0A13" w:rsidP="00D144C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B33FB" w:rsidRPr="00BB33FB" w:rsidTr="005D0A13">
        <w:trPr>
          <w:trHeight w:val="387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ED7" w:rsidRDefault="005E0ED7" w:rsidP="004B2CB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Автоматизированное рабочее место</w:t>
            </w:r>
          </w:p>
          <w:p w:rsidR="005D0A13" w:rsidRPr="00BB33FB" w:rsidRDefault="00C13DC4" w:rsidP="004B2CBE">
            <w:pPr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Cs/>
              </w:rPr>
              <w:t xml:space="preserve">OFT серия бизнес </w:t>
            </w:r>
            <w:r w:rsidR="0050463B" w:rsidRPr="00BB33FB">
              <w:rPr>
                <w:rFonts w:ascii="Times New Roman" w:hAnsi="Times New Roman" w:cs="Times New Roman"/>
                <w:bCs/>
              </w:rPr>
              <w:t xml:space="preserve">в составе INTEL </w:t>
            </w:r>
            <w:proofErr w:type="spellStart"/>
            <w:r w:rsidR="0050463B" w:rsidRPr="00BB33FB">
              <w:rPr>
                <w:rFonts w:ascii="Times New Roman" w:hAnsi="Times New Roman" w:cs="Times New Roman"/>
                <w:bCs/>
              </w:rPr>
              <w:t>Core</w:t>
            </w:r>
            <w:proofErr w:type="spellEnd"/>
            <w:r w:rsidR="0050463B" w:rsidRPr="00BB33FB">
              <w:rPr>
                <w:rFonts w:ascii="Times New Roman" w:hAnsi="Times New Roman" w:cs="Times New Roman"/>
                <w:bCs/>
              </w:rPr>
              <w:t xml:space="preserve"> i5 10400/ 8Gb/25</w:t>
            </w:r>
            <w:r w:rsidR="00693893" w:rsidRPr="00BB33FB">
              <w:rPr>
                <w:rFonts w:ascii="Times New Roman" w:hAnsi="Times New Roman" w:cs="Times New Roman"/>
                <w:bCs/>
              </w:rPr>
              <w:t>6</w:t>
            </w:r>
            <w:r w:rsidR="0050463B" w:rsidRPr="00BB33FB">
              <w:rPr>
                <w:rFonts w:ascii="Times New Roman" w:hAnsi="Times New Roman" w:cs="Times New Roman"/>
                <w:bCs/>
              </w:rPr>
              <w:t>Gb/</w:t>
            </w:r>
            <w:r w:rsidR="00663766" w:rsidRPr="00BB33FB">
              <w:rPr>
                <w:rFonts w:ascii="Times New Roman" w:hAnsi="Times New Roman" w:cs="Times New Roman"/>
                <w:bCs/>
              </w:rPr>
              <w:t>4</w:t>
            </w:r>
            <w:r w:rsidR="004B2CBE" w:rsidRPr="00BB33FB">
              <w:rPr>
                <w:rFonts w:ascii="Times New Roman" w:hAnsi="Times New Roman" w:cs="Times New Roman"/>
                <w:bCs/>
              </w:rPr>
              <w:t>5</w:t>
            </w:r>
            <w:r w:rsidR="0050463B" w:rsidRPr="00BB33FB">
              <w:rPr>
                <w:rFonts w:ascii="Times New Roman" w:hAnsi="Times New Roman" w:cs="Times New Roman"/>
                <w:bCs/>
              </w:rPr>
              <w:t>0W/Монитор/</w:t>
            </w:r>
            <w:r w:rsidR="002D581B" w:rsidRPr="00BB33FB">
              <w:rPr>
                <w:rFonts w:ascii="Times New Roman" w:hAnsi="Times New Roman" w:cs="Times New Roman"/>
                <w:bCs/>
              </w:rPr>
              <w:t xml:space="preserve"> ИБП</w:t>
            </w:r>
            <w:r w:rsidR="0050463B" w:rsidRPr="00BB33FB">
              <w:rPr>
                <w:rFonts w:ascii="Times New Roman" w:hAnsi="Times New Roman" w:cs="Times New Roman"/>
                <w:bCs/>
              </w:rPr>
              <w:t>/</w:t>
            </w:r>
            <w:r w:rsidR="005D0A13" w:rsidRPr="00BB33FB">
              <w:rPr>
                <w:rFonts w:ascii="Times New Roman" w:hAnsi="Times New Roman" w:cs="Times New Roman"/>
                <w:bCs/>
              </w:rPr>
              <w:t>Мышь</w:t>
            </w:r>
            <w:r w:rsidR="0050463B" w:rsidRPr="00BB33FB">
              <w:rPr>
                <w:rFonts w:ascii="Times New Roman" w:hAnsi="Times New Roman" w:cs="Times New Roman"/>
                <w:bCs/>
              </w:rPr>
              <w:t>/</w:t>
            </w:r>
            <w:r w:rsidR="005D0A13" w:rsidRPr="00BB33FB">
              <w:rPr>
                <w:rFonts w:ascii="Times New Roman" w:hAnsi="Times New Roman" w:cs="Times New Roman"/>
                <w:bCs/>
              </w:rPr>
              <w:t xml:space="preserve">Клавиатура/Сетевой фильтр/ </w:t>
            </w:r>
            <w:proofErr w:type="spellStart"/>
            <w:r w:rsidR="00C548DC"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="00C548DC"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5D0A13" w:rsidRPr="00BB33FB">
              <w:rPr>
                <w:rFonts w:ascii="Times New Roman" w:hAnsi="Times New Roman" w:cs="Times New Roman"/>
                <w:bCs/>
              </w:rPr>
              <w:t>Win</w:t>
            </w:r>
            <w:r w:rsidR="00C548DC" w:rsidRPr="00BB33FB">
              <w:rPr>
                <w:rFonts w:ascii="Times New Roman" w:hAnsi="Times New Roman" w:cs="Times New Roman"/>
                <w:bCs/>
              </w:rPr>
              <w:t>dows</w:t>
            </w:r>
            <w:proofErr w:type="spellEnd"/>
            <w:r w:rsidR="005D0A13" w:rsidRPr="00BB33FB">
              <w:rPr>
                <w:rFonts w:ascii="Times New Roman" w:hAnsi="Times New Roman" w:cs="Times New Roman"/>
                <w:bCs/>
              </w:rPr>
              <w:t xml:space="preserve"> 10 </w:t>
            </w:r>
            <w:proofErr w:type="spellStart"/>
            <w:r w:rsidR="005D0A13" w:rsidRPr="00BB33FB">
              <w:rPr>
                <w:rFonts w:ascii="Times New Roman" w:hAnsi="Times New Roman" w:cs="Times New Roman"/>
                <w:bCs/>
              </w:rPr>
              <w:t>Pro</w:t>
            </w:r>
            <w:proofErr w:type="spellEnd"/>
            <w:r w:rsidR="00C548DC" w:rsidRPr="00BB33FB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="00C548DC"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="00C548DC"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C548DC" w:rsidRPr="00BB33FB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="00C548DC" w:rsidRPr="00BB33FB">
              <w:rPr>
                <w:rFonts w:ascii="Times New Roman" w:hAnsi="Times New Roman" w:cs="Times New Roman"/>
                <w:bCs/>
              </w:rPr>
              <w:t xml:space="preserve"> 2019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0463B" w:rsidP="00C13D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C13DC4" w:rsidRPr="00BB33F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BB33FB" w:rsidRDefault="00A21B08" w:rsidP="00A21B08">
            <w:pPr>
              <w:jc w:val="center"/>
              <w:rPr>
                <w:b/>
                <w:bCs/>
              </w:rPr>
            </w:pPr>
            <w:r w:rsidRPr="00BB33FB">
              <w:rPr>
                <w:rFonts w:ascii="Times New Roman" w:eastAsia="Arial" w:hAnsi="Times New Roman" w:cs="Times New Roman"/>
                <w:b/>
              </w:rPr>
              <w:t>101 240,00</w:t>
            </w:r>
          </w:p>
        </w:tc>
      </w:tr>
      <w:tr w:rsidR="00BB33FB" w:rsidRPr="00BB33FB" w:rsidTr="00947E38">
        <w:trPr>
          <w:trHeight w:val="353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BB33FB" w:rsidRDefault="005D0A13" w:rsidP="005922D1">
            <w:pPr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>в составе: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3FB" w:rsidRPr="00BB33FB" w:rsidTr="005D0A13">
        <w:trPr>
          <w:trHeight w:val="525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BB33FB" w:rsidRDefault="000B0F0E" w:rsidP="005922D1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 xml:space="preserve">Корпус ATX ZALMAN ZM-T6, </w:t>
            </w:r>
            <w:proofErr w:type="spellStart"/>
            <w:r w:rsidRPr="00BB33FB">
              <w:rPr>
                <w:rFonts w:ascii="Times New Roman" w:hAnsi="Times New Roman" w:cs="Times New Roman"/>
              </w:rPr>
              <w:t>Midi-Tower</w:t>
            </w:r>
            <w:proofErr w:type="spellEnd"/>
            <w:r w:rsidRPr="00BB33FB">
              <w:rPr>
                <w:rFonts w:ascii="Times New Roman" w:hAnsi="Times New Roman" w:cs="Times New Roman"/>
              </w:rPr>
              <w:t>, без БП, черный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C12125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25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BB33FB" w:rsidRDefault="000B0F0E" w:rsidP="000B0F0E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 xml:space="preserve">Блок питания FSP ATX 450W ATX-450PNR-I (24+4+4pin) 120mm </w:t>
            </w:r>
            <w:proofErr w:type="spellStart"/>
            <w:r w:rsidRPr="00BB33FB">
              <w:rPr>
                <w:rFonts w:ascii="Times New Roman" w:hAnsi="Times New Roman" w:cs="Times New Roman"/>
              </w:rPr>
              <w:t>fan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 3Xsat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C12125" w:rsidP="00422480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25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809" w:rsidRPr="00BB33FB" w:rsidRDefault="00D37809" w:rsidP="003716A6">
            <w:pPr>
              <w:rPr>
                <w:rFonts w:ascii="Times New Roman" w:hAnsi="Times New Roman" w:cs="Times New Roman"/>
                <w:lang w:val="en-US"/>
              </w:rPr>
            </w:pPr>
            <w:r w:rsidRPr="00BB33FB">
              <w:rPr>
                <w:rFonts w:ascii="Times New Roman" w:hAnsi="Times New Roman" w:cs="Times New Roman"/>
              </w:rPr>
              <w:t>Материнская</w:t>
            </w:r>
            <w:r w:rsidR="005E0ED7" w:rsidRPr="005E0ED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B33FB">
              <w:rPr>
                <w:rFonts w:ascii="Times New Roman" w:hAnsi="Times New Roman" w:cs="Times New Roman"/>
              </w:rPr>
              <w:t>плата</w:t>
            </w:r>
            <w:r w:rsidRPr="00BB33FB">
              <w:rPr>
                <w:rFonts w:ascii="Times New Roman" w:hAnsi="Times New Roman" w:cs="Times New Roman"/>
                <w:lang w:val="en-US"/>
              </w:rPr>
              <w:t xml:space="preserve"> ASUS PRIME B460M-A R2.0, LGA1200, H470</w:t>
            </w:r>
            <w:r w:rsidR="003716A6" w:rsidRPr="00BB33FB">
              <w:rPr>
                <w:rFonts w:ascii="Times New Roman" w:hAnsi="Times New Roman" w:cs="Times New Roman"/>
                <w:lang w:val="en-US"/>
              </w:rPr>
              <w:t xml:space="preserve"> ,</w:t>
            </w:r>
            <w:proofErr w:type="spellStart"/>
            <w:r w:rsidRPr="00BB33FB">
              <w:rPr>
                <w:rFonts w:ascii="Times New Roman" w:hAnsi="Times New Roman" w:cs="Times New Roman"/>
                <w:lang w:val="en-US"/>
              </w:rPr>
              <w:t>mATX</w:t>
            </w:r>
            <w:proofErr w:type="spellEnd"/>
            <w:r w:rsidRPr="00BB33FB">
              <w:rPr>
                <w:rFonts w:ascii="Times New Roman" w:hAnsi="Times New Roman" w:cs="Times New Roman"/>
                <w:lang w:val="en-US"/>
              </w:rPr>
              <w:t>;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BB33FB" w:rsidRDefault="00422480" w:rsidP="00C12125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C12125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940CD8">
        <w:trPr>
          <w:trHeight w:val="511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7809" w:rsidRPr="00BB33FB" w:rsidRDefault="007C5F93" w:rsidP="005922D1">
            <w:pPr>
              <w:rPr>
                <w:rFonts w:ascii="Times New Roman" w:hAnsi="Times New Roman" w:cs="Times New Roman"/>
                <w:lang w:val="en-US"/>
              </w:rPr>
            </w:pPr>
            <w:r w:rsidRPr="00BB33FB">
              <w:rPr>
                <w:rFonts w:ascii="Times New Roman" w:hAnsi="Times New Roman" w:cs="Times New Roman"/>
              </w:rPr>
              <w:t>Процессор</w:t>
            </w:r>
            <w:r w:rsidRPr="00BB33FB">
              <w:rPr>
                <w:rFonts w:ascii="Times New Roman" w:hAnsi="Times New Roman" w:cs="Times New Roman"/>
                <w:lang w:val="en-US"/>
              </w:rPr>
              <w:t xml:space="preserve"> INTEL Core i5 10400, LGA 1200, BOX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BB33FB" w:rsidRDefault="00422480" w:rsidP="00C12125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C12125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940CD8">
        <w:trPr>
          <w:trHeight w:val="612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5BE2" w:rsidRPr="00BB33FB" w:rsidRDefault="007C5F93" w:rsidP="008F5BE2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 xml:space="preserve">Модуль памяти </w:t>
            </w:r>
            <w:proofErr w:type="spellStart"/>
            <w:r w:rsidRPr="00BB33FB">
              <w:rPr>
                <w:rFonts w:ascii="Times New Roman" w:hAnsi="Times New Roman" w:cs="Times New Roman"/>
              </w:rPr>
              <w:t>Kingston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F5BE2" w:rsidRPr="00BB33FB">
              <w:rPr>
                <w:rFonts w:ascii="Times New Roman" w:hAnsi="Times New Roman" w:cs="Times New Roman"/>
              </w:rPr>
              <w:t>Kingston</w:t>
            </w:r>
            <w:proofErr w:type="spellEnd"/>
            <w:r w:rsidR="008F5BE2" w:rsidRPr="00BB33FB">
              <w:rPr>
                <w:rFonts w:ascii="Times New Roman" w:hAnsi="Times New Roman" w:cs="Times New Roman"/>
              </w:rPr>
              <w:t xml:space="preserve"> DDR4 8GB (PC4-21300) 2666MHz CL19 SR x8 DIMM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BB33FB" w:rsidRDefault="00422480" w:rsidP="00C12125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C12125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5BE2" w:rsidRPr="00BB33FB" w:rsidRDefault="008F5BE2" w:rsidP="008F5BE2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 xml:space="preserve">SSD накопитель ADATA SSD SX6000Lite, 256GB, M.2(22x80mm), </w:t>
            </w:r>
            <w:proofErr w:type="spellStart"/>
            <w:r w:rsidRPr="00BB33FB">
              <w:rPr>
                <w:rFonts w:ascii="Times New Roman" w:hAnsi="Times New Roman" w:cs="Times New Roman"/>
              </w:rPr>
              <w:t>NVMe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33FB">
              <w:rPr>
                <w:rFonts w:ascii="Times New Roman" w:hAnsi="Times New Roman" w:cs="Times New Roman"/>
              </w:rPr>
              <w:t>PCIe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 3.0 x4, 3D TLC, R/W 1800/1200MB/</w:t>
            </w:r>
            <w:proofErr w:type="spellStart"/>
            <w:r w:rsidRPr="00BB33FB">
              <w:rPr>
                <w:rFonts w:ascii="Times New Roman" w:hAnsi="Times New Roman" w:cs="Times New Roman"/>
              </w:rPr>
              <w:t>s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B33FB">
              <w:rPr>
                <w:rFonts w:ascii="Times New Roman" w:hAnsi="Times New Roman" w:cs="Times New Roman"/>
              </w:rPr>
              <w:t>IOPs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 220 000/200 000, TBW 120, DWPD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BB33FB" w:rsidRDefault="00422480" w:rsidP="00C12125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C12125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BB33FB" w:rsidRDefault="005D0A13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0F0E" w:rsidRPr="00BB33FB" w:rsidRDefault="000B0F0E" w:rsidP="000B0F0E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Клавиатура</w:t>
            </w:r>
            <w:r w:rsidRPr="00BB33FB">
              <w:rPr>
                <w:rFonts w:ascii="Times New Roman" w:hAnsi="Times New Roman" w:cs="Times New Roman"/>
                <w:lang w:val="en-US"/>
              </w:rPr>
              <w:t xml:space="preserve"> Logitech K120</w:t>
            </w:r>
            <w:r w:rsidR="009A334C" w:rsidRPr="00BB33FB">
              <w:rPr>
                <w:rFonts w:ascii="Times New Roman" w:hAnsi="Times New Roman" w:cs="Times New Roman"/>
                <w:lang w:val="en-US"/>
              </w:rPr>
              <w:t>, USB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C12125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C12125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34C" w:rsidRPr="00BB33FB" w:rsidRDefault="00A21B08" w:rsidP="005922D1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 xml:space="preserve">Мышь </w:t>
            </w:r>
            <w:proofErr w:type="spellStart"/>
            <w:r w:rsidRPr="00BB33FB">
              <w:rPr>
                <w:rFonts w:ascii="Times New Roman" w:hAnsi="Times New Roman" w:cs="Times New Roman"/>
                <w:lang w:val="en-US"/>
              </w:rPr>
              <w:t>LogitechM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105, проводная, </w:t>
            </w:r>
            <w:r w:rsidRPr="00BB33FB">
              <w:rPr>
                <w:rFonts w:ascii="Times New Roman" w:hAnsi="Times New Roman" w:cs="Times New Roman"/>
                <w:lang w:val="en-US"/>
              </w:rPr>
              <w:t>USB</w:t>
            </w:r>
            <w:r w:rsidRPr="00BB33F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B33FB">
              <w:rPr>
                <w:rFonts w:ascii="Times New Roman" w:hAnsi="Times New Roman" w:cs="Times New Roman"/>
              </w:rPr>
              <w:t>черный</w:t>
            </w:r>
            <w:proofErr w:type="gramEnd"/>
            <w:r w:rsidRPr="00BB33F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9E5558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9E5558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34C" w:rsidRPr="00BB33FB" w:rsidRDefault="009A334C" w:rsidP="00632DFD">
            <w:pPr>
              <w:rPr>
                <w:rFonts w:ascii="Times New Roman" w:hAnsi="Times New Roman" w:cs="Times New Roman"/>
                <w:highlight w:val="yellow"/>
              </w:rPr>
            </w:pPr>
            <w:r w:rsidRPr="00BB33FB">
              <w:rPr>
                <w:rFonts w:ascii="Times New Roman" w:hAnsi="Times New Roman" w:cs="Times New Roman"/>
              </w:rPr>
              <w:t xml:space="preserve">Сетевой фильтр PILOT </w:t>
            </w:r>
            <w:proofErr w:type="spellStart"/>
            <w:r w:rsidRPr="00BB33FB">
              <w:rPr>
                <w:rFonts w:ascii="Times New Roman" w:hAnsi="Times New Roman" w:cs="Times New Roman"/>
              </w:rPr>
              <w:t>m-MAX</w:t>
            </w:r>
            <w:proofErr w:type="spellEnd"/>
            <w:r w:rsidRPr="00BB33FB">
              <w:rPr>
                <w:rFonts w:ascii="Times New Roman" w:hAnsi="Times New Roman" w:cs="Times New Roman"/>
              </w:rPr>
              <w:t>, 3м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9E5558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9E5558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34C" w:rsidRPr="00BB33FB" w:rsidRDefault="009A334C" w:rsidP="005922D1">
            <w:pPr>
              <w:rPr>
                <w:rFonts w:ascii="Times New Roman" w:hAnsi="Times New Roman" w:cs="Times New Roman"/>
                <w:lang w:val="en-US"/>
              </w:rPr>
            </w:pPr>
            <w:r w:rsidRPr="00BB33FB">
              <w:rPr>
                <w:rFonts w:ascii="Times New Roman" w:hAnsi="Times New Roman" w:cs="Times New Roman"/>
              </w:rPr>
              <w:t>ПО</w:t>
            </w:r>
            <w:r w:rsidRPr="00BB33FB">
              <w:rPr>
                <w:rFonts w:ascii="Times New Roman" w:hAnsi="Times New Roman" w:cs="Times New Roman"/>
                <w:lang w:val="en-US"/>
              </w:rPr>
              <w:t xml:space="preserve"> Microsoft Windows 10 Pro 64-bit Russian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9E5558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9E5558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334C" w:rsidRPr="00BB33FB" w:rsidRDefault="009A334C" w:rsidP="005922D1">
            <w:pPr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BB33FB">
              <w:rPr>
                <w:rFonts w:ascii="Times New Roman" w:hAnsi="Times New Roman" w:cs="Times New Roman"/>
              </w:rPr>
              <w:t>Microsoft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</w:rPr>
              <w:t>Office</w:t>
            </w:r>
            <w:proofErr w:type="spellEnd"/>
            <w:r w:rsidRPr="00BB33FB">
              <w:rPr>
                <w:rFonts w:ascii="Times New Roman" w:hAnsi="Times New Roman" w:cs="Times New Roman"/>
              </w:rPr>
              <w:t xml:space="preserve"> для дома и бизнеса 2019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A334C" w:rsidRPr="00BB33FB" w:rsidRDefault="009A334C" w:rsidP="009E5558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</w:t>
            </w:r>
            <w:r w:rsidR="009E5558" w:rsidRPr="00BB3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9A334C" w:rsidRPr="00BB33FB" w:rsidRDefault="009A334C" w:rsidP="00D144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A21B08" w:rsidRPr="00BB33FB" w:rsidRDefault="00A21B08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38" w:rsidRPr="00BB33FB" w:rsidRDefault="00A21B08" w:rsidP="003716A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B33FB">
              <w:rPr>
                <w:rFonts w:ascii="Times New Roman" w:hAnsi="Times New Roman" w:cs="Times New Roman"/>
              </w:rPr>
              <w:t xml:space="preserve">Монитор </w:t>
            </w:r>
            <w:r w:rsidR="00947E38" w:rsidRPr="00BB33FB">
              <w:rPr>
                <w:rFonts w:ascii="Times New Roman" w:hAnsi="Times New Roman" w:cs="Times New Roman"/>
              </w:rPr>
              <w:t xml:space="preserve">ASUS VA24EHE 23.8"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1B08" w:rsidRPr="00BB33FB" w:rsidRDefault="00A21B08" w:rsidP="00A27320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1B08" w:rsidRPr="00BB33FB" w:rsidRDefault="00A21B08" w:rsidP="00A27320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A21B08" w:rsidRPr="00BB33FB" w:rsidRDefault="00A21B08" w:rsidP="00A273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A21B08" w:rsidRPr="00BB33FB" w:rsidRDefault="00A21B08" w:rsidP="00D144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7E38" w:rsidRPr="00BB33FB" w:rsidRDefault="00A21B08" w:rsidP="005922D1">
            <w:pPr>
              <w:rPr>
                <w:rFonts w:ascii="Times New Roman" w:hAnsi="Times New Roman" w:cs="Times New Roman"/>
                <w:bCs/>
                <w:highlight w:val="yellow"/>
                <w:lang w:val="en-US"/>
              </w:rPr>
            </w:pPr>
            <w:r w:rsidRPr="00BB33FB">
              <w:rPr>
                <w:rFonts w:ascii="Times New Roman" w:hAnsi="Times New Roman" w:cs="Times New Roman"/>
              </w:rPr>
              <w:t>ИБП</w:t>
            </w:r>
            <w:proofErr w:type="gramStart"/>
            <w:r w:rsidR="00062058" w:rsidRPr="00BB33FB">
              <w:rPr>
                <w:rFonts w:ascii="Times New Roman" w:hAnsi="Times New Roman" w:cs="Times New Roman"/>
                <w:lang w:val="en-US"/>
              </w:rPr>
              <w:t>APC</w:t>
            </w:r>
            <w:proofErr w:type="gramEnd"/>
            <w:r w:rsidR="00062058" w:rsidRPr="00BB33FB">
              <w:rPr>
                <w:rFonts w:ascii="Times New Roman" w:hAnsi="Times New Roman" w:cs="Times New Roman"/>
                <w:lang w:val="en-US"/>
              </w:rPr>
              <w:t xml:space="preserve"> Back-UPS BE650G2-RS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1B08" w:rsidRPr="00BB33FB" w:rsidRDefault="00A21B08" w:rsidP="00A273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B33F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21B08" w:rsidRPr="00BB33FB" w:rsidRDefault="00A21B08" w:rsidP="00A27320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A21B08" w:rsidRPr="00BB33FB" w:rsidRDefault="00A21B08" w:rsidP="00A2732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3F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BB33FB" w:rsidRPr="00BB33FB" w:rsidTr="00A27320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632DFD" w:rsidRPr="00BB33FB" w:rsidRDefault="00632DFD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2DFD" w:rsidRPr="00BB33FB" w:rsidRDefault="00632DFD" w:rsidP="005922D1">
            <w:pPr>
              <w:rPr>
                <w:rFonts w:ascii="Times New Roman" w:hAnsi="Times New Roman" w:cs="Times New Roman"/>
                <w:b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 xml:space="preserve">Моноблок </w:t>
            </w:r>
            <w:r w:rsidRPr="00BB33FB">
              <w:rPr>
                <w:rFonts w:ascii="Times New Roman" w:hAnsi="Times New Roman" w:cs="Times New Roman"/>
                <w:bCs/>
              </w:rPr>
              <w:t xml:space="preserve">PRIME BOX AIO HL240-11 i5-9400/SSD 240GB/8GB/ИБП/ Мышь / Клавиатура / Сетевой фильтр /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Pro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2019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32DFD" w:rsidRPr="00BB33FB" w:rsidRDefault="00C33F18" w:rsidP="00D144C1">
            <w:pPr>
              <w:jc w:val="center"/>
              <w:rPr>
                <w:rFonts w:ascii="Times New Roman" w:hAnsi="Times New Roman" w:cs="Times New Roman"/>
              </w:rPr>
            </w:pPr>
            <w:r w:rsidRPr="00BB33FB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32DFD" w:rsidRPr="00BB33FB" w:rsidRDefault="00632DFD" w:rsidP="00D144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76" w:type="dxa"/>
            <w:shd w:val="clear" w:color="auto" w:fill="auto"/>
            <w:noWrap/>
            <w:vAlign w:val="bottom"/>
          </w:tcPr>
          <w:p w:rsidR="00632DFD" w:rsidRPr="00BB33FB" w:rsidRDefault="00632DFD" w:rsidP="00632DFD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BB33FB">
              <w:rPr>
                <w:rFonts w:ascii="Times New Roman" w:eastAsia="Arial" w:hAnsi="Times New Roman" w:cs="Times New Roman"/>
                <w:b/>
              </w:rPr>
              <w:t>102 990,00</w:t>
            </w:r>
          </w:p>
        </w:tc>
      </w:tr>
      <w:tr w:rsidR="00BB33FB" w:rsidRPr="00BB33FB" w:rsidTr="00A27320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632DFD" w:rsidRPr="00BB33FB" w:rsidRDefault="00632DFD" w:rsidP="00A2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32DFD" w:rsidRPr="00BB33FB" w:rsidRDefault="00632DFD" w:rsidP="005922D1">
            <w:pPr>
              <w:rPr>
                <w:rFonts w:ascii="Times New Roman" w:hAnsi="Times New Roman" w:cs="Times New Roman"/>
                <w:bCs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 xml:space="preserve">Коммутатор </w:t>
            </w:r>
            <w:r w:rsidRPr="00BB33FB">
              <w:rPr>
                <w:rFonts w:ascii="Times New Roman" w:hAnsi="Times New Roman" w:cs="Times New Roman"/>
                <w:bCs/>
              </w:rPr>
              <w:t xml:space="preserve">HP 1950-48G-2SFP+-2XGT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Switch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(JG961A)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32DFD" w:rsidRPr="00BB33FB" w:rsidRDefault="00632DFD" w:rsidP="00A2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32DFD" w:rsidRPr="00BB33FB" w:rsidRDefault="00632DFD" w:rsidP="00A2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33F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76" w:type="dxa"/>
            <w:shd w:val="clear" w:color="auto" w:fill="auto"/>
            <w:noWrap/>
            <w:vAlign w:val="bottom"/>
          </w:tcPr>
          <w:p w:rsidR="00632DFD" w:rsidRPr="00BB33FB" w:rsidRDefault="00632DFD" w:rsidP="00632DFD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BB33FB">
              <w:rPr>
                <w:rFonts w:ascii="Times New Roman" w:eastAsia="Arial" w:hAnsi="Times New Roman" w:cs="Times New Roman"/>
                <w:b/>
              </w:rPr>
              <w:t>88 726,00</w:t>
            </w:r>
          </w:p>
        </w:tc>
      </w:tr>
    </w:tbl>
    <w:p w:rsidR="009A0C0F" w:rsidRPr="00BB33FB" w:rsidRDefault="009A0C0F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0C0F" w:rsidRPr="00BB33FB" w:rsidRDefault="009A0C0F" w:rsidP="009A0C0F">
      <w:pPr>
        <w:pStyle w:val="af1"/>
        <w:spacing w:after="0" w:line="240" w:lineRule="auto"/>
        <w:ind w:left="643"/>
        <w:rPr>
          <w:rFonts w:ascii="Times New Roman" w:eastAsia="Calibri" w:hAnsi="Times New Roman" w:cs="Times New Roman"/>
          <w:b/>
        </w:rPr>
      </w:pPr>
    </w:p>
    <w:p w:rsidR="008A4F28" w:rsidRPr="00F654F3" w:rsidRDefault="008A4F28" w:rsidP="00F654F3">
      <w:pPr>
        <w:pStyle w:val="af1"/>
        <w:spacing w:after="0" w:line="240" w:lineRule="auto"/>
        <w:ind w:left="643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654F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Требования к безопасности, </w:t>
      </w:r>
      <w:r w:rsidR="0051496E" w:rsidRPr="00F654F3">
        <w:rPr>
          <w:rFonts w:ascii="Times New Roman" w:eastAsia="Calibri" w:hAnsi="Times New Roman" w:cs="Times New Roman"/>
          <w:b/>
          <w:sz w:val="24"/>
          <w:szCs w:val="24"/>
          <w:u w:val="single"/>
        </w:rPr>
        <w:t>т</w:t>
      </w:r>
      <w:r w:rsidR="0051496E" w:rsidRPr="00F654F3">
        <w:rPr>
          <w:rFonts w:ascii="Times New Roman" w:hAnsi="Times New Roman" w:cs="Times New Roman"/>
          <w:b/>
          <w:sz w:val="24"/>
          <w:szCs w:val="24"/>
          <w:u w:val="single"/>
        </w:rPr>
        <w:t>ехническим, функциональным, качественным характеристикам, потребительским свойствам Товара</w:t>
      </w:r>
      <w:r w:rsidRPr="00F654F3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7E63B4" w:rsidRPr="00BB33FB" w:rsidRDefault="007E63B4" w:rsidP="009A0C0F">
      <w:pPr>
        <w:pStyle w:val="af1"/>
        <w:spacing w:after="0" w:line="240" w:lineRule="auto"/>
        <w:ind w:left="643"/>
        <w:rPr>
          <w:rFonts w:ascii="Times New Roman" w:eastAsia="Calibri" w:hAnsi="Times New Roman" w:cs="Times New Roman"/>
          <w:b/>
        </w:rPr>
      </w:pPr>
    </w:p>
    <w:p w:rsidR="000F7F99" w:rsidRPr="00BB33FB" w:rsidRDefault="000F7F99" w:rsidP="000F7F99">
      <w:pPr>
        <w:pStyle w:val="af1"/>
        <w:spacing w:after="0" w:line="240" w:lineRule="auto"/>
        <w:ind w:left="643"/>
        <w:rPr>
          <w:rFonts w:ascii="Times New Roman" w:eastAsia="Calibri" w:hAnsi="Times New Roman" w:cs="Times New Roman"/>
          <w:b/>
        </w:rPr>
      </w:pPr>
    </w:p>
    <w:tbl>
      <w:tblPr>
        <w:tblStyle w:val="a3"/>
        <w:tblW w:w="10461" w:type="dxa"/>
        <w:tblInd w:w="-5" w:type="dxa"/>
        <w:tblLayout w:type="fixed"/>
        <w:tblLook w:val="04A0"/>
      </w:tblPr>
      <w:tblGrid>
        <w:gridCol w:w="561"/>
        <w:gridCol w:w="2387"/>
        <w:gridCol w:w="7513"/>
      </w:tblGrid>
      <w:tr w:rsidR="00BB33FB" w:rsidRPr="00BB33FB" w:rsidTr="00F654F3">
        <w:tc>
          <w:tcPr>
            <w:tcW w:w="561" w:type="dxa"/>
          </w:tcPr>
          <w:p w:rsidR="000F7F99" w:rsidRPr="00BB33FB" w:rsidRDefault="000F7F99" w:rsidP="00F654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33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B33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B33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B33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7" w:type="dxa"/>
          </w:tcPr>
          <w:p w:rsidR="000F7F99" w:rsidRPr="00BB33FB" w:rsidRDefault="000F7F99" w:rsidP="00F654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33F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513" w:type="dxa"/>
          </w:tcPr>
          <w:p w:rsidR="000F7F99" w:rsidRPr="00BB33FB" w:rsidRDefault="000F7F99" w:rsidP="00F654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BB33FB">
              <w:rPr>
                <w:rFonts w:ascii="Times New Roman" w:hAnsi="Times New Roman"/>
                <w:b/>
                <w:sz w:val="20"/>
                <w:szCs w:val="20"/>
              </w:rPr>
              <w:t>Технические, функциональные, качественные характеристики, потребительские свойства Товара</w:t>
            </w:r>
          </w:p>
        </w:tc>
      </w:tr>
      <w:tr w:rsidR="00BB33FB" w:rsidRPr="00BB33FB" w:rsidTr="00D144C1">
        <w:trPr>
          <w:trHeight w:val="1550"/>
        </w:trPr>
        <w:tc>
          <w:tcPr>
            <w:tcW w:w="561" w:type="dxa"/>
          </w:tcPr>
          <w:p w:rsidR="000F7F99" w:rsidRPr="00BB33FB" w:rsidRDefault="000F7F99" w:rsidP="00D144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5E0ED7" w:rsidRDefault="005E0ED7" w:rsidP="00D144C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Автоматизированное рабочее место</w:t>
            </w:r>
          </w:p>
          <w:p w:rsidR="000F7F99" w:rsidRPr="00BB33FB" w:rsidRDefault="00632DFD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B33FB">
              <w:rPr>
                <w:rFonts w:ascii="Times New Roman" w:hAnsi="Times New Roman" w:cs="Times New Roman"/>
                <w:bCs/>
              </w:rPr>
              <w:t xml:space="preserve">OFT серия бизнес  в составе INTEL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Core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i5 10400 /  8Gb / 256Gb / 4</w:t>
            </w:r>
            <w:r w:rsidR="0043523F" w:rsidRPr="00BB33FB">
              <w:rPr>
                <w:rFonts w:ascii="Times New Roman" w:hAnsi="Times New Roman" w:cs="Times New Roman"/>
                <w:bCs/>
              </w:rPr>
              <w:t>5</w:t>
            </w:r>
            <w:r w:rsidRPr="00BB33FB">
              <w:rPr>
                <w:rFonts w:ascii="Times New Roman" w:hAnsi="Times New Roman" w:cs="Times New Roman"/>
                <w:bCs/>
              </w:rPr>
              <w:t xml:space="preserve">0W / Монитор / ИБП/ Мышь / Клавиатура / Сетевой фильтр /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Pro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lastRenderedPageBreak/>
              <w:t>Microsoft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2019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Процессор: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Количество ядер процессора: не менее 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6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 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Максимальное число потоков: не менее 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12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Частота процессора: не ниже 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2900 МГц и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4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3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00МГц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в режиме </w:t>
            </w:r>
            <w:proofErr w:type="spellStart"/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Turbo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Тепловыделение: не более 65 Вт;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Объем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кэша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L3: не менее 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12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Мб;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Технология виртуализации: наличие;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Модуль памяти: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Форм-фактор модуля памяти: DIMM;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памяти: DDR4;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>Максимальная частота памяти: не ниже 2666 МГц;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оперативной памяти: не менее 8 Гб;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Накопитель: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Объем накопителя SSD: не менее </w:t>
            </w:r>
            <w:r w:rsidR="00D144C1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2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50 Гб;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Максимальная скорость последовательного чтения: не ниже 1800 Мбайт/сек;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Максимальная скорость последовательной записи: не ниже 900 Мбайт/сек;</w:t>
            </w:r>
          </w:p>
          <w:p w:rsidR="00476276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Материнская плата</w:t>
            </w:r>
            <w:r w:rsidR="00E13D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</w:p>
          <w:p w:rsidR="009769CE" w:rsidRPr="00BB33FB" w:rsidRDefault="00A27320" w:rsidP="00E13DD4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Задний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USB: не менее 6 портов</w:t>
            </w:r>
            <w:r w:rsidR="00E13D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="0075257A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Порт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USB 3.2 поколения 1 (порт типа A)</w:t>
            </w:r>
            <w:r w:rsidR="0075257A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не менее 4</w:t>
            </w:r>
            <w:r w:rsidR="00E13D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; </w:t>
            </w:r>
            <w:r w:rsidR="0075257A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порт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USB 2.0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(порт</w:t>
            </w:r>
            <w:r w:rsidR="00915D47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типа A)</w:t>
            </w:r>
            <w:r w:rsidR="0075257A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не менее 2</w:t>
            </w:r>
            <w:r w:rsidR="00E13D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Передний USB: не менее 6 портов</w:t>
            </w:r>
            <w:r w:rsidR="00E13D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</w:p>
          <w:p w:rsidR="009769CE" w:rsidRPr="00BB33FB" w:rsidRDefault="00E13DD4" w:rsidP="00E13DD4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Не менее </w:t>
            </w:r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1 </w:t>
            </w:r>
            <w:proofErr w:type="spellStart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proofErr w:type="spellEnd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USB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3.2 Gen</w:t>
            </w:r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1 поддерживает </w:t>
            </w:r>
            <w:proofErr w:type="gramStart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доп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олнительные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2 порта USB 3.2 Gen</w:t>
            </w:r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1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A27320" w:rsidRPr="00BB33FB" w:rsidRDefault="00E13DD4" w:rsidP="00E13DD4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Не менее </w:t>
            </w:r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2 </w:t>
            </w:r>
            <w:proofErr w:type="spellStart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proofErr w:type="spellEnd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USB 2.0 поддерживают </w:t>
            </w:r>
            <w:proofErr w:type="gramStart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дополнительные</w:t>
            </w:r>
            <w:proofErr w:type="gramEnd"/>
            <w:r w:rsidR="00A27320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4 порта USB 2.0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E13DD4" w:rsidRPr="00BB33FB" w:rsidRDefault="00F0502F" w:rsidP="00E13DD4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Сетевой интерфейс: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Gigabit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Ethernet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  <w:r w:rsidR="00E13D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Звук</w:t>
            </w:r>
          </w:p>
          <w:p w:rsidR="009769CE" w:rsidRPr="00BB33FB" w:rsidRDefault="00E13DD4" w:rsidP="009769CE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8 каналов (7.1).</w:t>
            </w:r>
            <w:r w:rsidR="009769CE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Разъемы на задней панели: HDMI не менее 1,DVI не менее 1; </w:t>
            </w:r>
          </w:p>
          <w:p w:rsidR="009769CE" w:rsidRPr="00BB33FB" w:rsidRDefault="009769CE" w:rsidP="009769CE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Разъем PS/2 </w:t>
            </w:r>
            <w:r w:rsidRPr="00BB33FB">
              <w:rPr>
                <w:rFonts w:ascii="Times New Roman" w:hAnsi="Times New Roman" w:cs="Times New Roman"/>
                <w:sz w:val="20"/>
              </w:rPr>
              <w:t>Клавиатура/ мышь комбинированный пор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</w:rPr>
              <w:t>т(</w:t>
            </w:r>
            <w:proofErr w:type="spellStart"/>
            <w:proofErr w:type="gramEnd"/>
            <w:r w:rsidRPr="00BB33FB">
              <w:rPr>
                <w:rFonts w:ascii="Times New Roman" w:hAnsi="Times New Roman" w:cs="Times New Roman"/>
                <w:sz w:val="20"/>
              </w:rPr>
              <w:t>ы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>) не менее 1; аудио разъем не менее 3</w:t>
            </w:r>
            <w:r w:rsidR="00A91A2F" w:rsidRPr="00BB33FB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BB33FB">
              <w:rPr>
                <w:rFonts w:ascii="Times New Roman" w:hAnsi="Times New Roman" w:cs="Times New Roman"/>
                <w:sz w:val="20"/>
              </w:rPr>
              <w:t>слот M. 2 (клавиша M)</w:t>
            </w:r>
            <w:r w:rsidR="00A91A2F" w:rsidRPr="00BB33FB">
              <w:rPr>
                <w:rFonts w:ascii="Times New Roman" w:hAnsi="Times New Roman" w:cs="Times New Roman"/>
                <w:sz w:val="20"/>
              </w:rPr>
              <w:t xml:space="preserve"> не менее 1</w:t>
            </w:r>
            <w:r w:rsidRPr="00BB33FB">
              <w:rPr>
                <w:rFonts w:ascii="Times New Roman" w:hAnsi="Times New Roman" w:cs="Times New Roman"/>
                <w:sz w:val="20"/>
              </w:rPr>
              <w:t>, SATA 6 ГБ/с</w:t>
            </w:r>
            <w:r w:rsidR="00A91A2F" w:rsidRPr="00BB33FB">
              <w:rPr>
                <w:rFonts w:ascii="Times New Roman" w:hAnsi="Times New Roman" w:cs="Times New Roman"/>
                <w:sz w:val="20"/>
              </w:rPr>
              <w:t xml:space="preserve"> не менее 4.</w:t>
            </w:r>
          </w:p>
          <w:p w:rsidR="00A91A2F" w:rsidRPr="00BB33FB" w:rsidRDefault="009769CE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 xml:space="preserve">слот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</w:rPr>
              <w:t>PCIe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 xml:space="preserve"> 3.0 x16 (поддерживает режим x4)</w:t>
            </w:r>
            <w:r w:rsidR="00A91A2F" w:rsidRPr="00BB33FB">
              <w:rPr>
                <w:rFonts w:ascii="Times New Roman" w:hAnsi="Times New Roman" w:cs="Times New Roman"/>
                <w:sz w:val="20"/>
              </w:rPr>
              <w:t xml:space="preserve"> не менее 1;слот</w:t>
            </w:r>
            <w:r w:rsidRPr="00BB33FB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</w:rPr>
              <w:t>PCIe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 xml:space="preserve"> 3.0 x1</w:t>
            </w:r>
            <w:r w:rsidR="00A91A2F" w:rsidRPr="00BB33FB">
              <w:rPr>
                <w:rFonts w:ascii="Times New Roman" w:hAnsi="Times New Roman" w:cs="Times New Roman"/>
                <w:sz w:val="20"/>
              </w:rPr>
              <w:t xml:space="preserve"> не менее 2. </w:t>
            </w:r>
            <w:r w:rsidR="000F7F99" w:rsidRPr="00BB33FB">
              <w:rPr>
                <w:rFonts w:ascii="Times New Roman" w:hAnsi="Times New Roman" w:cs="Times New Roman"/>
                <w:sz w:val="20"/>
              </w:rPr>
              <w:t>Наличие видеоинтерфейса, совместимого с видеоинтерфейсом монитора.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Защита от скачков напряжения локальной сети, ударов молнии и статических разрядов: наличие;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Корпус: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 xml:space="preserve">Типоразмер корпуса: </w:t>
            </w:r>
            <w:proofErr w:type="spellStart"/>
            <w:r w:rsidR="00A536F2" w:rsidRPr="00BB33FB">
              <w:rPr>
                <w:rFonts w:ascii="Times New Roman" w:hAnsi="Times New Roman" w:cs="Times New Roman"/>
                <w:sz w:val="20"/>
              </w:rPr>
              <w:t>Mi</w:t>
            </w:r>
            <w:r w:rsidR="00200231" w:rsidRPr="00BB33FB">
              <w:rPr>
                <w:rFonts w:ascii="Times New Roman" w:hAnsi="Times New Roman" w:cs="Times New Roman"/>
                <w:sz w:val="20"/>
              </w:rPr>
              <w:t>d</w:t>
            </w:r>
            <w:r w:rsidR="00A536F2" w:rsidRPr="00BB33FB">
              <w:rPr>
                <w:rFonts w:ascii="Times New Roman" w:hAnsi="Times New Roman" w:cs="Times New Roman"/>
                <w:sz w:val="20"/>
              </w:rPr>
              <w:t>i-Tower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 xml:space="preserve">Форм-фактор: </w:t>
            </w:r>
            <w:r w:rsidR="00A536F2" w:rsidRPr="00BB33FB">
              <w:rPr>
                <w:rFonts w:ascii="Times New Roman" w:hAnsi="Times New Roman" w:cs="Times New Roman"/>
                <w:sz w:val="20"/>
              </w:rPr>
              <w:t>ATX</w:t>
            </w:r>
            <w:r w:rsidRPr="00BB33FB">
              <w:rPr>
                <w:rFonts w:ascii="Times New Roman" w:hAnsi="Times New Roman" w:cs="Times New Roman"/>
                <w:sz w:val="20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Фронтальные разъемы USB</w:t>
            </w:r>
            <w:r w:rsidR="008917BF" w:rsidRPr="00BB33FB">
              <w:rPr>
                <w:rFonts w:ascii="Times New Roman" w:hAnsi="Times New Roman" w:cs="Times New Roman"/>
                <w:sz w:val="20"/>
              </w:rPr>
              <w:t xml:space="preserve"> 2.0</w:t>
            </w:r>
            <w:r w:rsidRPr="00BB33FB">
              <w:rPr>
                <w:rFonts w:ascii="Times New Roman" w:hAnsi="Times New Roman" w:cs="Times New Roman"/>
                <w:sz w:val="20"/>
              </w:rPr>
              <w:t xml:space="preserve">на корпусе: не менее </w:t>
            </w:r>
            <w:r w:rsidR="008A1698" w:rsidRPr="00BB33FB">
              <w:rPr>
                <w:rFonts w:ascii="Times New Roman" w:hAnsi="Times New Roman" w:cs="Times New Roman"/>
                <w:sz w:val="20"/>
              </w:rPr>
              <w:t>2</w:t>
            </w:r>
            <w:r w:rsidRPr="00BB33FB">
              <w:rPr>
                <w:rFonts w:ascii="Times New Roman" w:hAnsi="Times New Roman" w:cs="Times New Roman"/>
                <w:sz w:val="20"/>
              </w:rPr>
              <w:t>шт</w:t>
            </w:r>
            <w:r w:rsidR="008917BF" w:rsidRPr="00BB33FB">
              <w:rPr>
                <w:rFonts w:ascii="Times New Roman" w:hAnsi="Times New Roman" w:cs="Times New Roman"/>
                <w:sz w:val="20"/>
              </w:rPr>
              <w:t xml:space="preserve">, USB 3.0 не менее 1 </w:t>
            </w:r>
            <w:proofErr w:type="spellStart"/>
            <w:proofErr w:type="gramStart"/>
            <w:r w:rsidR="008917BF" w:rsidRPr="00BB33FB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Фронтальные аудио-разъемы на корпусе: наличие;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 xml:space="preserve">Размер вентилятора на </w:t>
            </w:r>
            <w:r w:rsidR="00A536F2" w:rsidRPr="00BB33FB">
              <w:rPr>
                <w:rFonts w:ascii="Times New Roman" w:hAnsi="Times New Roman" w:cs="Times New Roman"/>
                <w:sz w:val="20"/>
              </w:rPr>
              <w:t>передней</w:t>
            </w:r>
            <w:r w:rsidR="008917BF" w:rsidRPr="00BB33FB">
              <w:rPr>
                <w:rFonts w:ascii="Times New Roman" w:hAnsi="Times New Roman" w:cs="Times New Roman"/>
                <w:sz w:val="20"/>
              </w:rPr>
              <w:t xml:space="preserve"> и задней </w:t>
            </w:r>
            <w:r w:rsidRPr="00BB33FB">
              <w:rPr>
                <w:rFonts w:ascii="Times New Roman" w:hAnsi="Times New Roman" w:cs="Times New Roman"/>
                <w:sz w:val="20"/>
              </w:rPr>
              <w:t xml:space="preserve"> панели корпуса: не менее 120мм;</w:t>
            </w:r>
          </w:p>
          <w:p w:rsidR="008A1698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 xml:space="preserve">Возможность установки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</w:rPr>
              <w:t>вентиляторовв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 xml:space="preserve"> корпус: не менее 3 шт.; </w:t>
            </w:r>
          </w:p>
          <w:p w:rsidR="000F7F99" w:rsidRPr="00BB33FB" w:rsidRDefault="008A1698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Внутренние отсеки корпуса: 3,5" не менее 1</w:t>
            </w:r>
            <w:r w:rsidR="00C33F18" w:rsidRPr="00BB33FB">
              <w:rPr>
                <w:rFonts w:ascii="Times New Roman" w:hAnsi="Times New Roman" w:cs="Times New Roman"/>
                <w:sz w:val="20"/>
              </w:rPr>
              <w:t>/</w:t>
            </w:r>
            <w:r w:rsidRPr="00BB33FB">
              <w:rPr>
                <w:rFonts w:ascii="Times New Roman" w:hAnsi="Times New Roman" w:cs="Times New Roman"/>
                <w:sz w:val="20"/>
              </w:rPr>
              <w:t>2,5" SSD  не менее 2</w:t>
            </w:r>
            <w:r w:rsidR="00C33F18" w:rsidRPr="00BB33FB">
              <w:rPr>
                <w:rFonts w:ascii="Times New Roman" w:hAnsi="Times New Roman" w:cs="Times New Roman"/>
                <w:sz w:val="20"/>
              </w:rPr>
              <w:t xml:space="preserve">/ </w:t>
            </w:r>
            <w:r w:rsidRPr="00BB33FB">
              <w:rPr>
                <w:rFonts w:ascii="Times New Roman" w:hAnsi="Times New Roman" w:cs="Times New Roman"/>
                <w:sz w:val="20"/>
              </w:rPr>
              <w:t>5,25" не менее 1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Материал корпуса: высокопрочная сталь с порошковым напылением;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 xml:space="preserve">Мощность блока питания: не менее </w:t>
            </w:r>
            <w:r w:rsidR="0009745C" w:rsidRPr="00BB33FB">
              <w:rPr>
                <w:rFonts w:ascii="Times New Roman" w:hAnsi="Times New Roman" w:cs="Times New Roman"/>
                <w:sz w:val="20"/>
              </w:rPr>
              <w:t>4</w:t>
            </w:r>
            <w:r w:rsidR="00476276" w:rsidRPr="00BB33FB">
              <w:rPr>
                <w:rFonts w:ascii="Times New Roman" w:hAnsi="Times New Roman" w:cs="Times New Roman"/>
                <w:sz w:val="20"/>
              </w:rPr>
              <w:t>5</w:t>
            </w:r>
            <w:r w:rsidR="00A536F2" w:rsidRPr="00BB33FB">
              <w:rPr>
                <w:rFonts w:ascii="Times New Roman" w:hAnsi="Times New Roman" w:cs="Times New Roman"/>
                <w:sz w:val="20"/>
              </w:rPr>
              <w:t>0</w:t>
            </w:r>
            <w:r w:rsidRPr="00BB33FB">
              <w:rPr>
                <w:rFonts w:ascii="Times New Roman" w:hAnsi="Times New Roman" w:cs="Times New Roman"/>
                <w:sz w:val="20"/>
              </w:rPr>
              <w:t>Вт;</w:t>
            </w:r>
          </w:p>
          <w:p w:rsidR="0009745C" w:rsidRPr="00BB33FB" w:rsidRDefault="0009745C" w:rsidP="0009745C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Толщина стенок корпуса: не менее 0.7 мм;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Размер вентилятора блока питания: не менее 120мм;</w:t>
            </w:r>
          </w:p>
          <w:p w:rsidR="007C459B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</w:rPr>
              <w:t>Разъемы подключения блока питания: Питание материнской платы и процессора 24+4+4 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</w:rPr>
              <w:t>pin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 xml:space="preserve">, SATA не менее 3шт.,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</w:rPr>
              <w:t>Molex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</w:rPr>
              <w:t xml:space="preserve"> не менее 2шт.</w:t>
            </w:r>
            <w:r w:rsidR="00200231" w:rsidRPr="00BB33FB">
              <w:rPr>
                <w:rFonts w:ascii="Times New Roman" w:hAnsi="Times New Roman" w:cs="Times New Roman"/>
                <w:sz w:val="20"/>
              </w:rPr>
              <w:t>,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Мышь: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USB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;Тип соединения: проводная;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1,8 м;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кнопок: не менее 2;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Колесо прокрутки: наличие.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Сетевой фильтр: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шнура: не менее 3м;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Количество с заземлением типа EURO: более 3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шт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Подавление импульсных помех: да;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перегрева: наличие;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короткого замыкания: наличие.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Клавиатура: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U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SB;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соединения: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проводная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1,5 м;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клавиш: не менее 104;</w:t>
            </w:r>
          </w:p>
          <w:p w:rsidR="0043523F" w:rsidRPr="00BB33FB" w:rsidRDefault="000F7F99" w:rsidP="00D144C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попадания воды: наличие</w:t>
            </w:r>
          </w:p>
          <w:p w:rsidR="00A921E2" w:rsidRPr="00BB33FB" w:rsidRDefault="00A921E2" w:rsidP="00D144C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Монитор: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 экрана: не менее 23,8 дюйма;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подсветки: LED;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матрицы: IPS;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>Покрытие экрана: матовое;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Технология защиты зрения: наличие;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Разрешение: не ниже 1920×1080;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Яркость экрана: не менее 250 кд/м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2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отклика: не более 5 мс;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Угол обзора по горизонтали/по вертикали: не менее 178о;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Разъем D-SUB: не менее 1;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Разъем DVI: не менее 1;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Разъем HDMI: не менее 1;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Поддержка HDCP: наличие;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Размеры с подставкой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ШхВхГ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): 540.45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403.67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203.94 мм.</w:t>
            </w:r>
          </w:p>
          <w:p w:rsidR="00A921E2" w:rsidRPr="00BB33FB" w:rsidRDefault="00A921E2" w:rsidP="00A921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ИБП: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Мощность: не менее 400 Ватт / 650ВА;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Пиковый уровень поглощаемой энергии всплеска: 310Дж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батареи: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Свинцово-кислотная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Выходные розетки с батарейной поддержкой типа EURO: более 5;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 xml:space="preserve">Выходные розетки типа EURO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байпассные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 фильтрацией: не менее 2;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Светодиодный дисплей с индикаторами: наличие;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Уведомление об изменениях условий работы и сетевого электропитания путем звукового сигнала: наличие;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Должна быть возможность управления ИБП с компьютера через порт USB;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1,8 м;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Размеры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ШхГхВ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): 130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365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120 мм</w:t>
            </w:r>
          </w:p>
        </w:tc>
      </w:tr>
      <w:tr w:rsidR="00BB33FB" w:rsidRPr="00BB33FB" w:rsidTr="00D144C1">
        <w:trPr>
          <w:trHeight w:val="276"/>
        </w:trPr>
        <w:tc>
          <w:tcPr>
            <w:tcW w:w="561" w:type="dxa"/>
          </w:tcPr>
          <w:p w:rsidR="000F7F99" w:rsidRPr="00BB33FB" w:rsidRDefault="00A921E2" w:rsidP="00D144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0F7F99" w:rsidRPr="00BB33FB" w:rsidRDefault="000F7F99" w:rsidP="004737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BB33F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Windows 10 Pro 64-bit Russian </w:t>
            </w:r>
          </w:p>
          <w:p w:rsidR="00473738" w:rsidRPr="00BB33FB" w:rsidRDefault="00473738" w:rsidP="004737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Операционная система должна быть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предустановлена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на системный блок (п.1 данной таблицы)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Данное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ПО необходимо для полной совместимости с имеющимся у Заказчика оборудованием и ПО.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ОС должна обеспечивать работу непосредственно после включения компьютера и удовлетворять следующим функциональным и техническим требованиям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(для предотвращения нарушения лицензионных прав);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 64-разрядная операционная система. Возможность подключения к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Поддержка технологии развертывания виртуальных сред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VirtualDesktopInfrastructure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(VDI) (для работы в виртуальной среде);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Поддержка опции AERO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Peek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Возможность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эргономичного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переключение между окнами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(для повышения скорости работы);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Наличие возможности выбора работы в оконном интерфейсе, или в интерфейсе типа "плитки" (для снижения рисков информационной безопасности);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Функция контроля учетных записей пользователей;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Использование в качестве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хост-компьютера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для удаленного подключения.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регистрацию компьютера в качестве объекта с уникальным именем типа «компьютер» в доменах (для заведения рабочей станции в домене)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Необходимо наличие автоматизированной системы проверки и подтверждения правомерности использования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лицензионности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 экземпляра предустановленной операционной системы на персональном компьютере, включенном в компьютерную сеть Заказчика, с использованием сервера лицензирования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icrosoft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Обеспечение исполнения программ для ЭВМ архитектуры Win32, имеющихся у Заказчика, без использования дополнительного программного обеспечения, не относящегося к категории «Операционные системы», и без использования средств виртуализации.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полную интеграцию с системой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сценариями централизованного управления всеми объектами указанной системы;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Управление компьютером должно обеспечиваться групповыми политиками, реплицируемыми в рамках домена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Должна обеспечиваться поддержка централизованного управления с применением политик безопасности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(для возможности введения рабочей станции в домен);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Необходимо наличие встроенных групп безопасности, предусматривающих несколько уровней доступа (привилегий) к настройкам системы, с возможностью включения в них локальных пользователей (для разграничения прав пользователей и предотвращения выведения из строя системы путем неумышленного изменения настроек, сделанных неграмотным пользователем)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 Предустановленная операционная система должна обеспечивать исполнение программ для ЭВМ на персональных компьютерах, использующих технологию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Net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COM/COM+ включая средства разработки программного обеспечения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VisualBasic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Net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, C# , имеющихся у Заказчика, без использования средств виртуализации или дополнительного программного обеспечения, не относящегося к категории «Операционные системы».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Должна обеспечиваться интеграция с инфраструктурой удаленных рабочих столов и полная поддержка VDI на платформе.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Для предустановленной операционной системы должна обеспечиваться настраиваемая система автоматической доставки обновлений (с выбором стратегии обновления, включая отложенную систему доставки обновлений)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операционная система должна обеспечивать поддержку автоматической установки оборудования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Plug-and-Play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).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 xml:space="preserve">- Пользователь должен иметь возможность настроить криптографические возможности выбором не менее чем двух длин ключей.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комплекте поставки фирменный диск или иной носитель дистрибутивов ОС на бессрочную лицензию.</w:t>
            </w:r>
          </w:p>
        </w:tc>
      </w:tr>
      <w:tr w:rsidR="00BB33FB" w:rsidRPr="00BB33FB" w:rsidTr="00D144C1">
        <w:trPr>
          <w:trHeight w:val="1406"/>
        </w:trPr>
        <w:tc>
          <w:tcPr>
            <w:tcW w:w="561" w:type="dxa"/>
          </w:tcPr>
          <w:p w:rsidR="000F7F99" w:rsidRPr="00BB33FB" w:rsidRDefault="00A921E2" w:rsidP="00D1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387" w:type="dxa"/>
          </w:tcPr>
          <w:p w:rsidR="000F7F99" w:rsidRPr="00BB33FB" w:rsidRDefault="000F7F99" w:rsidP="00D144C1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BB33F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Office Home and Business 2019 (BOX), Russian</w:t>
            </w:r>
          </w:p>
          <w:p w:rsidR="000F7F99" w:rsidRPr="00BB33FB" w:rsidRDefault="000F7F99" w:rsidP="00D144C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</w:tcPr>
          <w:p w:rsidR="008D7165" w:rsidRPr="00BB33FB" w:rsidRDefault="008D7165" w:rsidP="008D7165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ПО должно быть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предустановлено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на системный блок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(п.1 данной таблицы)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Данное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ПО необходимо для полной совместимости с имеющимся у Заказчика оборудованием и ПО.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Разрядность: 32/64 бита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-Язык: русский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-Офисные приложения: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Word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Excel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PowerPoint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Outlook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MicrosoftOfficeOneNote</w:t>
            </w:r>
            <w:proofErr w:type="spellEnd"/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Срок действия клиентских лицензий программного обеспечения: бессрочный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Наличие карты с ключом подлинности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Возможность переноса лицензии на другой ПК/ноутбук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-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Совместимостьс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 Windows 7 Professional, Windows 7 Ultimate, Windows 7 Home Premium, Windows 7 Home Basic, Windows 8.1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Профессиональная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Home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Professional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,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Язык интерфейса: русский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В составе должен быть предоставлен установочный дистрибутив. 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текстового редактора: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Предназначен для создания профессионально оформленных документов (включая документы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Word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в том числе форматов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doc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docx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без необходимости конвертирования форматов).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документов и их систематизация;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автоматическое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расставление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переносов в электронном документе;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отображение статистических данных по электронному документу (автоматический подсчет количества знаков, слов, абзацев, страниц);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использование колонтитулов (в т.ч. различающихся для разных разделов документов) с возможностью вставки: полей автоматически нумеруемых страниц, произвольного текста, графических элементов;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открытие PDF-файлов и редактирование их содержимого;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выравнивание изображения и схем с помощью динамических направляющих разметки и выравнивания;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в режиме чтения просматривать документы в удобных для чтения колонках на экране;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исправления оставляет отметки отслеживаемых изменений;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оставлять ответы на примечания и отметки выполнения;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проводить обсуждения и отслеживать примечания прямо возле соответствующего текста;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реализация возможности: если примечание уже принято к сведению и не заслуживает внимания, его можно отметить как выполненное (примечание будет затемнено, но беседа будет сохранена на случай будущей необходимости);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просмотра документа со страницы, на которой остановился пользователь, даже если перед этим документ был открыт на другом компьютере.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Табличный процессор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 основе программы заложено использование сетки ячеек, которые могут содержать числа, текст или формулы.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табличного процессора: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группировка данных в ячейках по строкам и столбцам с целью предоставления пользователю возможности скрывать (сворачивать) или отображать (разворачивать) диапазоны строк таблицы, в зависимости от того, какой вид требуется пользователю для анализа данных в конкретный момент времени, вычисление, фильтрация по различным параметрам;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установка ограничений на ввод данных в ячейки, в том числе список допустимых значений, допустимые интервалы значений - в целях сокращения числа ошибок;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объёмных таблиц и различных диаграмм с возможностью редактирование названия диаграммы, названия осей, комментариев и легенды диаграммы;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функция мгновенного заполнения ячеек таблицы значениями с формулами с возможностью копирования формул для всех ячеек столбца/строки, и возможностью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выборочного (строка / столбец / строка и столбец) "закрепления" или изменения диапазонов ссылок на ячейки в формулах - в целях упрощения работы с таблицами, содержащими большое количество формул;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функция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Рекомендуемая Сводная Таблица, которая позволяет быстро выполнять сложный анализ. Программа обобщает данные с помощью различных предварительных вариантов сводной таблицы, чтобы была возможность сравнить их и выбрать подходящий результат.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поддержка макросов.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создания интерактивных презентаций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создания интерактивных презентаций: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готовые шаблоны оформления для макетов слайдов с целью упрощения разработки дизайна презентаций;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режим докладчика, который позволяет автоматически настраивать презентацию в соответствии с параметрами проектора или монитора;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объединения фигур;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создавать собственные фигуры и персонализированные пиктограммы;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добавления эффектов к графическим элементам слайдов, а также использования рисунков в качестве иллюстраций на слайдах;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возможность вставки в слайды аудио- и видео-файлов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воспроизведении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при демонстрации презентации;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применять различные эффекты к тексту (тени, отражения, свечения и багетные рамки);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масштабирования слайдов;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плавно увеличивать и уменьшать схемы, диаграммы и графики с помощью щелчков мыши;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навигатора слайдов, которая позволяет быстро переключать слайды в определенной последовательности или без нее;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редактирование существующих презентаций (в том числе форматов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ppt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pptx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без необходимости конвертирования форматов).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заметками и разными данными - электронный блокнот. Создание и хранение заметок, содержащих текстовую, графическую, аудио- и видеоинформацию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публикациями, в т.ч. создание публикаций и маркетинговых материалов профессионального уровня.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работы с публикациями: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редактирование изображений;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проектирование и переупорядочивание страниц;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и управление динамическими публикациями;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полноценная поддержка форматов файлов с расширениями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pub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электронной почтой и персональный электронный органайзер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работы с почтой и персональный электронный органайзер: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работа с электронной почтой, календарями, контактами, заданиями и списком дел, должна выполнялось в одном приложении;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создания заданий и списка дел;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поиск почты, вложений, встреч в календаре и контактов;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предоставлять всем участникам проекта доступ к общей папке, календарю и списку задач, а также управлять этими элементами в ходе работы;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переименования папки в почтовом ящике и перемещения их в удобном порядке;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просматривать и/или управлять календарем других сотрудников организации;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отмечать, удалять или обозначать сообщения как прочитанные или непрочитанные;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поддержка протоколов: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SMTP (сетевой протокол, предназначенный для передачи электронной почты в сетях TCP/IP), POP3 (стандартный Интернет-протокол прикладного уровня, используемый клиентами электронной почты для извлечения электронного сообщения с удаленного сервера по TCP/IP-соединению), IMAP (протокол прикладного уровня для доступа к электронной почте), MAPI (протокол единообразных способов взаимодействия приложения с системой передачи электронных сообщений.</w:t>
            </w:r>
            <w:proofErr w:type="gramEnd"/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Необходима поддержка всеми приложениями пакета технологии управления правами доступа к документам и сообщениям электронной почты, совместимой с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Поддержка открытых форматов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OpenOffice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XML (без промежуточной конвертации) 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OpenDocument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(непосредственно или с помощью дополнительных программных модулей).</w:t>
            </w:r>
          </w:p>
          <w:p w:rsidR="000F7F99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Необходима локализация на русский язык всех приложений пакета, поддержка ключей многократной установки. Необходимо наличие единого установщика, возможность устанавливаться как в комплексе, так и в виде отдельных приложений.</w:t>
            </w:r>
          </w:p>
          <w:p w:rsidR="00A921E2" w:rsidRPr="00BB33FB" w:rsidRDefault="000F7F99" w:rsidP="00D144C1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Право использовать многоязычный пользовательский интерфейс (включая русский и английский языки) с возможностью переключения между языками в процессе работы.</w:t>
            </w:r>
          </w:p>
        </w:tc>
      </w:tr>
      <w:tr w:rsidR="00BB33FB" w:rsidRPr="00BB33FB" w:rsidTr="00F869DC">
        <w:trPr>
          <w:trHeight w:val="843"/>
        </w:trPr>
        <w:tc>
          <w:tcPr>
            <w:tcW w:w="561" w:type="dxa"/>
          </w:tcPr>
          <w:p w:rsidR="00A921E2" w:rsidRPr="00BB33FB" w:rsidRDefault="00A921E2" w:rsidP="00D1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87" w:type="dxa"/>
          </w:tcPr>
          <w:p w:rsidR="00A921E2" w:rsidRPr="00BB33FB" w:rsidRDefault="00A921E2" w:rsidP="00D144C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b/>
                <w:bCs/>
              </w:rPr>
              <w:t xml:space="preserve">Моноблок </w:t>
            </w:r>
            <w:r w:rsidRPr="00BB33FB">
              <w:rPr>
                <w:rFonts w:ascii="Times New Roman" w:hAnsi="Times New Roman" w:cs="Times New Roman"/>
                <w:bCs/>
              </w:rPr>
              <w:t xml:space="preserve">PRIME BOX AIO HL240-11 i5-9400/SSD 240GB/8GB/ИБП/ Мышь / Клавиатура / Сетевой фильтр /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Pro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/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Microsoft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bCs/>
              </w:rPr>
              <w:t>Office</w:t>
            </w:r>
            <w:proofErr w:type="spellEnd"/>
            <w:r w:rsidRPr="00BB33FB">
              <w:rPr>
                <w:rFonts w:ascii="Times New Roman" w:hAnsi="Times New Roman" w:cs="Times New Roman"/>
                <w:bCs/>
              </w:rPr>
              <w:t xml:space="preserve"> 2019</w:t>
            </w:r>
          </w:p>
        </w:tc>
        <w:tc>
          <w:tcPr>
            <w:tcW w:w="7513" w:type="dxa"/>
          </w:tcPr>
          <w:p w:rsidR="00473738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Диагональ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экрана</w:t>
            </w:r>
            <w:proofErr w:type="gramStart"/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менее 60 см</w:t>
            </w:r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Разрешение </w:t>
            </w:r>
            <w:proofErr w:type="spellStart"/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экрана: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ниже 1920x1080</w:t>
            </w:r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,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матрицы экрана IPS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Яркость экрана </w:t>
            </w:r>
            <w:proofErr w:type="gramStart"/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е менее 250 кд/м²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отклика экрана</w:t>
            </w:r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более 6 мс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Встроенная Web-камера</w:t>
            </w:r>
            <w:r w:rsidR="00F3238D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Требуется наличие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Разрешение встроенной Web-камеры 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е ниже 1600x900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Возможность блокировки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видеопотока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Web-камеры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Требуется наличие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Количество ядер процессора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6 шт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.О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бъём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кэш-памяти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менее 9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мб</w:t>
            </w:r>
            <w:proofErr w:type="spellEnd"/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Тактовая частота процессора 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е менее 2,9 ГГц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; 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TDP процессора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proofErr w:type="gram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более 65 Вт</w:t>
            </w:r>
          </w:p>
          <w:p w:rsidR="00473738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видеокарты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Дискретная или интегрированная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памяти видеокарты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2 Гб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.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Тактовая частота графического процессора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1050 МГц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оперативной памяти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Не менее 8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Гб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ип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оперативной памяти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ниже DDR4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Максимальный объем оперативной памяти 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е менее 32 Гб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накопителя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Твердотельный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накопителя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proofErr w:type="gram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240 Гб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Форм-фактор накопителя 2,5''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портов USB тип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А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, версии не ниже 3.0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2 шт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.К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оличество портов USB тип А, версии не ниже 2.0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4 шт.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видеовыходов HDMI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1 шт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.К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оличество портов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ethernet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(RJ45)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1 шт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.Р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азъем для подключения наушников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1 шт.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Разъем для подключения микрофона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1 шт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.В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строенный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картридер</w:t>
            </w:r>
            <w:proofErr w:type="spell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Требуется наличие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.</w:t>
            </w:r>
            <w:proofErr w:type="gram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Встроенный микрофон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Требуется наличие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Встроенные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стереодинамики</w:t>
            </w:r>
            <w:proofErr w:type="spell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Требуется наличие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блока питания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Внешний 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 блока питания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proofErr w:type="gram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95 Вт</w:t>
            </w:r>
          </w:p>
          <w:p w:rsidR="00A921E2" w:rsidRPr="00BB33FB" w:rsidRDefault="00A921E2" w:rsidP="00A921E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Габариты с подставкой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ШхГхВ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)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более 550х50х450 мм</w:t>
            </w:r>
          </w:p>
          <w:p w:rsidR="00001E8C" w:rsidRPr="00BB33FB" w:rsidRDefault="00A921E2" w:rsidP="00F3238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Вес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  <w:proofErr w:type="gramEnd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более 8 Кг</w:t>
            </w:r>
            <w:proofErr w:type="gramStart"/>
            <w:r w:rsidR="0047373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.</w:t>
            </w:r>
            <w:proofErr w:type="gramEnd"/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Мышь: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USB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соединения: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проводная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1,8 м;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кнопок: не менее 2;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Колесо прокрутки: наличие.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Сетевой фильтр: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шнура: не менее 3м;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Количество с заземлением типа EURO: более 3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шт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Подавление импульсных помех: да;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перегрева: наличие;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короткого замыкания: наличие.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Клавиатура: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Интерфейс: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U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SB;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соединения: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проводная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1,5 м;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клавиш: не менее 104;</w:t>
            </w:r>
          </w:p>
          <w:p w:rsidR="00F0502F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попадания воды: наличие</w:t>
            </w:r>
          </w:p>
          <w:p w:rsidR="00F869DC" w:rsidRPr="00BB33FB" w:rsidRDefault="00F869DC" w:rsidP="00F869D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ИБП: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Мощность: не менее 400 Ватт / 650ВА;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Пиковый уровень поглощаемой энергии всплеска: 310Дж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батареи: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Свинцово-кислотная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Выходные розетки с батарейной поддержкой типа EURO: более 5;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 xml:space="preserve">Выходные розетки типа EURO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байпассные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 фильтрацией: не менее 2;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Светодиодный дисплей с индикаторами: наличие;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Уведомление об изменениях условий работы и сетевого электропитания путем звукового сигнала: наличие;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Должна быть возможность управления ИБП с компьютера через порт USB;</w:t>
            </w:r>
          </w:p>
          <w:p w:rsidR="00F869DC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1,8 м;</w:t>
            </w:r>
          </w:p>
          <w:p w:rsidR="00F0502F" w:rsidRPr="00BB33FB" w:rsidRDefault="00F869DC" w:rsidP="00F869D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Размеры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ШхГхВ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): 130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365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120 мм</w:t>
            </w:r>
          </w:p>
        </w:tc>
      </w:tr>
      <w:tr w:rsidR="00BB33FB" w:rsidRPr="00BB33FB" w:rsidTr="00F869DC">
        <w:trPr>
          <w:trHeight w:val="418"/>
        </w:trPr>
        <w:tc>
          <w:tcPr>
            <w:tcW w:w="561" w:type="dxa"/>
          </w:tcPr>
          <w:p w:rsidR="0043523F" w:rsidRPr="00BB33FB" w:rsidRDefault="00473738" w:rsidP="00D1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87" w:type="dxa"/>
          </w:tcPr>
          <w:p w:rsidR="0043523F" w:rsidRPr="00BB33FB" w:rsidRDefault="00473738" w:rsidP="00D144C1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BB33F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Windows 10 Pro 64-bit Russian </w:t>
            </w:r>
          </w:p>
        </w:tc>
        <w:tc>
          <w:tcPr>
            <w:tcW w:w="7513" w:type="dxa"/>
          </w:tcPr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Операционная система должна быть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предустановлена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на </w:t>
            </w:r>
            <w:r w:rsidR="008D7165">
              <w:rPr>
                <w:rFonts w:ascii="Times New Roman" w:hAnsi="Times New Roman" w:cs="Times New Roman"/>
                <w:sz w:val="20"/>
                <w:shd w:val="clear" w:color="auto" w:fill="FFFFFF"/>
              </w:rPr>
              <w:t>моноблок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(п.</w:t>
            </w:r>
            <w:r w:rsidR="008D7165">
              <w:rPr>
                <w:rFonts w:ascii="Times New Roman" w:hAnsi="Times New Roman" w:cs="Times New Roman"/>
                <w:sz w:val="20"/>
                <w:shd w:val="clear" w:color="auto" w:fill="FFFFFF"/>
              </w:rPr>
              <w:t>2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данной таблицы)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Данное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ПО необходимо для полной совместимости с имеющимся у Заказчика оборудованием и ПО.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ОС должна обеспечивать работу непосредственно после включения компьютера и удовлетворять следующим функциональным и техническим требованиям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(для предотвращения нарушения лицензионных прав);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 64-разрядная операционная система. Возможность подключения к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Поддержка технологии развертывания виртуальных сред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VirtualDesktopInfrastructure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(VDI) (для работы в виртуальной среде);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Поддержка опции AERO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Peek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Возможность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эргономичного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переключение между окнами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(для повышения скорости работы);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Наличие возможности выбора работы в оконном интерфейсе, или в интерфейсе типа "плитки" (для снижения рисков информационной безопасности);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Функция контроля учетных записей пользователей;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Использование в качестве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хост-компьютера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для удаленного подключения.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регистрацию компьютера в качестве объекта с уникальным именем типа «компьютер» в доменах (для заведения рабочей станции в домене)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Необходимо наличие автоматизированной системы проверки и подтверждения правомерности использования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лицензионности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 экземпляра предустановленной операционной системы на персональном компьютере, включенном в компьютерную сеть Заказчика, с использованием сервера лицензирования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icrosoft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Обеспечение исполнения программ для ЭВМ архитектуры Win32, имеющихся у Заказчика, без использования дополнительного программного обеспечения, не относящегося к категории «Операционные системы», и без использования средств виртуализации.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полную интеграцию с системой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сценариями централизованного управления всеми объектами указанной системы;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Управление компьютером должно обеспечиваться групповыми политиками, реплицируемыми в рамках домена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Должна обеспечиваться поддержка централизованного управления с применением политик безопасности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(для возможности введения рабочей станции в домен);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Необходимо наличие встроенных групп безопасности, предусматривающих несколько уровней доступа (привилегий) к настройкам системы, с возможностью включения в них локальных пользователей (для разграничения прав пользователей и предотвращения выведения из строя системы путем неумышленного изменения настроек, сделанных неграмотным пользователем)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 Предустановленная операционная система должна обеспечивать исполнение программ для ЭВМ на персональных компьютерах, использующих технологию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Net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COM/COM+ включая средства разработки программного обеспечения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VisualBasic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Net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, C# , имеющихся у Заказчика, без использования средств виртуализации или дополнительного программного обеспечения, не относящегося к категории «Операционные системы».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Должна обеспечиваться интеграция с инфраструктурой удаленных рабочих столов и полная поддержка VDI на платформе.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Для предустановленной операционной системы должна обеспечиваться настраиваемая система автоматической доставки обновлений (с выбором стратегии обновления, включая отложенную систему доставки обновлений)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операционная система должна обеспечивать поддержку автоматической установки оборудования (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Plug-and-Play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).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Пользователь должен иметь возможность настроить криптографические возможности выбором не менее чем двух длин ключей. </w:t>
            </w:r>
          </w:p>
          <w:p w:rsidR="0043523F" w:rsidRPr="00BB33FB" w:rsidRDefault="00473738" w:rsidP="0047373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комплекте поставки фирменный диск или иной носитель дистрибутивов ОС на бессрочную лицензию.</w:t>
            </w:r>
          </w:p>
        </w:tc>
      </w:tr>
      <w:tr w:rsidR="00BB33FB" w:rsidRPr="00BB33FB" w:rsidTr="00D144C1">
        <w:trPr>
          <w:trHeight w:val="1406"/>
        </w:trPr>
        <w:tc>
          <w:tcPr>
            <w:tcW w:w="561" w:type="dxa"/>
          </w:tcPr>
          <w:p w:rsidR="0043523F" w:rsidRPr="00BB33FB" w:rsidRDefault="00473738" w:rsidP="00D1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387" w:type="dxa"/>
          </w:tcPr>
          <w:p w:rsidR="00473738" w:rsidRPr="00BB33FB" w:rsidRDefault="00473738" w:rsidP="004737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B33FB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BB33F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Office Home and Business 2019 (BOX), Russian</w:t>
            </w:r>
          </w:p>
          <w:p w:rsidR="0043523F" w:rsidRPr="00BB33FB" w:rsidRDefault="0043523F" w:rsidP="00473738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7513" w:type="dxa"/>
          </w:tcPr>
          <w:p w:rsidR="008D7165" w:rsidRPr="00BB33FB" w:rsidRDefault="008D7165" w:rsidP="008D7165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ПО должно быть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предустановлено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моно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блок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(п.2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данной таблицы)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Данное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ПО необходимо для полной совместимости с имеющимся у Заказчика оборудованием и ПО.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Разрядность: 32/64 бита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-Язык: русский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-Офисные приложения: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Word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Excel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lastRenderedPageBreak/>
              <w:t>Microsoft Office PowerPoint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Outlook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MicrosoftOfficeOneNote</w:t>
            </w:r>
            <w:proofErr w:type="spellEnd"/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Срок действия клиентских лицензий программного обеспечения: бессрочный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Наличие карты с ключом подлинности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Возможность переноса лицензии на другой ПК/ноутбук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-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Совместимостьс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 Windows 7 Professional, Windows 7 Ultimate, Windows 7 Home Premium, Windows 7 Home Basic, Windows 8.1 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Профессиональная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Home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Windows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10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Professional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,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- Язык интерфейса: русский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В составе должен быть предоставлен установочный дистрибутив. 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текстового редактора: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Предназначен для создания профессионально оформленных документов (включая документы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Word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в том числе форматов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doc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docx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без необходимости конвертирования форматов).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документов и их систематизация;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автоматическое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расставление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переносов в электронном документе;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отображение статистических данных по электронному документу (автоматический подсчет количества знаков, слов, абзацев, страниц);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использование колонтитулов (в т.ч. различающихся для разных разделов документов) с возможностью вставки: полей автоматически нумеруемых страниц, произвольного текста, графических элементов;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открытие PDF-файлов и редактирование их содержимого;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выравнивание изображения и схем с помощью динамических направляющих разметки и выравнивания;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в режиме чтения просматривать документы в удобных для чтения колонках на экране;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исправления оставляет отметки отслеживаемых изменений;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оставлять ответы на примечания и отметки выполнения;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проводить обсуждения и отслеживать примечания прямо возле соответствующего текста;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реализация возможности: если примечание уже принято к сведению и не заслуживает внимания, его можно отметить как выполненное (примечание будет затемнено, но беседа будет сохранена на случай будущей необходимости);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просмотра документа со страницы, на которой остановился пользователь, даже если перед этим документ был открыт на другом компьютере.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Табличный процессор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 основе программы заложено использование сетки ячеек, которые могут содержать числа, текст или формулы.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табличного процессора: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группировка данных в ячейках по строкам и столбцам с целью предоставления пользователю возможности скрывать (сворачивать) или отображать (разворачивать) диапазоны строк таблицы, в зависимости от того, какой вид требуется пользователю для анализа данных в конкретный момент времени, вычисление, фильтрация по различным параметрам;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установка ограничений на ввод данных в ячейки, в том числе список допустимых значений, допустимые интервалы значений - в целях сокращения числа ошибок;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объёмных таблиц и различных диаграмм с возможностью редактирование названия диаграммы, названия осей, комментариев и легенды диаграммы;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мгновенного заполнения ячеек таблицы значениями с формулами с возможностью копирования формул для всех ячеек столбца/строки, и возможностью выборочного (строка / столбец / строка и столбец) "закрепления" или изменения диапазонов ссылок на ячейки в формулах - в целях упрощения работы с таблицами, содержащими большое количество формул;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функция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Рекомендуемая Сводная Таблица, которая позволяет быстро выполнять сложный анализ. Программа обобщает данные с помощью различных предварительных вариантов сводной таблицы, чтобы была возможность сравнить их и выбрать подходящий результат.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поддержка макросов.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создания интерактивных презентаций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создания интерактивных презентаций: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готовые шаблоны оформления для макетов слайдов с целью упрощения разработки дизайна презентаций;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режим докладчика, который позволяет автоматически настраивать презентацию в соответствии с параметрами проектора или монитора;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объединения фигур;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создавать собственные фигуры и персонализированные пиктограммы;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добавления эффектов к графическим элементам слайдов, а также использования рисунков в качестве иллюстраций на слайдах;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возможность вставки в слайды аудио- и видео-файлов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воспроизведении</w:t>
            </w:r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при демонстрации презентации;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применять различные эффекты к тексту (тени, отражения, свечения и багетные рамки);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масштабирования слайдов;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плавно увеличивать и уменьшать схемы, диаграммы и графики с помощью щелчков мыши;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навигатора слайдов, которая позволяет быстро переключать слайды в определенной последовательности или без нее;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редактирование существующих презентаций (в том числе форматов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ppt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.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pptx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без необходимости конвертирования форматов).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заметками и разными данными - электронный блокнот. Создание и хранение заметок, содержащих текстовую, графическую, аудио- и видеоинформацию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публикациями, в т.ч. создание публикаций и маркетинговых материалов профессионального уровня.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работы с публикациями: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редактирование изображений;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проектирование и переупорядочивание страниц;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и управление динамическими публикациями;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полноценная поддержка форматов файлов с расширениями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pub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электронной почтой и персональный электронный органайзер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работы с почтой и персональный электронный органайзер: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работа с электронной почтой, календарями, контактами, заданиями и списком дел, должна выполнялось в одном приложении;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создания заданий и списка дел;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поиск почты, вложений, встреч в календаре и контактов;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предоставлять всем участникам проекта доступ к общей папке, календарю и списку задач, а также управлять этими элементами в ходе работы;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переименования папки в почтовом ящике и перемещения их в удобном порядке;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просматривать и/или управлять календарем других сотрудников организации;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отмечать, удалять или обозначать сообщения как прочитанные или непрочитанные;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 xml:space="preserve">поддержка протоколов: </w:t>
            </w:r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SMTP (сетевой протокол, предназначенный для передачи электронной почты в сетях TCP/IP), POP3 (стандартный Интернет-протокол прикладного уровня, используемый клиентами электронной почты для извлечения электронного сообщения с удаленного сервера по TCP/IP-соединению), IMAP (протокол прикладного уровня для доступа к электронной почте), MAPI (протокол единообразных способов взаимодействия приложения с системой передачи электронных сообщений.</w:t>
            </w:r>
            <w:proofErr w:type="gramEnd"/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Необходима поддержка всеми приложениями пакета технологии управления правами доступа к документам и сообщениям электронной почты, совместимой с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ActiveDirectory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. Поддержка открытых форматов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OpenOffice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XML (без промежуточной конвертации) 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OpenDocument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(непосредственно или с помощью дополнительных программных модулей).</w:t>
            </w:r>
          </w:p>
          <w:p w:rsidR="00473738" w:rsidRPr="00BB33FB" w:rsidRDefault="00473738" w:rsidP="00473738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Необходима локализация на русский язык всех приложений пакета, поддержка ключей многократной установки. Необходимо наличие единого установщика, возможность устанавливаться как в комплексе, так и в виде отдельных приложений.</w:t>
            </w:r>
          </w:p>
          <w:p w:rsidR="0043523F" w:rsidRPr="00BB33FB" w:rsidRDefault="00473738" w:rsidP="00473738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Право использовать многоязычный пользовательский интерфейс (включая русский и английский языки) с возможностью переключения между языками в процессе работы.</w:t>
            </w:r>
          </w:p>
        </w:tc>
      </w:tr>
      <w:tr w:rsidR="00BB33FB" w:rsidRPr="00BB33FB" w:rsidTr="00D144C1">
        <w:trPr>
          <w:trHeight w:val="1406"/>
        </w:trPr>
        <w:tc>
          <w:tcPr>
            <w:tcW w:w="561" w:type="dxa"/>
          </w:tcPr>
          <w:p w:rsidR="00ED6DD6" w:rsidRPr="00BB33FB" w:rsidRDefault="00A921E2" w:rsidP="00D144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387" w:type="dxa"/>
          </w:tcPr>
          <w:p w:rsidR="00ED6DD6" w:rsidRPr="00BB33FB" w:rsidRDefault="00ED6DD6" w:rsidP="00CD7AD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Коммутатор HP 1950-48G-2SFP+-2XGT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Switch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(JG961A)</w:t>
            </w:r>
          </w:p>
        </w:tc>
        <w:tc>
          <w:tcPr>
            <w:tcW w:w="7513" w:type="dxa"/>
          </w:tcPr>
          <w:p w:rsidR="009B0774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Порты, не менее: 48 портов 10/100/1000 плюс, два порта 10GBASE T для медного кабеля и два порта SFP+ для оптоволоконных подключений SFP+/SFP.</w:t>
            </w:r>
          </w:p>
          <w:p w:rsidR="009B0774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Потребляемая мощность не более 54 Вт.</w:t>
            </w:r>
          </w:p>
          <w:p w:rsidR="009B0774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Производительность маршрутизац</w:t>
            </w:r>
            <w:r w:rsidR="00277F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ии/коммутации не менее 176 Гб/</w:t>
            </w:r>
            <w:proofErr w:type="gramStart"/>
            <w:r w:rsidR="00277FD4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</w:t>
            </w:r>
            <w:proofErr w:type="gramEnd"/>
          </w:p>
          <w:p w:rsidR="00277FD4" w:rsidRPr="00BB33FB" w:rsidRDefault="00277FD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Управление через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веб-интерфейс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наличие</w:t>
            </w:r>
          </w:p>
          <w:p w:rsidR="003C11F8" w:rsidRPr="00BB33FB" w:rsidRDefault="003C11F8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портов RJ-45 не менее 48</w:t>
            </w:r>
          </w:p>
          <w:p w:rsidR="009B0774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Возможности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стекирования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наличие</w:t>
            </w:r>
          </w:p>
          <w:p w:rsidR="009B0774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Пропускная способность: не менее 130,9 </w:t>
            </w:r>
            <w:proofErr w:type="spellStart"/>
            <w:proofErr w:type="gram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млн</w:t>
            </w:r>
            <w:proofErr w:type="spellEnd"/>
            <w:proofErr w:type="gram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пакетов/с.</w:t>
            </w:r>
          </w:p>
          <w:p w:rsidR="009B0774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Память:</w:t>
            </w:r>
            <w:r w:rsidR="00CD7AD9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не менее 128 Мбайт </w:t>
            </w:r>
            <w:proofErr w:type="spellStart"/>
            <w:r w:rsidR="00CD7AD9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флеш-памяти</w:t>
            </w:r>
            <w:proofErr w:type="spellEnd"/>
          </w:p>
          <w:p w:rsidR="009B0774" w:rsidRPr="00BB33FB" w:rsidRDefault="00CD7AD9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оперативной памяти не менее 1024 Мб</w:t>
            </w:r>
          </w:p>
          <w:p w:rsidR="003C11F8" w:rsidRPr="00BB33FB" w:rsidRDefault="00B64A02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Масса: не более5 кг</w:t>
            </w:r>
          </w:p>
          <w:p w:rsidR="00B64A02" w:rsidRPr="00BB33FB" w:rsidRDefault="00B64A02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Температур при эксплуатации в </w:t>
            </w:r>
            <w:r w:rsidR="003C11F8"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диапазоне</w:t>
            </w: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от 0 до 45 °C</w:t>
            </w:r>
          </w:p>
          <w:p w:rsidR="00ED6DD6" w:rsidRPr="00BB33FB" w:rsidRDefault="009B0774" w:rsidP="009B0774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Габариты: не более 44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27 </w:t>
            </w:r>
            <w:proofErr w:type="spellStart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proofErr w:type="spellEnd"/>
            <w:r w:rsidRPr="00BB33F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4,4 см.</w:t>
            </w:r>
          </w:p>
        </w:tc>
      </w:tr>
    </w:tbl>
    <w:p w:rsidR="000F7F99" w:rsidRPr="00BB33FB" w:rsidRDefault="000F7F99" w:rsidP="009A0C0F">
      <w:pPr>
        <w:pStyle w:val="af1"/>
        <w:spacing w:after="0" w:line="240" w:lineRule="auto"/>
        <w:ind w:left="643"/>
        <w:rPr>
          <w:rFonts w:ascii="Times New Roman" w:eastAsia="Calibri" w:hAnsi="Times New Roman" w:cs="Times New Roman"/>
          <w:b/>
        </w:rPr>
      </w:pPr>
    </w:p>
    <w:sectPr w:rsidR="000F7F99" w:rsidRPr="00BB33FB" w:rsidSect="002F5AE9">
      <w:pgSz w:w="11906" w:h="16838"/>
      <w:pgMar w:top="851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ED7" w:rsidRDefault="005E0ED7" w:rsidP="0000011B">
      <w:pPr>
        <w:spacing w:after="0" w:line="240" w:lineRule="auto"/>
      </w:pPr>
      <w:r>
        <w:separator/>
      </w:r>
    </w:p>
  </w:endnote>
  <w:endnote w:type="continuationSeparator" w:id="1">
    <w:p w:rsidR="005E0ED7" w:rsidRDefault="005E0ED7" w:rsidP="0000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ED7" w:rsidRDefault="005E0ED7" w:rsidP="0000011B">
      <w:pPr>
        <w:spacing w:after="0" w:line="240" w:lineRule="auto"/>
      </w:pPr>
      <w:r>
        <w:separator/>
      </w:r>
    </w:p>
  </w:footnote>
  <w:footnote w:type="continuationSeparator" w:id="1">
    <w:p w:rsidR="005E0ED7" w:rsidRDefault="005E0ED7" w:rsidP="00000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EA3"/>
    <w:multiLevelType w:val="hybridMultilevel"/>
    <w:tmpl w:val="52EA3C7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>
    <w:nsid w:val="0C9C6774"/>
    <w:multiLevelType w:val="multilevel"/>
    <w:tmpl w:val="3C945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4189B"/>
    <w:multiLevelType w:val="hybridMultilevel"/>
    <w:tmpl w:val="61AED1C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F72E29"/>
    <w:multiLevelType w:val="hybridMultilevel"/>
    <w:tmpl w:val="52EA3C7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5">
    <w:nsid w:val="7E333DF4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CD3"/>
    <w:rsid w:val="0000011B"/>
    <w:rsid w:val="00001E8C"/>
    <w:rsid w:val="00002F95"/>
    <w:rsid w:val="0000303F"/>
    <w:rsid w:val="00005910"/>
    <w:rsid w:val="00010470"/>
    <w:rsid w:val="00011612"/>
    <w:rsid w:val="00012913"/>
    <w:rsid w:val="00013E53"/>
    <w:rsid w:val="0001666D"/>
    <w:rsid w:val="000175CC"/>
    <w:rsid w:val="00017A15"/>
    <w:rsid w:val="0002454C"/>
    <w:rsid w:val="000318D9"/>
    <w:rsid w:val="0003590C"/>
    <w:rsid w:val="00053860"/>
    <w:rsid w:val="000573A1"/>
    <w:rsid w:val="00057710"/>
    <w:rsid w:val="00062058"/>
    <w:rsid w:val="00065936"/>
    <w:rsid w:val="000660DB"/>
    <w:rsid w:val="000670F4"/>
    <w:rsid w:val="000727C2"/>
    <w:rsid w:val="00076AC9"/>
    <w:rsid w:val="00076EA9"/>
    <w:rsid w:val="00080BC6"/>
    <w:rsid w:val="000874F4"/>
    <w:rsid w:val="0009745C"/>
    <w:rsid w:val="000A42A3"/>
    <w:rsid w:val="000B0F0E"/>
    <w:rsid w:val="000C0B29"/>
    <w:rsid w:val="000C2F43"/>
    <w:rsid w:val="000C4968"/>
    <w:rsid w:val="000C5FBE"/>
    <w:rsid w:val="000D3716"/>
    <w:rsid w:val="000D4463"/>
    <w:rsid w:val="000F1A95"/>
    <w:rsid w:val="000F1E77"/>
    <w:rsid w:val="000F7F99"/>
    <w:rsid w:val="001071CB"/>
    <w:rsid w:val="00112FFD"/>
    <w:rsid w:val="00117415"/>
    <w:rsid w:val="001213AE"/>
    <w:rsid w:val="00122E9B"/>
    <w:rsid w:val="00127A45"/>
    <w:rsid w:val="00130638"/>
    <w:rsid w:val="00130F9B"/>
    <w:rsid w:val="00132757"/>
    <w:rsid w:val="00134367"/>
    <w:rsid w:val="001359DF"/>
    <w:rsid w:val="001368F4"/>
    <w:rsid w:val="001376F4"/>
    <w:rsid w:val="001444B5"/>
    <w:rsid w:val="001476E2"/>
    <w:rsid w:val="00147AC0"/>
    <w:rsid w:val="0015089D"/>
    <w:rsid w:val="00172F91"/>
    <w:rsid w:val="0017438B"/>
    <w:rsid w:val="00174608"/>
    <w:rsid w:val="001811DC"/>
    <w:rsid w:val="00187D2B"/>
    <w:rsid w:val="001944DF"/>
    <w:rsid w:val="001B59C8"/>
    <w:rsid w:val="001C08BE"/>
    <w:rsid w:val="001C62BF"/>
    <w:rsid w:val="001C750B"/>
    <w:rsid w:val="001D7583"/>
    <w:rsid w:val="001E2FC1"/>
    <w:rsid w:val="001E7930"/>
    <w:rsid w:val="001F4AC0"/>
    <w:rsid w:val="001F58E0"/>
    <w:rsid w:val="00200231"/>
    <w:rsid w:val="0020244D"/>
    <w:rsid w:val="002063F0"/>
    <w:rsid w:val="00227975"/>
    <w:rsid w:val="00234DED"/>
    <w:rsid w:val="00241592"/>
    <w:rsid w:val="00241EE0"/>
    <w:rsid w:val="00242030"/>
    <w:rsid w:val="0024226B"/>
    <w:rsid w:val="00242452"/>
    <w:rsid w:val="0025201D"/>
    <w:rsid w:val="00255085"/>
    <w:rsid w:val="002732FD"/>
    <w:rsid w:val="00277FD4"/>
    <w:rsid w:val="00280EFA"/>
    <w:rsid w:val="00287B57"/>
    <w:rsid w:val="002B1535"/>
    <w:rsid w:val="002B6DFA"/>
    <w:rsid w:val="002C2DAD"/>
    <w:rsid w:val="002C6AF0"/>
    <w:rsid w:val="002C7FE2"/>
    <w:rsid w:val="002D013C"/>
    <w:rsid w:val="002D0871"/>
    <w:rsid w:val="002D1402"/>
    <w:rsid w:val="002D2042"/>
    <w:rsid w:val="002D581B"/>
    <w:rsid w:val="002D64B8"/>
    <w:rsid w:val="002E1F04"/>
    <w:rsid w:val="002E502F"/>
    <w:rsid w:val="002F3442"/>
    <w:rsid w:val="002F5AE9"/>
    <w:rsid w:val="002F60B7"/>
    <w:rsid w:val="00303239"/>
    <w:rsid w:val="003038D8"/>
    <w:rsid w:val="00313D50"/>
    <w:rsid w:val="003147AB"/>
    <w:rsid w:val="00314DD8"/>
    <w:rsid w:val="00315879"/>
    <w:rsid w:val="00320403"/>
    <w:rsid w:val="003207B6"/>
    <w:rsid w:val="00331C0B"/>
    <w:rsid w:val="0033227B"/>
    <w:rsid w:val="00336342"/>
    <w:rsid w:val="00340751"/>
    <w:rsid w:val="00361CD5"/>
    <w:rsid w:val="00364425"/>
    <w:rsid w:val="00364E5F"/>
    <w:rsid w:val="003716A6"/>
    <w:rsid w:val="00371B3C"/>
    <w:rsid w:val="00373FE0"/>
    <w:rsid w:val="00374C66"/>
    <w:rsid w:val="00380C49"/>
    <w:rsid w:val="003855CF"/>
    <w:rsid w:val="003873F1"/>
    <w:rsid w:val="003900F5"/>
    <w:rsid w:val="00390875"/>
    <w:rsid w:val="00397600"/>
    <w:rsid w:val="00397D12"/>
    <w:rsid w:val="003A1F52"/>
    <w:rsid w:val="003A3491"/>
    <w:rsid w:val="003B4370"/>
    <w:rsid w:val="003C11F8"/>
    <w:rsid w:val="003C15A4"/>
    <w:rsid w:val="003C6F32"/>
    <w:rsid w:val="003C7FB0"/>
    <w:rsid w:val="003D024E"/>
    <w:rsid w:val="003D0330"/>
    <w:rsid w:val="003D2ECB"/>
    <w:rsid w:val="003D3A49"/>
    <w:rsid w:val="003E1C46"/>
    <w:rsid w:val="003F3D40"/>
    <w:rsid w:val="003F562D"/>
    <w:rsid w:val="003F6B0A"/>
    <w:rsid w:val="00403724"/>
    <w:rsid w:val="0040671A"/>
    <w:rsid w:val="00411C1F"/>
    <w:rsid w:val="0041569D"/>
    <w:rsid w:val="00422480"/>
    <w:rsid w:val="0042523A"/>
    <w:rsid w:val="00425634"/>
    <w:rsid w:val="00431B8D"/>
    <w:rsid w:val="00432A3C"/>
    <w:rsid w:val="00435201"/>
    <w:rsid w:val="0043523F"/>
    <w:rsid w:val="00440858"/>
    <w:rsid w:val="00444546"/>
    <w:rsid w:val="0045156B"/>
    <w:rsid w:val="00452D9E"/>
    <w:rsid w:val="00461106"/>
    <w:rsid w:val="00463B19"/>
    <w:rsid w:val="00463F3F"/>
    <w:rsid w:val="004674AC"/>
    <w:rsid w:val="00473738"/>
    <w:rsid w:val="00476276"/>
    <w:rsid w:val="00481D5E"/>
    <w:rsid w:val="004827A5"/>
    <w:rsid w:val="00483ACD"/>
    <w:rsid w:val="00483EF2"/>
    <w:rsid w:val="004A7F86"/>
    <w:rsid w:val="004A7FC0"/>
    <w:rsid w:val="004B06E0"/>
    <w:rsid w:val="004B2CBE"/>
    <w:rsid w:val="004B6F4A"/>
    <w:rsid w:val="004C4585"/>
    <w:rsid w:val="004C6FCD"/>
    <w:rsid w:val="004D7537"/>
    <w:rsid w:val="004E00F2"/>
    <w:rsid w:val="004F76FA"/>
    <w:rsid w:val="005028C4"/>
    <w:rsid w:val="005034A0"/>
    <w:rsid w:val="0050463B"/>
    <w:rsid w:val="00504E40"/>
    <w:rsid w:val="0051496E"/>
    <w:rsid w:val="005167A8"/>
    <w:rsid w:val="00522239"/>
    <w:rsid w:val="00522249"/>
    <w:rsid w:val="005241F1"/>
    <w:rsid w:val="00526410"/>
    <w:rsid w:val="00532375"/>
    <w:rsid w:val="005408BA"/>
    <w:rsid w:val="00540BFE"/>
    <w:rsid w:val="00540E2C"/>
    <w:rsid w:val="00540EA0"/>
    <w:rsid w:val="005434E6"/>
    <w:rsid w:val="00543F4A"/>
    <w:rsid w:val="005454BF"/>
    <w:rsid w:val="00546FF5"/>
    <w:rsid w:val="00551401"/>
    <w:rsid w:val="00552252"/>
    <w:rsid w:val="00554275"/>
    <w:rsid w:val="005552C4"/>
    <w:rsid w:val="005665C0"/>
    <w:rsid w:val="00567224"/>
    <w:rsid w:val="00572810"/>
    <w:rsid w:val="005733E2"/>
    <w:rsid w:val="00577152"/>
    <w:rsid w:val="00580FDA"/>
    <w:rsid w:val="005825A6"/>
    <w:rsid w:val="00585227"/>
    <w:rsid w:val="005922D1"/>
    <w:rsid w:val="00592AC1"/>
    <w:rsid w:val="005948F3"/>
    <w:rsid w:val="005A0D27"/>
    <w:rsid w:val="005A1C94"/>
    <w:rsid w:val="005A6B2B"/>
    <w:rsid w:val="005B0AB5"/>
    <w:rsid w:val="005B3F58"/>
    <w:rsid w:val="005C1ED4"/>
    <w:rsid w:val="005C362B"/>
    <w:rsid w:val="005C4C50"/>
    <w:rsid w:val="005C531A"/>
    <w:rsid w:val="005C7677"/>
    <w:rsid w:val="005D0581"/>
    <w:rsid w:val="005D0A13"/>
    <w:rsid w:val="005D16F5"/>
    <w:rsid w:val="005D1A6F"/>
    <w:rsid w:val="005D3BE8"/>
    <w:rsid w:val="005D3CB0"/>
    <w:rsid w:val="005E0ED7"/>
    <w:rsid w:val="005F7D1C"/>
    <w:rsid w:val="00602B76"/>
    <w:rsid w:val="00611926"/>
    <w:rsid w:val="00614683"/>
    <w:rsid w:val="006233E2"/>
    <w:rsid w:val="00623F2F"/>
    <w:rsid w:val="006255D4"/>
    <w:rsid w:val="00626F6D"/>
    <w:rsid w:val="00632DFD"/>
    <w:rsid w:val="00634CF6"/>
    <w:rsid w:val="00635078"/>
    <w:rsid w:val="00635907"/>
    <w:rsid w:val="006363A9"/>
    <w:rsid w:val="00637C6F"/>
    <w:rsid w:val="00643732"/>
    <w:rsid w:val="0065111A"/>
    <w:rsid w:val="0065124F"/>
    <w:rsid w:val="006632FD"/>
    <w:rsid w:val="00663766"/>
    <w:rsid w:val="0066401F"/>
    <w:rsid w:val="0066440E"/>
    <w:rsid w:val="00667419"/>
    <w:rsid w:val="006742A0"/>
    <w:rsid w:val="00676665"/>
    <w:rsid w:val="00683D5F"/>
    <w:rsid w:val="006905D5"/>
    <w:rsid w:val="00693893"/>
    <w:rsid w:val="00697FCD"/>
    <w:rsid w:val="006A2480"/>
    <w:rsid w:val="006A2B8F"/>
    <w:rsid w:val="006A2D4B"/>
    <w:rsid w:val="006A3B28"/>
    <w:rsid w:val="006B2477"/>
    <w:rsid w:val="006B5691"/>
    <w:rsid w:val="006B7F3D"/>
    <w:rsid w:val="006C1153"/>
    <w:rsid w:val="006C26B4"/>
    <w:rsid w:val="006C768B"/>
    <w:rsid w:val="006D2A01"/>
    <w:rsid w:val="006D74B8"/>
    <w:rsid w:val="006E4110"/>
    <w:rsid w:val="006E4C19"/>
    <w:rsid w:val="006E7AD6"/>
    <w:rsid w:val="00702B26"/>
    <w:rsid w:val="00706701"/>
    <w:rsid w:val="00711779"/>
    <w:rsid w:val="00716891"/>
    <w:rsid w:val="00717E9C"/>
    <w:rsid w:val="00722308"/>
    <w:rsid w:val="00731A2A"/>
    <w:rsid w:val="007331AC"/>
    <w:rsid w:val="00734842"/>
    <w:rsid w:val="007417A8"/>
    <w:rsid w:val="0074353E"/>
    <w:rsid w:val="00744CD3"/>
    <w:rsid w:val="0074518C"/>
    <w:rsid w:val="007475BE"/>
    <w:rsid w:val="0075257A"/>
    <w:rsid w:val="0075421B"/>
    <w:rsid w:val="0075759D"/>
    <w:rsid w:val="007676DB"/>
    <w:rsid w:val="00775EA5"/>
    <w:rsid w:val="00776256"/>
    <w:rsid w:val="00777AAD"/>
    <w:rsid w:val="007918A9"/>
    <w:rsid w:val="007939B6"/>
    <w:rsid w:val="007948D2"/>
    <w:rsid w:val="007950EF"/>
    <w:rsid w:val="007A0579"/>
    <w:rsid w:val="007C09BE"/>
    <w:rsid w:val="007C459B"/>
    <w:rsid w:val="007C5F93"/>
    <w:rsid w:val="007D785D"/>
    <w:rsid w:val="007E093E"/>
    <w:rsid w:val="007E4951"/>
    <w:rsid w:val="007E63B4"/>
    <w:rsid w:val="007E77F4"/>
    <w:rsid w:val="007E7C53"/>
    <w:rsid w:val="007E7FBA"/>
    <w:rsid w:val="00801DFC"/>
    <w:rsid w:val="00805148"/>
    <w:rsid w:val="00807386"/>
    <w:rsid w:val="008104B3"/>
    <w:rsid w:val="00810873"/>
    <w:rsid w:val="00811013"/>
    <w:rsid w:val="0081312E"/>
    <w:rsid w:val="00814044"/>
    <w:rsid w:val="00820D77"/>
    <w:rsid w:val="00821656"/>
    <w:rsid w:val="0083438D"/>
    <w:rsid w:val="008364B5"/>
    <w:rsid w:val="0083688A"/>
    <w:rsid w:val="00840394"/>
    <w:rsid w:val="00841503"/>
    <w:rsid w:val="00841672"/>
    <w:rsid w:val="00852858"/>
    <w:rsid w:val="00854AD2"/>
    <w:rsid w:val="00856BCF"/>
    <w:rsid w:val="00864DFA"/>
    <w:rsid w:val="0087449C"/>
    <w:rsid w:val="00874736"/>
    <w:rsid w:val="00875F0A"/>
    <w:rsid w:val="00882E9E"/>
    <w:rsid w:val="008917BF"/>
    <w:rsid w:val="00891B3C"/>
    <w:rsid w:val="008956BF"/>
    <w:rsid w:val="00896EB4"/>
    <w:rsid w:val="008A1698"/>
    <w:rsid w:val="008A4F28"/>
    <w:rsid w:val="008A66E6"/>
    <w:rsid w:val="008B0F76"/>
    <w:rsid w:val="008C677C"/>
    <w:rsid w:val="008D0DD5"/>
    <w:rsid w:val="008D3BDE"/>
    <w:rsid w:val="008D7165"/>
    <w:rsid w:val="008E67AD"/>
    <w:rsid w:val="008E6DE2"/>
    <w:rsid w:val="008F1659"/>
    <w:rsid w:val="008F5BE2"/>
    <w:rsid w:val="008F7AE2"/>
    <w:rsid w:val="009021E6"/>
    <w:rsid w:val="00905376"/>
    <w:rsid w:val="00910F99"/>
    <w:rsid w:val="00912E84"/>
    <w:rsid w:val="009151DD"/>
    <w:rsid w:val="00915D47"/>
    <w:rsid w:val="00920607"/>
    <w:rsid w:val="00924D12"/>
    <w:rsid w:val="00936770"/>
    <w:rsid w:val="00940CD8"/>
    <w:rsid w:val="00940F01"/>
    <w:rsid w:val="00940FED"/>
    <w:rsid w:val="00947E38"/>
    <w:rsid w:val="00961E0A"/>
    <w:rsid w:val="0096743E"/>
    <w:rsid w:val="009769CE"/>
    <w:rsid w:val="00983F6D"/>
    <w:rsid w:val="00985380"/>
    <w:rsid w:val="00987A77"/>
    <w:rsid w:val="00997849"/>
    <w:rsid w:val="009A0C0F"/>
    <w:rsid w:val="009A334C"/>
    <w:rsid w:val="009A5D59"/>
    <w:rsid w:val="009B0445"/>
    <w:rsid w:val="009B0774"/>
    <w:rsid w:val="009B32A7"/>
    <w:rsid w:val="009B5022"/>
    <w:rsid w:val="009B78D6"/>
    <w:rsid w:val="009C06CD"/>
    <w:rsid w:val="009C2912"/>
    <w:rsid w:val="009C3405"/>
    <w:rsid w:val="009C38D2"/>
    <w:rsid w:val="009C3E5F"/>
    <w:rsid w:val="009C5A27"/>
    <w:rsid w:val="009D07DB"/>
    <w:rsid w:val="009D6D1A"/>
    <w:rsid w:val="009E5558"/>
    <w:rsid w:val="009F2578"/>
    <w:rsid w:val="00A058DF"/>
    <w:rsid w:val="00A10571"/>
    <w:rsid w:val="00A21B08"/>
    <w:rsid w:val="00A25DFD"/>
    <w:rsid w:val="00A27320"/>
    <w:rsid w:val="00A304C0"/>
    <w:rsid w:val="00A34289"/>
    <w:rsid w:val="00A36865"/>
    <w:rsid w:val="00A37434"/>
    <w:rsid w:val="00A5138F"/>
    <w:rsid w:val="00A532E5"/>
    <w:rsid w:val="00A536F2"/>
    <w:rsid w:val="00A54757"/>
    <w:rsid w:val="00A60D80"/>
    <w:rsid w:val="00A61040"/>
    <w:rsid w:val="00A64C6A"/>
    <w:rsid w:val="00A70BC3"/>
    <w:rsid w:val="00A72FFD"/>
    <w:rsid w:val="00A762E3"/>
    <w:rsid w:val="00A83B57"/>
    <w:rsid w:val="00A85BEE"/>
    <w:rsid w:val="00A86843"/>
    <w:rsid w:val="00A91A2F"/>
    <w:rsid w:val="00A921E2"/>
    <w:rsid w:val="00A92755"/>
    <w:rsid w:val="00A938D1"/>
    <w:rsid w:val="00A95CFA"/>
    <w:rsid w:val="00A9712A"/>
    <w:rsid w:val="00AB0495"/>
    <w:rsid w:val="00AB3F04"/>
    <w:rsid w:val="00AC0F85"/>
    <w:rsid w:val="00AC223D"/>
    <w:rsid w:val="00AC28E0"/>
    <w:rsid w:val="00AC2FEC"/>
    <w:rsid w:val="00AD1232"/>
    <w:rsid w:val="00AD16FB"/>
    <w:rsid w:val="00AD36DB"/>
    <w:rsid w:val="00AD4A9B"/>
    <w:rsid w:val="00AD5347"/>
    <w:rsid w:val="00AD5FBA"/>
    <w:rsid w:val="00AE0537"/>
    <w:rsid w:val="00AE4E3C"/>
    <w:rsid w:val="00AE57EB"/>
    <w:rsid w:val="00AE77E9"/>
    <w:rsid w:val="00AE7C95"/>
    <w:rsid w:val="00AF1CEF"/>
    <w:rsid w:val="00AF3DDD"/>
    <w:rsid w:val="00B016BC"/>
    <w:rsid w:val="00B111D0"/>
    <w:rsid w:val="00B11A4C"/>
    <w:rsid w:val="00B14CF0"/>
    <w:rsid w:val="00B14DE7"/>
    <w:rsid w:val="00B20F50"/>
    <w:rsid w:val="00B260B7"/>
    <w:rsid w:val="00B325DE"/>
    <w:rsid w:val="00B32DA7"/>
    <w:rsid w:val="00B33087"/>
    <w:rsid w:val="00B355BD"/>
    <w:rsid w:val="00B4022F"/>
    <w:rsid w:val="00B4590F"/>
    <w:rsid w:val="00B52306"/>
    <w:rsid w:val="00B62EB0"/>
    <w:rsid w:val="00B64A02"/>
    <w:rsid w:val="00B76EB1"/>
    <w:rsid w:val="00B814F6"/>
    <w:rsid w:val="00B8553A"/>
    <w:rsid w:val="00B86E98"/>
    <w:rsid w:val="00B8766B"/>
    <w:rsid w:val="00B87AD4"/>
    <w:rsid w:val="00B97177"/>
    <w:rsid w:val="00BA571E"/>
    <w:rsid w:val="00BB1847"/>
    <w:rsid w:val="00BB1851"/>
    <w:rsid w:val="00BB33FB"/>
    <w:rsid w:val="00BC3160"/>
    <w:rsid w:val="00BC4912"/>
    <w:rsid w:val="00BD01A2"/>
    <w:rsid w:val="00BD7057"/>
    <w:rsid w:val="00BD792E"/>
    <w:rsid w:val="00BE6FC7"/>
    <w:rsid w:val="00BE7E7F"/>
    <w:rsid w:val="00BF740F"/>
    <w:rsid w:val="00C013F6"/>
    <w:rsid w:val="00C01FAF"/>
    <w:rsid w:val="00C046B6"/>
    <w:rsid w:val="00C0521D"/>
    <w:rsid w:val="00C0766B"/>
    <w:rsid w:val="00C12125"/>
    <w:rsid w:val="00C126DD"/>
    <w:rsid w:val="00C134A9"/>
    <w:rsid w:val="00C13DC4"/>
    <w:rsid w:val="00C149E3"/>
    <w:rsid w:val="00C210D3"/>
    <w:rsid w:val="00C2447A"/>
    <w:rsid w:val="00C30EFA"/>
    <w:rsid w:val="00C33F18"/>
    <w:rsid w:val="00C3784F"/>
    <w:rsid w:val="00C407B0"/>
    <w:rsid w:val="00C4427B"/>
    <w:rsid w:val="00C46C6C"/>
    <w:rsid w:val="00C478D8"/>
    <w:rsid w:val="00C548DC"/>
    <w:rsid w:val="00C57CB2"/>
    <w:rsid w:val="00C611C8"/>
    <w:rsid w:val="00C617DA"/>
    <w:rsid w:val="00C66DC1"/>
    <w:rsid w:val="00C722F0"/>
    <w:rsid w:val="00C7573D"/>
    <w:rsid w:val="00C80C8A"/>
    <w:rsid w:val="00C827A6"/>
    <w:rsid w:val="00C8425E"/>
    <w:rsid w:val="00C85EF9"/>
    <w:rsid w:val="00C860CC"/>
    <w:rsid w:val="00C93603"/>
    <w:rsid w:val="00C96862"/>
    <w:rsid w:val="00C9754C"/>
    <w:rsid w:val="00CA1224"/>
    <w:rsid w:val="00CA7807"/>
    <w:rsid w:val="00CA7E33"/>
    <w:rsid w:val="00CB3E1E"/>
    <w:rsid w:val="00CB4DC9"/>
    <w:rsid w:val="00CC2CE4"/>
    <w:rsid w:val="00CC7665"/>
    <w:rsid w:val="00CD041D"/>
    <w:rsid w:val="00CD314E"/>
    <w:rsid w:val="00CD7AD9"/>
    <w:rsid w:val="00CE24E9"/>
    <w:rsid w:val="00CE3082"/>
    <w:rsid w:val="00CF0725"/>
    <w:rsid w:val="00CF1070"/>
    <w:rsid w:val="00CF7DAF"/>
    <w:rsid w:val="00D02DDC"/>
    <w:rsid w:val="00D10876"/>
    <w:rsid w:val="00D144C1"/>
    <w:rsid w:val="00D167B3"/>
    <w:rsid w:val="00D2152E"/>
    <w:rsid w:val="00D32287"/>
    <w:rsid w:val="00D367F6"/>
    <w:rsid w:val="00D37809"/>
    <w:rsid w:val="00D412FC"/>
    <w:rsid w:val="00D43808"/>
    <w:rsid w:val="00D43A27"/>
    <w:rsid w:val="00D44DEA"/>
    <w:rsid w:val="00D6444D"/>
    <w:rsid w:val="00D675EA"/>
    <w:rsid w:val="00D702DF"/>
    <w:rsid w:val="00D85A67"/>
    <w:rsid w:val="00D938F3"/>
    <w:rsid w:val="00D93F38"/>
    <w:rsid w:val="00DA00EE"/>
    <w:rsid w:val="00DA016E"/>
    <w:rsid w:val="00DA5544"/>
    <w:rsid w:val="00DB05F3"/>
    <w:rsid w:val="00DB28EB"/>
    <w:rsid w:val="00DC038C"/>
    <w:rsid w:val="00DC6176"/>
    <w:rsid w:val="00DD62ED"/>
    <w:rsid w:val="00DD76F0"/>
    <w:rsid w:val="00DE0083"/>
    <w:rsid w:val="00DE53FB"/>
    <w:rsid w:val="00DF3870"/>
    <w:rsid w:val="00DF515F"/>
    <w:rsid w:val="00DF5996"/>
    <w:rsid w:val="00E01830"/>
    <w:rsid w:val="00E026AB"/>
    <w:rsid w:val="00E0746D"/>
    <w:rsid w:val="00E13DD4"/>
    <w:rsid w:val="00E17F99"/>
    <w:rsid w:val="00E20684"/>
    <w:rsid w:val="00E2085C"/>
    <w:rsid w:val="00E214E5"/>
    <w:rsid w:val="00E21B13"/>
    <w:rsid w:val="00E23450"/>
    <w:rsid w:val="00E23671"/>
    <w:rsid w:val="00E23F69"/>
    <w:rsid w:val="00E25CAB"/>
    <w:rsid w:val="00E262A2"/>
    <w:rsid w:val="00E347D1"/>
    <w:rsid w:val="00E34B4F"/>
    <w:rsid w:val="00E35C1F"/>
    <w:rsid w:val="00E45C84"/>
    <w:rsid w:val="00E50E62"/>
    <w:rsid w:val="00E51BF4"/>
    <w:rsid w:val="00E53AFD"/>
    <w:rsid w:val="00E561A7"/>
    <w:rsid w:val="00E56CCF"/>
    <w:rsid w:val="00E600BC"/>
    <w:rsid w:val="00E6165D"/>
    <w:rsid w:val="00E73B84"/>
    <w:rsid w:val="00E800D7"/>
    <w:rsid w:val="00E85850"/>
    <w:rsid w:val="00E956F8"/>
    <w:rsid w:val="00EA4E0B"/>
    <w:rsid w:val="00EA6ED5"/>
    <w:rsid w:val="00EC1EDE"/>
    <w:rsid w:val="00EC480B"/>
    <w:rsid w:val="00ED6DD6"/>
    <w:rsid w:val="00EF347C"/>
    <w:rsid w:val="00EF44CB"/>
    <w:rsid w:val="00EF5308"/>
    <w:rsid w:val="00F00398"/>
    <w:rsid w:val="00F029F6"/>
    <w:rsid w:val="00F04688"/>
    <w:rsid w:val="00F0502F"/>
    <w:rsid w:val="00F100C7"/>
    <w:rsid w:val="00F16D2A"/>
    <w:rsid w:val="00F17D43"/>
    <w:rsid w:val="00F200DE"/>
    <w:rsid w:val="00F2415D"/>
    <w:rsid w:val="00F265A0"/>
    <w:rsid w:val="00F31BE4"/>
    <w:rsid w:val="00F3238D"/>
    <w:rsid w:val="00F409A1"/>
    <w:rsid w:val="00F42B90"/>
    <w:rsid w:val="00F46004"/>
    <w:rsid w:val="00F46547"/>
    <w:rsid w:val="00F55E42"/>
    <w:rsid w:val="00F57960"/>
    <w:rsid w:val="00F6508C"/>
    <w:rsid w:val="00F654F3"/>
    <w:rsid w:val="00F67ABD"/>
    <w:rsid w:val="00F73ED5"/>
    <w:rsid w:val="00F748F5"/>
    <w:rsid w:val="00F773F6"/>
    <w:rsid w:val="00F81805"/>
    <w:rsid w:val="00F857F8"/>
    <w:rsid w:val="00F869DC"/>
    <w:rsid w:val="00F87936"/>
    <w:rsid w:val="00F97B70"/>
    <w:rsid w:val="00FA1631"/>
    <w:rsid w:val="00FA3848"/>
    <w:rsid w:val="00FB28A5"/>
    <w:rsid w:val="00FC2C86"/>
    <w:rsid w:val="00FC4235"/>
    <w:rsid w:val="00FC78BA"/>
    <w:rsid w:val="00FD1699"/>
    <w:rsid w:val="00FD1FE4"/>
    <w:rsid w:val="00FD4E8D"/>
    <w:rsid w:val="00FD5105"/>
    <w:rsid w:val="00FF0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FA"/>
  </w:style>
  <w:style w:type="paragraph" w:styleId="1">
    <w:name w:val="heading 1"/>
    <w:basedOn w:val="a"/>
    <w:next w:val="a"/>
    <w:link w:val="10"/>
    <w:uiPriority w:val="9"/>
    <w:qFormat/>
    <w:rsid w:val="007C5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7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4289"/>
    <w:rPr>
      <w:color w:val="0000FF"/>
      <w:u w:val="single"/>
    </w:rPr>
  </w:style>
  <w:style w:type="paragraph" w:styleId="a5">
    <w:name w:val="footnote text"/>
    <w:basedOn w:val="a"/>
    <w:link w:val="a6"/>
    <w:uiPriority w:val="99"/>
    <w:unhideWhenUsed/>
    <w:rsid w:val="0000011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0011B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00011B"/>
    <w:rPr>
      <w:vertAlign w:val="superscript"/>
    </w:rPr>
  </w:style>
  <w:style w:type="paragraph" w:styleId="a8">
    <w:name w:val="No Spacing"/>
    <w:uiPriority w:val="1"/>
    <w:qFormat/>
    <w:rsid w:val="005C531A"/>
    <w:pPr>
      <w:spacing w:after="0" w:line="240" w:lineRule="auto"/>
    </w:pPr>
  </w:style>
  <w:style w:type="character" w:styleId="a9">
    <w:name w:val="Emphasis"/>
    <w:basedOn w:val="a0"/>
    <w:uiPriority w:val="20"/>
    <w:qFormat/>
    <w:rsid w:val="00FA3848"/>
    <w:rPr>
      <w:i/>
      <w:iCs/>
    </w:rPr>
  </w:style>
  <w:style w:type="character" w:customStyle="1" w:styleId="list-paramslab">
    <w:name w:val="list-params__lab"/>
    <w:basedOn w:val="a0"/>
    <w:rsid w:val="00A86843"/>
  </w:style>
  <w:style w:type="character" w:customStyle="1" w:styleId="list-paramsvalue">
    <w:name w:val="list-params__value"/>
    <w:basedOn w:val="a0"/>
    <w:rsid w:val="00A86843"/>
  </w:style>
  <w:style w:type="character" w:styleId="aa">
    <w:name w:val="FollowedHyperlink"/>
    <w:basedOn w:val="a0"/>
    <w:uiPriority w:val="99"/>
    <w:semiHidden/>
    <w:unhideWhenUsed/>
    <w:rsid w:val="008364B5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62EB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62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62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6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62EB0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B7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aliases w:val="Bullet List,FooterText,numbered,Paragraphe de liste1,lp1,Ненумерованный список"/>
    <w:basedOn w:val="a"/>
    <w:link w:val="af2"/>
    <w:uiPriority w:val="34"/>
    <w:qFormat/>
    <w:rsid w:val="00187D2B"/>
    <w:pPr>
      <w:ind w:left="720"/>
      <w:contextualSpacing/>
    </w:pPr>
  </w:style>
  <w:style w:type="character" w:customStyle="1" w:styleId="propertyname">
    <w:name w:val="property_name"/>
    <w:basedOn w:val="a0"/>
    <w:rsid w:val="00775EA5"/>
  </w:style>
  <w:style w:type="paragraph" w:styleId="af3">
    <w:name w:val="annotation subject"/>
    <w:basedOn w:val="ac"/>
    <w:next w:val="ac"/>
    <w:link w:val="af4"/>
    <w:uiPriority w:val="99"/>
    <w:semiHidden/>
    <w:unhideWhenUsed/>
    <w:rsid w:val="006905D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4">
    <w:name w:val="Тема примечания Знак"/>
    <w:basedOn w:val="ad"/>
    <w:link w:val="af3"/>
    <w:uiPriority w:val="99"/>
    <w:semiHidden/>
    <w:rsid w:val="006905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6A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A3B28"/>
  </w:style>
  <w:style w:type="paragraph" w:styleId="af7">
    <w:name w:val="footer"/>
    <w:basedOn w:val="a"/>
    <w:link w:val="af8"/>
    <w:uiPriority w:val="99"/>
    <w:unhideWhenUsed/>
    <w:rsid w:val="006A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A3B28"/>
  </w:style>
  <w:style w:type="paragraph" w:customStyle="1" w:styleId="af9">
    <w:name w:val="САГ_Абзац"/>
    <w:basedOn w:val="a"/>
    <w:qFormat/>
    <w:rsid w:val="00C407B0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Пункт 4"/>
    <w:basedOn w:val="4"/>
    <w:uiPriority w:val="99"/>
    <w:rsid w:val="00C407B0"/>
    <w:pPr>
      <w:keepNext w:val="0"/>
      <w:keepLines w:val="0"/>
      <w:tabs>
        <w:tab w:val="left" w:pos="1418"/>
      </w:tabs>
      <w:suppressAutoHyphens/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bCs/>
      <w:i w:val="0"/>
      <w:iCs w:val="0"/>
      <w:color w:val="auto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C407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f2">
    <w:name w:val="Абзац списка Знак"/>
    <w:aliases w:val="Bullet List Знак,FooterText Знак,numbered Знак,Paragraphe de liste1 Знак,lp1 Знак,Ненумерованный список Знак"/>
    <w:link w:val="af1"/>
    <w:uiPriority w:val="34"/>
    <w:locked/>
    <w:rsid w:val="00B52306"/>
  </w:style>
  <w:style w:type="character" w:customStyle="1" w:styleId="10">
    <w:name w:val="Заголовок 1 Знак"/>
    <w:basedOn w:val="a0"/>
    <w:link w:val="1"/>
    <w:uiPriority w:val="9"/>
    <w:rsid w:val="007C5F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4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8683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471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596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42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52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6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9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9171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7180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4099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0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2220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3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B7431-EA4A-40E8-A5A3-948B7D13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4924</Words>
  <Characters>28073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Savkina</dc:creator>
  <cp:lastModifiedBy>sergey</cp:lastModifiedBy>
  <cp:revision>4</cp:revision>
  <cp:lastPrinted>2021-12-09T10:57:00Z</cp:lastPrinted>
  <dcterms:created xsi:type="dcterms:W3CDTF">2021-12-10T06:08:00Z</dcterms:created>
  <dcterms:modified xsi:type="dcterms:W3CDTF">2021-12-14T13:01:00Z</dcterms:modified>
</cp:coreProperties>
</file>