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D198C" w14:textId="402E78A7" w:rsidR="00DE79CA" w:rsidRPr="00F2038A" w:rsidRDefault="00B6459F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ПОСТАВКИ   №</w:t>
      </w:r>
      <w:r w:rsidR="00615E92">
        <w:rPr>
          <w:b/>
          <w:sz w:val="24"/>
          <w:szCs w:val="24"/>
        </w:rPr>
        <w:t xml:space="preserve"> </w:t>
      </w:r>
      <w:r w:rsidR="00BF0B4A">
        <w:rPr>
          <w:b/>
          <w:sz w:val="24"/>
          <w:szCs w:val="24"/>
        </w:rPr>
        <w:t>______</w:t>
      </w:r>
      <w:r>
        <w:rPr>
          <w:b/>
          <w:sz w:val="24"/>
          <w:szCs w:val="24"/>
        </w:rPr>
        <w:t xml:space="preserve"> </w:t>
      </w:r>
    </w:p>
    <w:p w14:paraId="434A11EF" w14:textId="77777777" w:rsidR="00DE79CA" w:rsidRDefault="00DE79C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B9EE441" w14:textId="20C3E8E2" w:rsidR="00DE79CA" w:rsidRDefault="00DE79CA" w:rsidP="00CA7E37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г. Саратов                                                            </w:t>
      </w:r>
      <w:r w:rsidR="00E63575">
        <w:rPr>
          <w:b/>
          <w:sz w:val="24"/>
          <w:szCs w:val="24"/>
        </w:rPr>
        <w:t xml:space="preserve">               </w:t>
      </w:r>
      <w:proofErr w:type="gramStart"/>
      <w:r w:rsidR="00E63575">
        <w:rPr>
          <w:b/>
          <w:sz w:val="24"/>
          <w:szCs w:val="24"/>
        </w:rPr>
        <w:t xml:space="preserve">   </w:t>
      </w:r>
      <w:r w:rsidR="00B6459F">
        <w:rPr>
          <w:b/>
          <w:sz w:val="24"/>
          <w:szCs w:val="24"/>
        </w:rPr>
        <w:t>«</w:t>
      </w:r>
      <w:proofErr w:type="gramEnd"/>
      <w:r w:rsidR="00BF0B4A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»</w:t>
      </w:r>
      <w:r w:rsidR="004023B5">
        <w:rPr>
          <w:b/>
          <w:sz w:val="24"/>
          <w:szCs w:val="24"/>
        </w:rPr>
        <w:t xml:space="preserve"> </w:t>
      </w:r>
      <w:r w:rsidR="00BF0B4A">
        <w:rPr>
          <w:b/>
          <w:sz w:val="24"/>
          <w:szCs w:val="24"/>
        </w:rPr>
        <w:t>_____________</w:t>
      </w:r>
      <w:r w:rsidR="00B6459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27517B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 xml:space="preserve"> г.</w:t>
      </w:r>
    </w:p>
    <w:p w14:paraId="69A750B3" w14:textId="77777777" w:rsidR="00E4237C" w:rsidRDefault="00E4237C" w:rsidP="00E4237C">
      <w:pPr>
        <w:pStyle w:val="210"/>
        <w:ind w:left="142" w:firstLine="567"/>
        <w:rPr>
          <w:b/>
          <w:sz w:val="24"/>
          <w:szCs w:val="24"/>
        </w:rPr>
      </w:pPr>
    </w:p>
    <w:p w14:paraId="7D5F432B" w14:textId="776EEDC8" w:rsidR="00615E92" w:rsidRPr="00615E92" w:rsidRDefault="00C004DA" w:rsidP="00615E92">
      <w:pPr>
        <w:pStyle w:val="ac"/>
        <w:ind w:firstLine="709"/>
        <w:jc w:val="both"/>
        <w:rPr>
          <w:sz w:val="24"/>
          <w:szCs w:val="24"/>
        </w:rPr>
      </w:pPr>
      <w:r w:rsidRPr="00615E92">
        <w:rPr>
          <w:b/>
          <w:sz w:val="24"/>
          <w:szCs w:val="24"/>
        </w:rPr>
        <w:t xml:space="preserve">Общество с ограниченной ответственностью </w:t>
      </w:r>
      <w:r w:rsidR="00DC642C" w:rsidRPr="00615E92">
        <w:rPr>
          <w:b/>
          <w:sz w:val="24"/>
          <w:szCs w:val="24"/>
        </w:rPr>
        <w:t>«</w:t>
      </w:r>
      <w:r w:rsidR="00325724">
        <w:rPr>
          <w:b/>
          <w:sz w:val="24"/>
          <w:szCs w:val="24"/>
        </w:rPr>
        <w:t>ЭЛТКОМ</w:t>
      </w:r>
      <w:r w:rsidR="00E4237C" w:rsidRPr="00615E92">
        <w:rPr>
          <w:b/>
          <w:sz w:val="24"/>
          <w:szCs w:val="24"/>
        </w:rPr>
        <w:t>»</w:t>
      </w:r>
      <w:r w:rsidR="00325724">
        <w:rPr>
          <w:b/>
          <w:sz w:val="24"/>
          <w:szCs w:val="24"/>
        </w:rPr>
        <w:t xml:space="preserve"> (г. Москва)</w:t>
      </w:r>
      <w:r w:rsidR="00E4237C" w:rsidRPr="00615E92">
        <w:rPr>
          <w:bCs/>
          <w:sz w:val="24"/>
          <w:szCs w:val="24"/>
        </w:rPr>
        <w:t xml:space="preserve">, именуемое </w:t>
      </w:r>
      <w:r w:rsidR="00D05DEB" w:rsidRPr="00615E92">
        <w:rPr>
          <w:sz w:val="24"/>
          <w:szCs w:val="24"/>
        </w:rPr>
        <w:t>в дальнейшем «Поставщик», в лице</w:t>
      </w:r>
      <w:r w:rsidR="00E4237C" w:rsidRPr="00615E92">
        <w:rPr>
          <w:sz w:val="24"/>
          <w:szCs w:val="24"/>
        </w:rPr>
        <w:t xml:space="preserve"> </w:t>
      </w:r>
      <w:r w:rsidR="00325724">
        <w:rPr>
          <w:sz w:val="24"/>
          <w:szCs w:val="24"/>
        </w:rPr>
        <w:t>генерального директора Куста Игоря Витальевича</w:t>
      </w:r>
      <w:r w:rsidR="00E4237C" w:rsidRPr="00615E92">
        <w:rPr>
          <w:sz w:val="24"/>
          <w:szCs w:val="24"/>
        </w:rPr>
        <w:t xml:space="preserve">, </w:t>
      </w:r>
      <w:r w:rsidR="00D05DEB" w:rsidRPr="00615E92">
        <w:rPr>
          <w:sz w:val="24"/>
          <w:szCs w:val="24"/>
        </w:rPr>
        <w:t>д</w:t>
      </w:r>
      <w:r w:rsidR="00551B13" w:rsidRPr="00615E92">
        <w:rPr>
          <w:sz w:val="24"/>
          <w:szCs w:val="24"/>
        </w:rPr>
        <w:t>ействующего на основании</w:t>
      </w:r>
      <w:r w:rsidR="00E4237C" w:rsidRPr="00615E92">
        <w:rPr>
          <w:sz w:val="24"/>
          <w:szCs w:val="24"/>
        </w:rPr>
        <w:t xml:space="preserve"> </w:t>
      </w:r>
      <w:r w:rsidR="00325724">
        <w:rPr>
          <w:sz w:val="24"/>
          <w:szCs w:val="24"/>
        </w:rPr>
        <w:t>Устава</w:t>
      </w:r>
      <w:r w:rsidR="00E4237C" w:rsidRPr="00615E92">
        <w:rPr>
          <w:sz w:val="24"/>
          <w:szCs w:val="24"/>
        </w:rPr>
        <w:t xml:space="preserve">, </w:t>
      </w:r>
      <w:r w:rsidR="00D05DEB" w:rsidRPr="00615E92">
        <w:rPr>
          <w:sz w:val="24"/>
          <w:szCs w:val="24"/>
        </w:rPr>
        <w:t>с одной стороны, и</w:t>
      </w:r>
    </w:p>
    <w:p w14:paraId="53A4586E" w14:textId="34178244" w:rsidR="000E635C" w:rsidRPr="00615E92" w:rsidRDefault="00D05DEB" w:rsidP="000E635C">
      <w:pPr>
        <w:pStyle w:val="ac"/>
        <w:ind w:firstLine="709"/>
        <w:jc w:val="both"/>
        <w:rPr>
          <w:sz w:val="24"/>
          <w:szCs w:val="24"/>
        </w:rPr>
      </w:pPr>
      <w:r w:rsidRPr="00615E92">
        <w:rPr>
          <w:b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="00325724">
        <w:rPr>
          <w:b/>
          <w:sz w:val="24"/>
          <w:szCs w:val="24"/>
        </w:rPr>
        <w:t xml:space="preserve"> (г. Саратов)</w:t>
      </w:r>
      <w:r w:rsidRPr="00615E92">
        <w:rPr>
          <w:sz w:val="24"/>
          <w:szCs w:val="24"/>
        </w:rPr>
        <w:t>, именуемое в дальнейшем «Покупатель»</w:t>
      </w:r>
      <w:r w:rsidR="00642CEF" w:rsidRPr="00615E92">
        <w:rPr>
          <w:sz w:val="24"/>
          <w:szCs w:val="24"/>
        </w:rPr>
        <w:t>,</w:t>
      </w:r>
      <w:r w:rsidRPr="00615E92">
        <w:rPr>
          <w:sz w:val="24"/>
          <w:szCs w:val="24"/>
        </w:rPr>
        <w:t xml:space="preserve"> в</w:t>
      </w:r>
      <w:r w:rsidR="00B86746" w:rsidRPr="00B86746">
        <w:rPr>
          <w:sz w:val="24"/>
          <w:szCs w:val="24"/>
        </w:rPr>
        <w:t xml:space="preserve"> </w:t>
      </w:r>
      <w:r w:rsidR="00B86746">
        <w:rPr>
          <w:sz w:val="24"/>
          <w:szCs w:val="24"/>
        </w:rPr>
        <w:t xml:space="preserve">лице </w:t>
      </w:r>
      <w:r w:rsidR="003B49C5">
        <w:rPr>
          <w:sz w:val="24"/>
          <w:szCs w:val="24"/>
        </w:rPr>
        <w:t>генерального директора Козина Сергея Валентиновича</w:t>
      </w:r>
      <w:r w:rsidRPr="00615E92">
        <w:rPr>
          <w:sz w:val="24"/>
          <w:szCs w:val="24"/>
        </w:rPr>
        <w:t xml:space="preserve">, действующего на основании </w:t>
      </w:r>
      <w:r w:rsidR="003B49C5">
        <w:rPr>
          <w:sz w:val="24"/>
          <w:szCs w:val="24"/>
        </w:rPr>
        <w:t>Устава</w:t>
      </w:r>
      <w:r w:rsidRPr="00615E92">
        <w:rPr>
          <w:sz w:val="24"/>
          <w:szCs w:val="24"/>
        </w:rPr>
        <w:t>, с другой стороны, заключили настоящий договор о нижеследующем:</w:t>
      </w:r>
    </w:p>
    <w:p w14:paraId="0BF6E3FD" w14:textId="77777777" w:rsidR="007979FC" w:rsidRDefault="007979FC" w:rsidP="007979FC">
      <w:pPr>
        <w:numPr>
          <w:ilvl w:val="0"/>
          <w:numId w:val="2"/>
        </w:numPr>
        <w:tabs>
          <w:tab w:val="left" w:pos="1069"/>
          <w:tab w:val="left" w:pos="1418"/>
          <w:tab w:val="left" w:pos="1767"/>
          <w:tab w:val="left" w:pos="2116"/>
          <w:tab w:val="left" w:pos="2465"/>
          <w:tab w:val="left" w:pos="2814"/>
        </w:tabs>
        <w:ind w:left="10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19951C7B" w14:textId="77777777" w:rsidR="007979FC" w:rsidRDefault="007979FC" w:rsidP="00F11858">
      <w:pPr>
        <w:pStyle w:val="a7"/>
        <w:ind w:firstLine="709"/>
        <w:rPr>
          <w:sz w:val="24"/>
          <w:szCs w:val="24"/>
        </w:rPr>
      </w:pPr>
      <w:r>
        <w:rPr>
          <w:sz w:val="24"/>
          <w:szCs w:val="24"/>
        </w:rPr>
        <w:t>1.1. Поставщик обязуется поставить, а Покупатель принять и оплатить Продукцию в количестве, ассортименте и по цене, указанным в Спецификации (Приложение № 1), являющейся неотъемлемой частью настоящего Договора.</w:t>
      </w:r>
    </w:p>
    <w:p w14:paraId="08725DAC" w14:textId="399FEEF6" w:rsidR="007979FC" w:rsidRDefault="007979FC" w:rsidP="00F11858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Предметом поставки по настоящему договору явля</w:t>
      </w:r>
      <w:r w:rsidR="00325724">
        <w:rPr>
          <w:sz w:val="24"/>
          <w:szCs w:val="24"/>
        </w:rPr>
        <w:t>ю</w:t>
      </w:r>
      <w:r w:rsidR="00050BF3">
        <w:rPr>
          <w:sz w:val="24"/>
          <w:szCs w:val="24"/>
        </w:rPr>
        <w:t>тся</w:t>
      </w:r>
      <w:r w:rsidR="00E4237C">
        <w:rPr>
          <w:sz w:val="24"/>
          <w:szCs w:val="24"/>
        </w:rPr>
        <w:t xml:space="preserve"> </w:t>
      </w:r>
      <w:r w:rsidR="00325724">
        <w:rPr>
          <w:sz w:val="24"/>
          <w:szCs w:val="24"/>
        </w:rPr>
        <w:t xml:space="preserve">силовые трансформаторы. Страна производства Продукции – </w:t>
      </w:r>
      <w:r w:rsidR="00650BA5">
        <w:rPr>
          <w:sz w:val="24"/>
          <w:szCs w:val="24"/>
        </w:rPr>
        <w:t xml:space="preserve">Республика </w:t>
      </w:r>
      <w:r w:rsidR="00325724">
        <w:rPr>
          <w:sz w:val="24"/>
          <w:szCs w:val="24"/>
        </w:rPr>
        <w:t>Беларусь.</w:t>
      </w:r>
    </w:p>
    <w:p w14:paraId="268051CC" w14:textId="77777777" w:rsidR="00D66229" w:rsidRPr="00E60990" w:rsidRDefault="00E60990" w:rsidP="007C2DFA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D66229" w:rsidRPr="00E60990">
        <w:rPr>
          <w:b/>
          <w:sz w:val="24"/>
          <w:szCs w:val="24"/>
        </w:rPr>
        <w:t>. УСЛОВИЯ ПОСТАВКИ</w:t>
      </w:r>
    </w:p>
    <w:p w14:paraId="23CECF6F" w14:textId="1B270C13" w:rsid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2.1. Продавец поставляет (отгружает)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количестве, ассортименте и </w:t>
      </w:r>
      <w:r w:rsidR="00642CEF">
        <w:rPr>
          <w:sz w:val="24"/>
          <w:szCs w:val="24"/>
        </w:rPr>
        <w:t>по цене</w:t>
      </w:r>
      <w:r w:rsidRPr="00E60990">
        <w:rPr>
          <w:sz w:val="24"/>
          <w:szCs w:val="24"/>
        </w:rPr>
        <w:t>, указанны</w:t>
      </w:r>
      <w:r w:rsidR="00642CEF">
        <w:rPr>
          <w:sz w:val="24"/>
          <w:szCs w:val="24"/>
        </w:rPr>
        <w:t>м</w:t>
      </w:r>
      <w:r w:rsidRPr="00E60990">
        <w:rPr>
          <w:sz w:val="24"/>
          <w:szCs w:val="24"/>
        </w:rPr>
        <w:t xml:space="preserve"> в </w:t>
      </w:r>
      <w:r w:rsidR="00E60990">
        <w:rPr>
          <w:sz w:val="24"/>
          <w:szCs w:val="24"/>
        </w:rPr>
        <w:t>Спецификации (Приложение № 1)</w:t>
      </w:r>
      <w:r w:rsidRPr="00E60990">
        <w:rPr>
          <w:sz w:val="24"/>
          <w:szCs w:val="24"/>
        </w:rPr>
        <w:t xml:space="preserve">. </w:t>
      </w:r>
    </w:p>
    <w:p w14:paraId="4FF8A45F" w14:textId="26423391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2.2. Поставка (отгрузка)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осуществляется </w:t>
      </w:r>
      <w:r w:rsidRPr="00863917">
        <w:rPr>
          <w:b/>
          <w:bCs/>
          <w:sz w:val="24"/>
          <w:szCs w:val="24"/>
        </w:rPr>
        <w:t xml:space="preserve">в </w:t>
      </w:r>
      <w:r w:rsidR="00E60990" w:rsidRPr="00863917">
        <w:rPr>
          <w:b/>
          <w:bCs/>
          <w:sz w:val="24"/>
          <w:szCs w:val="24"/>
        </w:rPr>
        <w:t xml:space="preserve">течение </w:t>
      </w:r>
      <w:r w:rsidR="00650BA5">
        <w:rPr>
          <w:b/>
          <w:bCs/>
          <w:sz w:val="24"/>
          <w:szCs w:val="24"/>
        </w:rPr>
        <w:t>2</w:t>
      </w:r>
      <w:r w:rsidR="00E60990" w:rsidRPr="00863917">
        <w:rPr>
          <w:b/>
          <w:bCs/>
          <w:sz w:val="24"/>
          <w:szCs w:val="24"/>
        </w:rPr>
        <w:t xml:space="preserve"> (</w:t>
      </w:r>
      <w:r w:rsidR="00650BA5">
        <w:rPr>
          <w:b/>
          <w:bCs/>
          <w:sz w:val="24"/>
          <w:szCs w:val="24"/>
        </w:rPr>
        <w:t>двух</w:t>
      </w:r>
      <w:r w:rsidR="00E60990" w:rsidRPr="00863917">
        <w:rPr>
          <w:b/>
          <w:bCs/>
          <w:sz w:val="24"/>
          <w:szCs w:val="24"/>
        </w:rPr>
        <w:t>)</w:t>
      </w:r>
      <w:r w:rsidR="00E4237C" w:rsidRPr="00863917">
        <w:rPr>
          <w:b/>
          <w:bCs/>
          <w:sz w:val="24"/>
          <w:szCs w:val="24"/>
        </w:rPr>
        <w:t xml:space="preserve"> </w:t>
      </w:r>
      <w:r w:rsidR="00650BA5">
        <w:rPr>
          <w:b/>
          <w:bCs/>
          <w:sz w:val="24"/>
          <w:szCs w:val="24"/>
        </w:rPr>
        <w:t>рабочих дней с даты оплаты Продукции в соответс</w:t>
      </w:r>
      <w:r w:rsidR="00CE0812">
        <w:rPr>
          <w:b/>
          <w:bCs/>
          <w:sz w:val="24"/>
          <w:szCs w:val="24"/>
        </w:rPr>
        <w:t xml:space="preserve">твии с п. 4.2. настоящего Договора и получения </w:t>
      </w:r>
      <w:r w:rsidR="00650BA5">
        <w:rPr>
          <w:b/>
          <w:bCs/>
          <w:sz w:val="24"/>
          <w:szCs w:val="24"/>
        </w:rPr>
        <w:t>уведомления о необходимости отгрузки.</w:t>
      </w:r>
      <w:r w:rsidR="00CE0812">
        <w:rPr>
          <w:b/>
          <w:bCs/>
          <w:sz w:val="24"/>
          <w:szCs w:val="24"/>
        </w:rPr>
        <w:t xml:space="preserve"> При этом </w:t>
      </w:r>
      <w:r w:rsidR="00650BA5">
        <w:rPr>
          <w:b/>
          <w:bCs/>
          <w:sz w:val="24"/>
          <w:szCs w:val="24"/>
        </w:rPr>
        <w:t xml:space="preserve">уведомление об отгрузке Покупатель должен отправить Поставщику не позднее 27.05.2022года. </w:t>
      </w:r>
    </w:p>
    <w:p w14:paraId="10C6C28E" w14:textId="77777777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2.3. Качество и комплектность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должны соответствовать установленным в РФ Государственным стандартам и/или техническим условиям завода-изготовителя. Поставщик обязуется постав</w:t>
      </w:r>
      <w:r w:rsidR="00E60990">
        <w:rPr>
          <w:sz w:val="24"/>
          <w:szCs w:val="24"/>
        </w:rPr>
        <w:t>ить</w:t>
      </w:r>
      <w:r w:rsidRPr="00E60990">
        <w:rPr>
          <w:sz w:val="24"/>
          <w:szCs w:val="24"/>
        </w:rPr>
        <w:t xml:space="preserve">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комплекте с относящейся к не</w:t>
      </w:r>
      <w:r w:rsidR="00E60990"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документацией. </w:t>
      </w:r>
    </w:p>
    <w:p w14:paraId="34228699" w14:textId="4D9A63F5" w:rsidR="00D66229" w:rsidRPr="00E60990" w:rsidRDefault="00D66229" w:rsidP="0034317C">
      <w:pPr>
        <w:tabs>
          <w:tab w:val="left" w:pos="1134"/>
        </w:tabs>
        <w:ind w:right="-2"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2.4. Датой поставки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является дата </w:t>
      </w:r>
      <w:r w:rsidR="0034317C">
        <w:rPr>
          <w:sz w:val="24"/>
          <w:szCs w:val="24"/>
        </w:rPr>
        <w:t>подписания накладной (или универсального передаточного акта)</w:t>
      </w:r>
      <w:r w:rsidRPr="00E60990">
        <w:rPr>
          <w:sz w:val="24"/>
          <w:szCs w:val="24"/>
        </w:rPr>
        <w:t>.</w:t>
      </w:r>
    </w:p>
    <w:p w14:paraId="2B925A39" w14:textId="760F238C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2.5. Поставка (отгрузка)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производится на складе П</w:t>
      </w:r>
      <w:r w:rsidR="00C04F6C">
        <w:rPr>
          <w:sz w:val="24"/>
          <w:szCs w:val="24"/>
        </w:rPr>
        <w:t>окупателя по адресу: г. </w:t>
      </w:r>
      <w:r w:rsidR="007C2DFA">
        <w:rPr>
          <w:sz w:val="24"/>
          <w:szCs w:val="24"/>
        </w:rPr>
        <w:t>Саратов, ул. Лунная 43Д</w:t>
      </w:r>
      <w:r w:rsidRPr="00E60990">
        <w:rPr>
          <w:sz w:val="24"/>
          <w:szCs w:val="24"/>
        </w:rPr>
        <w:t xml:space="preserve">. Доставка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 склад Покупателя осуществляется </w:t>
      </w:r>
      <w:r w:rsidR="0034317C">
        <w:rPr>
          <w:sz w:val="24"/>
          <w:szCs w:val="24"/>
        </w:rPr>
        <w:t>силами и за счет Поставщика</w:t>
      </w:r>
      <w:r w:rsidRPr="00E60990">
        <w:rPr>
          <w:sz w:val="24"/>
          <w:szCs w:val="24"/>
        </w:rPr>
        <w:t xml:space="preserve">. </w:t>
      </w:r>
      <w:r w:rsidR="00996DB5">
        <w:rPr>
          <w:sz w:val="24"/>
          <w:szCs w:val="24"/>
        </w:rPr>
        <w:t>Поставщик</w:t>
      </w:r>
      <w:r w:rsidRPr="00E60990">
        <w:rPr>
          <w:sz w:val="24"/>
          <w:szCs w:val="24"/>
        </w:rPr>
        <w:t xml:space="preserve"> считается исполнившим свое обязательство по поставке с момента передачи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представителю Покупателя на складе </w:t>
      </w:r>
      <w:r w:rsidR="00996DB5">
        <w:rPr>
          <w:sz w:val="24"/>
          <w:szCs w:val="24"/>
        </w:rPr>
        <w:t>По</w:t>
      </w:r>
      <w:r w:rsidR="007C2DFA">
        <w:rPr>
          <w:sz w:val="24"/>
          <w:szCs w:val="24"/>
        </w:rPr>
        <w:t>купателя</w:t>
      </w:r>
      <w:r w:rsidRPr="00E60990">
        <w:rPr>
          <w:sz w:val="24"/>
          <w:szCs w:val="24"/>
        </w:rPr>
        <w:t xml:space="preserve">. </w:t>
      </w:r>
    </w:p>
    <w:p w14:paraId="289C10DA" w14:textId="603F62AE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996DB5">
        <w:rPr>
          <w:sz w:val="24"/>
          <w:szCs w:val="24"/>
        </w:rPr>
        <w:t>6</w:t>
      </w:r>
      <w:r w:rsidRPr="00E60990">
        <w:rPr>
          <w:sz w:val="24"/>
          <w:szCs w:val="24"/>
        </w:rPr>
        <w:t xml:space="preserve">. Стороны по обоюдному соглашению имеют право изменить условия поставки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путем заключения </w:t>
      </w:r>
      <w:r w:rsidR="00615E92">
        <w:rPr>
          <w:sz w:val="24"/>
          <w:szCs w:val="24"/>
        </w:rPr>
        <w:t>д</w:t>
      </w:r>
      <w:r w:rsidRPr="00E60990">
        <w:rPr>
          <w:sz w:val="24"/>
          <w:szCs w:val="24"/>
        </w:rPr>
        <w:t>ополнительного соглашения к настоящему Договору.</w:t>
      </w:r>
    </w:p>
    <w:p w14:paraId="063F545D" w14:textId="77777777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996DB5">
        <w:rPr>
          <w:sz w:val="24"/>
          <w:szCs w:val="24"/>
        </w:rPr>
        <w:t>7</w:t>
      </w:r>
      <w:r w:rsidRPr="00E60990">
        <w:rPr>
          <w:sz w:val="24"/>
          <w:szCs w:val="24"/>
        </w:rPr>
        <w:t xml:space="preserve">. Поставка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производится только уполномоченному представителю Покупателя, действующе</w:t>
      </w:r>
      <w:r w:rsidR="00996DB5">
        <w:rPr>
          <w:sz w:val="24"/>
          <w:szCs w:val="24"/>
        </w:rPr>
        <w:t>му</w:t>
      </w:r>
      <w:r w:rsidRPr="00E60990">
        <w:rPr>
          <w:sz w:val="24"/>
          <w:szCs w:val="24"/>
        </w:rPr>
        <w:t xml:space="preserve"> по доверенности, выданной Покупателем по форме, установленной действующим законодательством. В доверенности в обязательном порядке должны быть указаны верные и точные реквизиты П</w:t>
      </w:r>
      <w:r w:rsidR="00996DB5"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а и Покупателя, а также паспортные данные представителя. Доверенность на представителя должна быть подписана генеральным директором (иным исполнительным органом) Покупателя и содержать оттиск печати Покупателя. Использование факсимиле вместо подписи не допускается. </w:t>
      </w:r>
    </w:p>
    <w:p w14:paraId="46942D1B" w14:textId="77777777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996DB5">
        <w:rPr>
          <w:sz w:val="24"/>
          <w:szCs w:val="24"/>
        </w:rPr>
        <w:t>8</w:t>
      </w:r>
      <w:r w:rsidRPr="00E60990">
        <w:rPr>
          <w:sz w:val="24"/>
          <w:szCs w:val="24"/>
        </w:rPr>
        <w:t xml:space="preserve">. Помимо указанного, при поставке (отгрузке)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представитель обязан иметь при себе паспорт или иной документ, удостоверяющий его личность.</w:t>
      </w:r>
    </w:p>
    <w:p w14:paraId="3D933CED" w14:textId="3C3BD2DF" w:rsidR="00D66229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996DB5">
        <w:rPr>
          <w:sz w:val="24"/>
          <w:szCs w:val="24"/>
        </w:rPr>
        <w:t>9</w:t>
      </w:r>
      <w:r w:rsidRPr="00E60990">
        <w:rPr>
          <w:sz w:val="24"/>
          <w:szCs w:val="24"/>
        </w:rPr>
        <w:t xml:space="preserve">. Право собственности на </w:t>
      </w:r>
      <w:r w:rsidR="00996DB5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, а также риски случайной гибели и/или повреждения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переходят к Покупателю с момента отгрузки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Покупателю на складе </w:t>
      </w:r>
      <w:r w:rsidR="0034317C">
        <w:rPr>
          <w:sz w:val="24"/>
          <w:szCs w:val="24"/>
        </w:rPr>
        <w:t>Покупателя</w:t>
      </w:r>
      <w:r w:rsidRPr="00E60990">
        <w:rPr>
          <w:sz w:val="24"/>
          <w:szCs w:val="24"/>
        </w:rPr>
        <w:t>, что подтверждается подписанием соответствующе</w:t>
      </w:r>
      <w:r w:rsidR="0034317C">
        <w:rPr>
          <w:sz w:val="24"/>
          <w:szCs w:val="24"/>
        </w:rPr>
        <w:t>й накладной (или универсального передаточного акта)</w:t>
      </w:r>
      <w:r w:rsidRPr="00E60990">
        <w:rPr>
          <w:sz w:val="24"/>
          <w:szCs w:val="24"/>
        </w:rPr>
        <w:t xml:space="preserve"> представителем Покупателя.</w:t>
      </w:r>
    </w:p>
    <w:p w14:paraId="54951AF3" w14:textId="0167AFA7" w:rsidR="00C04F6C" w:rsidRDefault="0083099A" w:rsidP="00F11858">
      <w:pPr>
        <w:spacing w:after="120"/>
        <w:ind w:firstLine="709"/>
        <w:jc w:val="both"/>
        <w:rPr>
          <w:spacing w:val="-2"/>
          <w:w w:val="102"/>
          <w:sz w:val="24"/>
          <w:szCs w:val="24"/>
        </w:rPr>
      </w:pPr>
      <w:r>
        <w:rPr>
          <w:spacing w:val="-2"/>
          <w:w w:val="102"/>
          <w:sz w:val="24"/>
          <w:szCs w:val="24"/>
          <w:shd w:val="clear" w:color="auto" w:fill="FFFFFF"/>
        </w:rPr>
        <w:t xml:space="preserve">2.10. </w:t>
      </w:r>
      <w:r w:rsidR="0057261A" w:rsidRPr="00B8135F">
        <w:rPr>
          <w:spacing w:val="-2"/>
          <w:w w:val="102"/>
          <w:sz w:val="24"/>
          <w:szCs w:val="24"/>
        </w:rPr>
        <w:t xml:space="preserve">Настоящий договор заключен </w:t>
      </w:r>
      <w:r w:rsidR="009C0552">
        <w:rPr>
          <w:spacing w:val="-2"/>
          <w:w w:val="102"/>
          <w:sz w:val="24"/>
          <w:szCs w:val="24"/>
        </w:rPr>
        <w:t>Покупателем</w:t>
      </w:r>
      <w:r w:rsidR="0057261A" w:rsidRPr="00B8135F">
        <w:rPr>
          <w:spacing w:val="-2"/>
          <w:w w:val="102"/>
          <w:sz w:val="24"/>
          <w:szCs w:val="24"/>
        </w:rPr>
        <w:t xml:space="preserve"> в соответствии с Федеральным законом от 18 июля 2011 года № 223-ФЗ «О закупках товаров, работ, услуг отдельными видами юридических лиц» и </w:t>
      </w:r>
      <w:proofErr w:type="spellStart"/>
      <w:r w:rsidR="0057261A" w:rsidRPr="00B8135F">
        <w:rPr>
          <w:spacing w:val="-2"/>
          <w:w w:val="102"/>
          <w:sz w:val="24"/>
          <w:szCs w:val="24"/>
        </w:rPr>
        <w:t>пп</w:t>
      </w:r>
      <w:proofErr w:type="spellEnd"/>
      <w:r w:rsidR="0057261A" w:rsidRPr="00B8135F">
        <w:rPr>
          <w:spacing w:val="-2"/>
          <w:w w:val="102"/>
          <w:sz w:val="24"/>
          <w:szCs w:val="24"/>
        </w:rPr>
        <w:t xml:space="preserve">. 2.1.15 п.2.1 </w:t>
      </w:r>
      <w:r w:rsidR="009C0552">
        <w:rPr>
          <w:spacing w:val="-2"/>
          <w:w w:val="102"/>
          <w:sz w:val="24"/>
          <w:szCs w:val="24"/>
        </w:rPr>
        <w:t>р</w:t>
      </w:r>
      <w:r w:rsidR="0057261A" w:rsidRPr="00B8135F">
        <w:rPr>
          <w:spacing w:val="-2"/>
          <w:w w:val="102"/>
          <w:sz w:val="24"/>
          <w:szCs w:val="24"/>
        </w:rPr>
        <w:t>.2 гл.17 Положени</w:t>
      </w:r>
      <w:r w:rsidR="009C0552">
        <w:rPr>
          <w:spacing w:val="-2"/>
          <w:w w:val="102"/>
          <w:sz w:val="24"/>
          <w:szCs w:val="24"/>
        </w:rPr>
        <w:t>я</w:t>
      </w:r>
      <w:r w:rsidR="0057261A" w:rsidRPr="00B8135F">
        <w:rPr>
          <w:spacing w:val="-2"/>
          <w:w w:val="102"/>
          <w:sz w:val="24"/>
          <w:szCs w:val="24"/>
        </w:rPr>
        <w:t xml:space="preserve">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</w:t>
      </w:r>
      <w:r w:rsidR="00FE69BB">
        <w:rPr>
          <w:spacing w:val="-2"/>
          <w:w w:val="102"/>
          <w:sz w:val="24"/>
          <w:szCs w:val="24"/>
        </w:rPr>
        <w:t xml:space="preserve">ктрических сетей» (Протокол № </w:t>
      </w:r>
      <w:r w:rsidR="00560956">
        <w:rPr>
          <w:spacing w:val="-2"/>
          <w:w w:val="102"/>
          <w:sz w:val="24"/>
          <w:szCs w:val="24"/>
        </w:rPr>
        <w:t>0</w:t>
      </w:r>
      <w:r w:rsidR="009C0552">
        <w:rPr>
          <w:spacing w:val="-2"/>
          <w:w w:val="102"/>
          <w:sz w:val="24"/>
          <w:szCs w:val="24"/>
        </w:rPr>
        <w:t>5</w:t>
      </w:r>
      <w:r w:rsidR="00FE69BB">
        <w:rPr>
          <w:spacing w:val="-2"/>
          <w:w w:val="102"/>
          <w:sz w:val="24"/>
          <w:szCs w:val="24"/>
        </w:rPr>
        <w:t>/2</w:t>
      </w:r>
      <w:r w:rsidR="009C0552">
        <w:rPr>
          <w:spacing w:val="-2"/>
          <w:w w:val="102"/>
          <w:sz w:val="24"/>
          <w:szCs w:val="24"/>
        </w:rPr>
        <w:t>2</w:t>
      </w:r>
      <w:r w:rsidR="00FE69BB">
        <w:rPr>
          <w:spacing w:val="-2"/>
          <w:w w:val="102"/>
          <w:sz w:val="24"/>
          <w:szCs w:val="24"/>
        </w:rPr>
        <w:t xml:space="preserve"> от </w:t>
      </w:r>
      <w:r w:rsidR="009C0552">
        <w:rPr>
          <w:spacing w:val="-2"/>
          <w:w w:val="102"/>
          <w:sz w:val="24"/>
          <w:szCs w:val="24"/>
        </w:rPr>
        <w:t>24</w:t>
      </w:r>
      <w:r w:rsidR="0057261A" w:rsidRPr="00B8135F">
        <w:rPr>
          <w:spacing w:val="-2"/>
          <w:w w:val="102"/>
          <w:sz w:val="24"/>
          <w:szCs w:val="24"/>
        </w:rPr>
        <w:t xml:space="preserve"> </w:t>
      </w:r>
      <w:r w:rsidR="009C0552">
        <w:rPr>
          <w:spacing w:val="-2"/>
          <w:w w:val="102"/>
          <w:sz w:val="24"/>
          <w:szCs w:val="24"/>
        </w:rPr>
        <w:t>марта</w:t>
      </w:r>
      <w:r w:rsidR="00FE69BB">
        <w:rPr>
          <w:spacing w:val="-2"/>
          <w:w w:val="102"/>
          <w:sz w:val="24"/>
          <w:szCs w:val="24"/>
        </w:rPr>
        <w:t xml:space="preserve"> 202</w:t>
      </w:r>
      <w:r w:rsidR="009C0552">
        <w:rPr>
          <w:spacing w:val="-2"/>
          <w:w w:val="102"/>
          <w:sz w:val="24"/>
          <w:szCs w:val="24"/>
        </w:rPr>
        <w:t>2</w:t>
      </w:r>
      <w:r w:rsidR="0057261A" w:rsidRPr="00B8135F">
        <w:rPr>
          <w:spacing w:val="-2"/>
          <w:w w:val="102"/>
          <w:sz w:val="24"/>
          <w:szCs w:val="24"/>
        </w:rPr>
        <w:t xml:space="preserve"> года).</w:t>
      </w:r>
    </w:p>
    <w:p w14:paraId="7737C7B9" w14:textId="77777777" w:rsidR="00D66229" w:rsidRPr="00996DB5" w:rsidRDefault="00C04F6C" w:rsidP="004B3E31">
      <w:pPr>
        <w:ind w:firstLine="709"/>
        <w:jc w:val="center"/>
        <w:rPr>
          <w:b/>
          <w:sz w:val="24"/>
          <w:szCs w:val="24"/>
        </w:rPr>
      </w:pPr>
      <w:r>
        <w:rPr>
          <w:spacing w:val="-2"/>
          <w:w w:val="102"/>
          <w:sz w:val="24"/>
          <w:szCs w:val="24"/>
        </w:rPr>
        <w:br w:type="page"/>
      </w:r>
      <w:r w:rsidR="00D66229" w:rsidRPr="00996DB5">
        <w:rPr>
          <w:b/>
          <w:sz w:val="24"/>
          <w:szCs w:val="24"/>
        </w:rPr>
        <w:lastRenderedPageBreak/>
        <w:t>3. ПРИЕМКА ТОВАРА</w:t>
      </w:r>
    </w:p>
    <w:p w14:paraId="31F5F02E" w14:textId="77777777"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3.1. Приемка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 осуществляется при отгрузке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внешнему виду и товаросопроводительным документам, удостоверяющим качество, количество, ассортимент и комплектность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. Подписание Покупателем товаросопроводительных документов удостоверяет факт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комплектности.</w:t>
      </w:r>
    </w:p>
    <w:p w14:paraId="430BE4CF" w14:textId="77777777"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3.2. Если в процессе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было обнаружено несоответствие количества и/или качества 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документам, представленным П</w:t>
      </w:r>
      <w:r>
        <w:rPr>
          <w:sz w:val="24"/>
          <w:szCs w:val="24"/>
        </w:rPr>
        <w:t>оставщиком</w:t>
      </w:r>
      <w:r w:rsidRPr="00E60990">
        <w:rPr>
          <w:sz w:val="24"/>
          <w:szCs w:val="24"/>
        </w:rPr>
        <w:t xml:space="preserve">, Покупатель обязан не позднее 5 (Пяти) рабочих дней с даты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направить Продавцу Акт об установленном расхождении по количеству и качеству по форме ТОРГ-2, утвержденной Постановлением Госкомстата № 132 от 25 декабря 1998 г. (далее – Акт ТОРГ-2). В составлении и подписании Акта должен участвовать представитель П</w:t>
      </w:r>
      <w:r>
        <w:rPr>
          <w:sz w:val="24"/>
          <w:szCs w:val="24"/>
        </w:rPr>
        <w:t>оставщика</w:t>
      </w:r>
      <w:r w:rsidRPr="00E60990">
        <w:rPr>
          <w:sz w:val="24"/>
          <w:szCs w:val="24"/>
        </w:rPr>
        <w:t>. Факт недостачи должен быть также отмечен в товарной (товарно-транспортной) накладной.</w:t>
      </w:r>
    </w:p>
    <w:p w14:paraId="3A55B9B5" w14:textId="77777777" w:rsidR="007C2B0A" w:rsidRDefault="007C2B0A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3.3. Поставщик возмещает Покупателю стоимость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 основании Актов ТОРГ-2. </w:t>
      </w:r>
    </w:p>
    <w:p w14:paraId="05C22CCC" w14:textId="77777777" w:rsidR="00D66229" w:rsidRPr="000E7CA6" w:rsidRDefault="00D66229" w:rsidP="000E7CA6">
      <w:pPr>
        <w:ind w:firstLine="709"/>
        <w:jc w:val="center"/>
        <w:rPr>
          <w:b/>
          <w:sz w:val="24"/>
          <w:szCs w:val="24"/>
        </w:rPr>
      </w:pPr>
      <w:r w:rsidRPr="000E7CA6">
        <w:rPr>
          <w:b/>
          <w:sz w:val="24"/>
          <w:szCs w:val="24"/>
        </w:rPr>
        <w:t>4. ЦЕНА ДОГОВОРА И ПОРЯДОК РАСЧЕТОВ</w:t>
      </w:r>
    </w:p>
    <w:p w14:paraId="053D5200" w14:textId="1464C415" w:rsidR="000E7CA6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4.1. Стоимость </w:t>
      </w:r>
      <w:r w:rsidR="000E7CA6">
        <w:rPr>
          <w:sz w:val="24"/>
          <w:szCs w:val="24"/>
        </w:rPr>
        <w:t>Продукции по настоящему Договору определена согласно Спецификации (П</w:t>
      </w:r>
      <w:r w:rsidR="00427E87">
        <w:rPr>
          <w:sz w:val="24"/>
          <w:szCs w:val="24"/>
        </w:rPr>
        <w:t xml:space="preserve">риложение № 1) и составляет </w:t>
      </w:r>
      <w:r w:rsidR="00766B9E">
        <w:rPr>
          <w:b/>
          <w:bCs/>
          <w:sz w:val="24"/>
          <w:szCs w:val="24"/>
        </w:rPr>
        <w:t>2 710 840</w:t>
      </w:r>
      <w:r w:rsidR="000B47D3">
        <w:rPr>
          <w:b/>
          <w:bCs/>
          <w:sz w:val="24"/>
          <w:szCs w:val="24"/>
        </w:rPr>
        <w:t xml:space="preserve"> </w:t>
      </w:r>
      <w:r w:rsidR="00814BEF" w:rsidRPr="00863917">
        <w:rPr>
          <w:b/>
          <w:bCs/>
          <w:sz w:val="24"/>
          <w:szCs w:val="24"/>
        </w:rPr>
        <w:t>(</w:t>
      </w:r>
      <w:r w:rsidR="00766B9E">
        <w:rPr>
          <w:b/>
          <w:bCs/>
          <w:sz w:val="24"/>
          <w:szCs w:val="24"/>
        </w:rPr>
        <w:t>Два миллиона семьсот десять тысяч восемьсот сорок</w:t>
      </w:r>
      <w:r w:rsidR="000B47D3">
        <w:rPr>
          <w:b/>
          <w:bCs/>
          <w:sz w:val="24"/>
          <w:szCs w:val="24"/>
        </w:rPr>
        <w:t>)</w:t>
      </w:r>
      <w:r w:rsidR="001E2C08">
        <w:rPr>
          <w:b/>
          <w:bCs/>
          <w:sz w:val="24"/>
          <w:szCs w:val="24"/>
        </w:rPr>
        <w:t xml:space="preserve"> рублей </w:t>
      </w:r>
      <w:r w:rsidR="00766B9E">
        <w:rPr>
          <w:b/>
          <w:bCs/>
          <w:sz w:val="24"/>
          <w:szCs w:val="24"/>
        </w:rPr>
        <w:t>0</w:t>
      </w:r>
      <w:r w:rsidR="001E2C08">
        <w:rPr>
          <w:b/>
          <w:bCs/>
          <w:sz w:val="24"/>
          <w:szCs w:val="24"/>
        </w:rPr>
        <w:t>0 копеек</w:t>
      </w:r>
      <w:r w:rsidR="004C5476">
        <w:rPr>
          <w:sz w:val="24"/>
          <w:szCs w:val="24"/>
        </w:rPr>
        <w:t>,</w:t>
      </w:r>
      <w:r w:rsidR="000E7CA6">
        <w:rPr>
          <w:sz w:val="24"/>
          <w:szCs w:val="24"/>
        </w:rPr>
        <w:t xml:space="preserve"> в том числе НДС</w:t>
      </w:r>
      <w:r w:rsidR="00E4237C">
        <w:rPr>
          <w:sz w:val="24"/>
          <w:szCs w:val="24"/>
        </w:rPr>
        <w:t xml:space="preserve"> 20% - </w:t>
      </w:r>
      <w:r w:rsidR="00766B9E">
        <w:rPr>
          <w:sz w:val="24"/>
          <w:szCs w:val="24"/>
        </w:rPr>
        <w:t>451 806</w:t>
      </w:r>
      <w:r w:rsidR="00E4237C">
        <w:rPr>
          <w:sz w:val="24"/>
          <w:szCs w:val="24"/>
        </w:rPr>
        <w:t xml:space="preserve"> (</w:t>
      </w:r>
      <w:r w:rsidR="00766B9E">
        <w:rPr>
          <w:sz w:val="24"/>
          <w:szCs w:val="24"/>
        </w:rPr>
        <w:t>Четыреста пятьдесят одна тысяча восемьсот шесть</w:t>
      </w:r>
      <w:r w:rsidR="000B47D3">
        <w:rPr>
          <w:sz w:val="24"/>
          <w:szCs w:val="24"/>
        </w:rPr>
        <w:t>)</w:t>
      </w:r>
      <w:r w:rsidR="001E2C08">
        <w:rPr>
          <w:sz w:val="24"/>
          <w:szCs w:val="24"/>
        </w:rPr>
        <w:t xml:space="preserve"> рублей </w:t>
      </w:r>
      <w:r w:rsidR="00766B9E">
        <w:rPr>
          <w:sz w:val="24"/>
          <w:szCs w:val="24"/>
        </w:rPr>
        <w:t>67</w:t>
      </w:r>
      <w:r w:rsidR="001E2C08">
        <w:rPr>
          <w:sz w:val="24"/>
          <w:szCs w:val="24"/>
        </w:rPr>
        <w:t xml:space="preserve"> копеек</w:t>
      </w:r>
      <w:r w:rsidR="000E7CA6">
        <w:rPr>
          <w:sz w:val="24"/>
          <w:szCs w:val="24"/>
        </w:rPr>
        <w:t>.</w:t>
      </w:r>
    </w:p>
    <w:p w14:paraId="1EA2C7BE" w14:textId="77777777" w:rsidR="00766B9E" w:rsidRDefault="007979FC" w:rsidP="00E4237C">
      <w:pPr>
        <w:pStyle w:val="P5"/>
        <w:rPr>
          <w:rFonts w:ascii="Times New Roman" w:eastAsia="Times New Roman" w:hAnsi="Times New Roman" w:cs="Times New Roman"/>
          <w:b/>
          <w:bCs/>
          <w:szCs w:val="24"/>
        </w:rPr>
      </w:pPr>
      <w:r w:rsidRPr="004C5476">
        <w:rPr>
          <w:rFonts w:ascii="Times New Roman" w:eastAsia="Times New Roman" w:hAnsi="Times New Roman" w:cs="Times New Roman"/>
          <w:szCs w:val="24"/>
        </w:rPr>
        <w:t xml:space="preserve">4.2. Покупатель производит оплату </w:t>
      </w:r>
      <w:r w:rsidRPr="00863917">
        <w:rPr>
          <w:rFonts w:ascii="Times New Roman" w:eastAsia="Times New Roman" w:hAnsi="Times New Roman" w:cs="Times New Roman"/>
          <w:b/>
          <w:bCs/>
          <w:szCs w:val="24"/>
        </w:rPr>
        <w:t>стоимости Продукции, указанной в пункте 4.1. настоящего Договора</w:t>
      </w:r>
      <w:r w:rsidR="00766B9E">
        <w:rPr>
          <w:rFonts w:ascii="Times New Roman" w:eastAsia="Times New Roman" w:hAnsi="Times New Roman" w:cs="Times New Roman"/>
          <w:b/>
          <w:bCs/>
          <w:szCs w:val="24"/>
        </w:rPr>
        <w:t xml:space="preserve"> в следующем порядке:</w:t>
      </w:r>
    </w:p>
    <w:p w14:paraId="54ECB081" w14:textId="5B39BDD2" w:rsidR="009B6D55" w:rsidRDefault="00766B9E" w:rsidP="00E4237C">
      <w:pPr>
        <w:pStyle w:val="P5"/>
        <w:rPr>
          <w:rFonts w:ascii="Times New Roman" w:eastAsia="Times New Roman" w:hAnsi="Times New Roman" w:cs="Times New Roman"/>
          <w:szCs w:val="24"/>
        </w:rPr>
      </w:pPr>
      <w:r w:rsidRPr="009B6D55">
        <w:rPr>
          <w:rFonts w:ascii="Times New Roman" w:eastAsia="Times New Roman" w:hAnsi="Times New Roman" w:cs="Times New Roman"/>
          <w:szCs w:val="24"/>
        </w:rPr>
        <w:t xml:space="preserve">4.2.1. </w:t>
      </w:r>
      <w:r w:rsidR="009B6D55" w:rsidRPr="009B6D55">
        <w:rPr>
          <w:rFonts w:ascii="Times New Roman" w:eastAsia="Times New Roman" w:hAnsi="Times New Roman" w:cs="Times New Roman"/>
          <w:szCs w:val="24"/>
        </w:rPr>
        <w:t xml:space="preserve">30% </w:t>
      </w:r>
      <w:r w:rsidR="009B6D55">
        <w:rPr>
          <w:rFonts w:ascii="Times New Roman" w:eastAsia="Times New Roman" w:hAnsi="Times New Roman" w:cs="Times New Roman"/>
          <w:szCs w:val="24"/>
        </w:rPr>
        <w:t>стоимости Продукции Покупатель оплачивает в предварительном порядке до 29.04.2022г.</w:t>
      </w:r>
    </w:p>
    <w:p w14:paraId="1C7F6CD8" w14:textId="631AF60D" w:rsidR="00E4237C" w:rsidRDefault="009B6D55" w:rsidP="00E4237C">
      <w:pPr>
        <w:pStyle w:val="P5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4.2.2. оставшиеся 70 % стоимости Продукции Покупатель оплачивает перед днем отгрузки Продукции</w:t>
      </w:r>
      <w:r w:rsidR="00E4237C" w:rsidRPr="009B6D55">
        <w:rPr>
          <w:rFonts w:ascii="Times New Roman" w:eastAsia="Times New Roman" w:hAnsi="Times New Roman" w:cs="Times New Roman"/>
          <w:szCs w:val="24"/>
        </w:rPr>
        <w:t>.</w:t>
      </w:r>
    </w:p>
    <w:p w14:paraId="1C5E2F96" w14:textId="325BE603" w:rsidR="00221E27" w:rsidRPr="009B6D55" w:rsidRDefault="00221E27" w:rsidP="00E4237C">
      <w:pPr>
        <w:pStyle w:val="P5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4.3. С даты оплаты Продукции в соответствии с п.4.2.1. настоящего Договора, стоимость Продукции не подлежит изменению.</w:t>
      </w:r>
    </w:p>
    <w:p w14:paraId="5F7F5FB3" w14:textId="06D87AAA" w:rsidR="007979FC" w:rsidRDefault="007979FC" w:rsidP="00E4237C">
      <w:pPr>
        <w:pStyle w:val="P5"/>
        <w:rPr>
          <w:szCs w:val="24"/>
        </w:rPr>
      </w:pPr>
      <w:r w:rsidRPr="00E60990">
        <w:rPr>
          <w:szCs w:val="24"/>
        </w:rPr>
        <w:t>4.</w:t>
      </w:r>
      <w:r w:rsidR="00221E27">
        <w:rPr>
          <w:szCs w:val="24"/>
        </w:rPr>
        <w:t>4</w:t>
      </w:r>
      <w:r w:rsidRPr="00E60990">
        <w:rPr>
          <w:szCs w:val="24"/>
        </w:rPr>
        <w:t xml:space="preserve">. Покупатель считается исполнившим свою обязанность по оплате </w:t>
      </w:r>
      <w:r>
        <w:rPr>
          <w:szCs w:val="24"/>
        </w:rPr>
        <w:t>Продукции</w:t>
      </w:r>
      <w:r w:rsidRPr="00E60990">
        <w:rPr>
          <w:szCs w:val="24"/>
        </w:rPr>
        <w:t xml:space="preserve"> с даты зачисления всей суммы денежных средств, подлежащих уплате, на расчетный счет П</w:t>
      </w:r>
      <w:r>
        <w:rPr>
          <w:szCs w:val="24"/>
        </w:rPr>
        <w:t>оставщика</w:t>
      </w:r>
      <w:r w:rsidRPr="00E60990">
        <w:rPr>
          <w:szCs w:val="24"/>
        </w:rPr>
        <w:t>,</w:t>
      </w:r>
      <w:r>
        <w:rPr>
          <w:szCs w:val="24"/>
        </w:rPr>
        <w:t xml:space="preserve"> указанный в настоящем Договоре</w:t>
      </w:r>
      <w:r w:rsidRPr="00E60990">
        <w:rPr>
          <w:szCs w:val="24"/>
        </w:rPr>
        <w:t>.</w:t>
      </w:r>
    </w:p>
    <w:p w14:paraId="34874FF0" w14:textId="58FFA5BD" w:rsidR="004B3E31" w:rsidRPr="00786436" w:rsidRDefault="007979FC" w:rsidP="00786436">
      <w:pPr>
        <w:suppressAutoHyphens w:val="0"/>
        <w:spacing w:after="120"/>
        <w:ind w:firstLine="709"/>
        <w:jc w:val="both"/>
        <w:rPr>
          <w:sz w:val="26"/>
          <w:szCs w:val="26"/>
          <w:lang w:eastAsia="en-US"/>
        </w:rPr>
      </w:pPr>
      <w:r>
        <w:rPr>
          <w:sz w:val="24"/>
          <w:szCs w:val="24"/>
        </w:rPr>
        <w:t>4.</w:t>
      </w:r>
      <w:r w:rsidR="00221E27">
        <w:rPr>
          <w:sz w:val="24"/>
          <w:szCs w:val="24"/>
        </w:rPr>
        <w:t>5</w:t>
      </w:r>
      <w:r>
        <w:rPr>
          <w:sz w:val="24"/>
          <w:szCs w:val="24"/>
        </w:rPr>
        <w:t xml:space="preserve">. Расчеты в форме предварительной оплаты, аванса, отсрочки оплаты в рамках настоящего Договора не являются коммерческим кредитом в смысле статьи 823 ГК РФ, а также на </w:t>
      </w:r>
      <w:r w:rsidRPr="00786436">
        <w:rPr>
          <w:sz w:val="24"/>
          <w:szCs w:val="24"/>
        </w:rPr>
        <w:t>сумму денежных обязательств проценты в соответствии со статьей 317.1 ГК РФ не начисляются.</w:t>
      </w:r>
      <w:r w:rsidR="00CD241B" w:rsidRPr="00786436">
        <w:rPr>
          <w:sz w:val="26"/>
          <w:szCs w:val="26"/>
          <w:lang w:eastAsia="en-US"/>
        </w:rPr>
        <w:t xml:space="preserve"> </w:t>
      </w:r>
    </w:p>
    <w:p w14:paraId="461271F8" w14:textId="77777777" w:rsidR="00CD241B" w:rsidRPr="00CD241B" w:rsidRDefault="00CD241B" w:rsidP="004B3E31">
      <w:pPr>
        <w:suppressAutoHyphens w:val="0"/>
        <w:ind w:firstLine="708"/>
        <w:jc w:val="center"/>
        <w:rPr>
          <w:rFonts w:ascii="Calibri" w:hAnsi="Calibri" w:cs="Calibri"/>
          <w:sz w:val="26"/>
          <w:szCs w:val="26"/>
          <w:lang w:eastAsia="en-US"/>
        </w:rPr>
      </w:pPr>
      <w:r w:rsidRPr="0015102D">
        <w:rPr>
          <w:b/>
          <w:sz w:val="24"/>
          <w:szCs w:val="24"/>
        </w:rPr>
        <w:t>5. ГАРАНТИЙНЫЕ ОБЯЗАТЕЛЬСТВА</w:t>
      </w:r>
    </w:p>
    <w:p w14:paraId="4CAB1162" w14:textId="77777777" w:rsidR="00CD241B" w:rsidRPr="0015102D" w:rsidRDefault="00CD241B" w:rsidP="00CD241B">
      <w:pPr>
        <w:jc w:val="center"/>
        <w:rPr>
          <w:b/>
          <w:sz w:val="24"/>
          <w:szCs w:val="24"/>
        </w:rPr>
      </w:pPr>
      <w:r w:rsidRPr="0015102D">
        <w:rPr>
          <w:b/>
          <w:sz w:val="24"/>
          <w:szCs w:val="24"/>
        </w:rPr>
        <w:t xml:space="preserve">И ПОРЯДОК УДОВЛЕТВОРЕНИЯ ПРЕТЕНЗИЙ </w:t>
      </w:r>
    </w:p>
    <w:p w14:paraId="59C6B1B8" w14:textId="405BFB48" w:rsidR="000B34EC" w:rsidRDefault="000B34EC" w:rsidP="004B3E31">
      <w:pPr>
        <w:pStyle w:val="210"/>
        <w:rPr>
          <w:sz w:val="24"/>
          <w:szCs w:val="24"/>
        </w:rPr>
      </w:pPr>
      <w:r>
        <w:rPr>
          <w:sz w:val="24"/>
          <w:szCs w:val="24"/>
        </w:rPr>
        <w:t xml:space="preserve">5.1. Качество поставляемой Продукции должно соответствовать </w:t>
      </w:r>
      <w:proofErr w:type="gramStart"/>
      <w:r>
        <w:rPr>
          <w:sz w:val="24"/>
          <w:szCs w:val="24"/>
        </w:rPr>
        <w:t>требованиям</w:t>
      </w:r>
      <w:proofErr w:type="gramEnd"/>
      <w:r>
        <w:rPr>
          <w:sz w:val="24"/>
          <w:szCs w:val="24"/>
        </w:rPr>
        <w:t xml:space="preserve"> </w:t>
      </w:r>
      <w:r w:rsidR="00221E27">
        <w:rPr>
          <w:sz w:val="24"/>
          <w:szCs w:val="24"/>
        </w:rPr>
        <w:t>соответствующим</w:t>
      </w:r>
      <w:r>
        <w:rPr>
          <w:sz w:val="24"/>
          <w:szCs w:val="24"/>
        </w:rPr>
        <w:t xml:space="preserve"> данному виду продукции ГОСТ (ТУ). </w:t>
      </w:r>
    </w:p>
    <w:p w14:paraId="369CC6DF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2</w:t>
      </w:r>
      <w:r w:rsidRPr="00E60990">
        <w:rPr>
          <w:sz w:val="24"/>
          <w:szCs w:val="24"/>
        </w:rPr>
        <w:t>. В случае</w:t>
      </w:r>
      <w:r w:rsidR="00863917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обнаружения заводского дефекта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Покупатель обязан составить рекламационный акт с указанием обнаруженных недостатков и направить его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в течение 2 (Д</w:t>
      </w:r>
      <w:r>
        <w:rPr>
          <w:sz w:val="24"/>
          <w:szCs w:val="24"/>
        </w:rPr>
        <w:t>вух) недель от даты поставки. Поставщик</w:t>
      </w:r>
      <w:r w:rsidRPr="00E60990">
        <w:rPr>
          <w:sz w:val="24"/>
          <w:szCs w:val="24"/>
        </w:rPr>
        <w:t xml:space="preserve"> обязан рассмотреть рекламационный акт в срок, не превышающий 10 (Десяти) рабочих дней и предоставить Покупателю обоснованный ответ на рекламацию.</w:t>
      </w:r>
    </w:p>
    <w:p w14:paraId="3786297C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 xml:space="preserve">. В случае обнаружения производственного брака единицы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который подтверждается Актом, Покупатель обязан предоставить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Акт ТОРГ-12</w:t>
      </w:r>
    </w:p>
    <w:p w14:paraId="30F25709" w14:textId="77777777" w:rsidR="000B34EC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4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обязуется, по согласованию Сторон: </w:t>
      </w:r>
    </w:p>
    <w:p w14:paraId="5C01B7B4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заменить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(</w:t>
      </w:r>
      <w:r>
        <w:rPr>
          <w:sz w:val="24"/>
          <w:szCs w:val="24"/>
        </w:rPr>
        <w:t>единицу</w:t>
      </w:r>
      <w:r w:rsidRPr="00E60990">
        <w:rPr>
          <w:sz w:val="24"/>
          <w:szCs w:val="24"/>
        </w:rPr>
        <w:t>) на аналогичн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>;</w:t>
      </w:r>
    </w:p>
    <w:p w14:paraId="48F16083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вернуть Покупателю уплаченную за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цену. При этом Покупатель возвращает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и своими силами или за свой счет организует доставку дефектно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>.</w:t>
      </w:r>
    </w:p>
    <w:p w14:paraId="6F105F8C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 xml:space="preserve">оставщик обязуется возвратить цену в </w:t>
      </w:r>
      <w:r w:rsidRPr="00E60990">
        <w:rPr>
          <w:sz w:val="24"/>
          <w:szCs w:val="24"/>
        </w:rPr>
        <w:t xml:space="preserve">связи с производственным браком (дефектом) единицы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Покупателю в течение 30 (Тридцати) дней с даты предоставления всех вышеуказанных в п. 5.3. </w:t>
      </w:r>
      <w:proofErr w:type="gramStart"/>
      <w:r w:rsidRPr="00E60990">
        <w:rPr>
          <w:sz w:val="24"/>
          <w:szCs w:val="24"/>
        </w:rPr>
        <w:t>или  п.</w:t>
      </w:r>
      <w:proofErr w:type="gramEnd"/>
      <w:r w:rsidRPr="00E60990">
        <w:rPr>
          <w:sz w:val="24"/>
          <w:szCs w:val="24"/>
        </w:rPr>
        <w:t xml:space="preserve"> 5.4. документов.</w:t>
      </w:r>
    </w:p>
    <w:p w14:paraId="622E7585" w14:textId="582E5B19" w:rsidR="000B34EC" w:rsidRDefault="000B34EC" w:rsidP="00786436">
      <w:pPr>
        <w:tabs>
          <w:tab w:val="left" w:pos="720"/>
        </w:tabs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Pr="00E60990">
        <w:rPr>
          <w:sz w:val="24"/>
          <w:szCs w:val="24"/>
        </w:rPr>
        <w:t>Качественн</w:t>
      </w:r>
      <w:r>
        <w:rPr>
          <w:sz w:val="24"/>
          <w:szCs w:val="24"/>
        </w:rPr>
        <w:t>ая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Продукция</w:t>
      </w:r>
      <w:r w:rsidRPr="00E60990">
        <w:rPr>
          <w:sz w:val="24"/>
          <w:szCs w:val="24"/>
        </w:rPr>
        <w:t xml:space="preserve"> возврату не подлежит.</w:t>
      </w:r>
    </w:p>
    <w:p w14:paraId="7B1EA45D" w14:textId="55A6A52A" w:rsidR="000E635C" w:rsidRPr="006B3B54" w:rsidRDefault="003B49C5" w:rsidP="006B3B54">
      <w:pPr>
        <w:tabs>
          <w:tab w:val="left" w:pos="720"/>
        </w:tabs>
        <w:spacing w:after="120"/>
        <w:ind w:firstLine="709"/>
        <w:jc w:val="both"/>
      </w:pPr>
      <w:r>
        <w:rPr>
          <w:sz w:val="24"/>
          <w:szCs w:val="24"/>
        </w:rPr>
        <w:lastRenderedPageBreak/>
        <w:t>5.7</w:t>
      </w:r>
      <w:r w:rsidRPr="006B3B54">
        <w:rPr>
          <w:sz w:val="24"/>
          <w:szCs w:val="24"/>
        </w:rPr>
        <w:t xml:space="preserve">. </w:t>
      </w:r>
      <w:r w:rsidR="006B3B54" w:rsidRPr="006B3B54">
        <w:rPr>
          <w:color w:val="000000"/>
          <w:sz w:val="24"/>
          <w:szCs w:val="24"/>
        </w:rPr>
        <w:t xml:space="preserve">Гарантийный срок на </w:t>
      </w:r>
      <w:r w:rsidR="006B3B54">
        <w:rPr>
          <w:color w:val="000000"/>
          <w:sz w:val="24"/>
          <w:szCs w:val="24"/>
        </w:rPr>
        <w:t>Продукцию</w:t>
      </w:r>
      <w:r w:rsidR="006B3B54" w:rsidRPr="006B3B54">
        <w:rPr>
          <w:color w:val="000000"/>
          <w:sz w:val="24"/>
          <w:szCs w:val="24"/>
        </w:rPr>
        <w:t xml:space="preserve"> указывается в паспортах и составляет 5 (Пять) лет со дня ввода в эксплуатацию. Срок хранения до ввода в эксплуатацию: 1 (Один) год  при условии хранения 8 по ГОСТ 15150; 2 (Два) года при условии хранения 5 по ГОСТ 15150.</w:t>
      </w:r>
    </w:p>
    <w:p w14:paraId="2B5F4C4E" w14:textId="77777777"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6.ОТВЕТСТВЕННОСТЬ СТОРОН</w:t>
      </w:r>
    </w:p>
    <w:p w14:paraId="01FF0FC7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6.1. При невыполнении и/или ненадлежащем выполнении взятых на себя обязательств Стороны несут имущественную ответственность в соответствии с действующим законодательством РФ и настоящим Договором.</w:t>
      </w:r>
    </w:p>
    <w:p w14:paraId="310CE4B0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6.2. В случае нарушения сроков оплаты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, предусмотренных настоящим Договором </w:t>
      </w:r>
      <w:r w:rsidR="004B3E31">
        <w:rPr>
          <w:sz w:val="24"/>
          <w:szCs w:val="24"/>
        </w:rPr>
        <w:t xml:space="preserve">и/или приложениями к нему (за исключением </w:t>
      </w:r>
      <w:r w:rsidRPr="00E60990">
        <w:rPr>
          <w:sz w:val="24"/>
          <w:szCs w:val="24"/>
        </w:rPr>
        <w:t>предоплаты), П</w:t>
      </w:r>
      <w:r>
        <w:rPr>
          <w:sz w:val="24"/>
          <w:szCs w:val="24"/>
        </w:rPr>
        <w:t>оставщик</w:t>
      </w:r>
      <w:r w:rsidR="004B3E31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вправе предъявить требование об уплате </w:t>
      </w:r>
      <w:r w:rsidR="004B3E31">
        <w:rPr>
          <w:sz w:val="24"/>
          <w:szCs w:val="24"/>
        </w:rPr>
        <w:t>штрафной неустойки в размере 0,1% процента</w:t>
      </w:r>
      <w:r w:rsidRPr="00E60990">
        <w:rPr>
          <w:sz w:val="24"/>
          <w:szCs w:val="24"/>
        </w:rPr>
        <w:t xml:space="preserve"> от неоплаченной в срок суммы за каждый день просрочки, но не более чем 10% от стоимости неоплаченно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в срок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14:paraId="56AE11E6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6.3. В случае нарушения сроков поставки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Покупатель вправе предъявить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требование об уплате штрафной неустойки в размере 0,1% процента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за каждый день просрочки, но не более чем 10%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14:paraId="6EF18CDA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6.4. Все пени и штрафные санкции, предусмотренные настоящим Договором и/или приложениями к нему, применяются после направления Стороне, не исполняющей или ненадлежащим образом исполняющей свои обязательства, претензии (требования) в письменном виде.</w:t>
      </w:r>
    </w:p>
    <w:p w14:paraId="43B58167" w14:textId="77777777" w:rsidR="008638C4" w:rsidRPr="00E60990" w:rsidRDefault="008638C4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Уплата штрафных санкций не освобождает Стороны от исполнения обязательств по настоящему Договору.</w:t>
      </w:r>
    </w:p>
    <w:p w14:paraId="25323026" w14:textId="77777777"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7. ФОРС-МАЖОР (ДЕЙСТВИЕ НЕПРЕОДОЛИМОЙ СИЛЫ)</w:t>
      </w:r>
    </w:p>
    <w:p w14:paraId="116DF295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7.1. Сторона, не исполнившая или ненадлежащим образом исполнившая свои обязательства по настоящему Договору, несет ответственность, если не докажет, что неисполнение или ненадлежащее исполнение обязательств оказалось невозможным вследствие обстоятельств непреодолимой силы (форс-мажор), которые Стороны не могли предвидеть при заключении и исполнении условий настоящего Договора.  </w:t>
      </w:r>
    </w:p>
    <w:p w14:paraId="41FFEA43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7.2. Стороны договорились отнести к обстоятельствам  непреодолимой силы следующие:  война или военные действия, стихийные и иные бедствия (эпидемии и т.п.), происходящие в районах, официально признанных таковыми соответствующими государственными органами и территориально затрагивающих взаимоотношения Сторон по настоящему Договору, забастовки, блокады транспортных путей, действия Правительства РФ или органов исполнительной власти субъектов РФ, запрещающие (прекращающие или приостанавливающие) или существенно ограничивающие деятельность, включающую в себя предмет настоящего Договора и иные случаи, предусмотренные действующим законодательством РФ.</w:t>
      </w:r>
    </w:p>
    <w:p w14:paraId="11CAE5A8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7.3. При наступлении обстоятельств непреодолимой силы, находящиеся вне разумного предвидения и контроля Сторон, Стороны освобождаются от ответственности по обязательствам, связанным с полным или частичным неисполнением условий настоящего Договора на время действия таких обстоятельств.</w:t>
      </w:r>
    </w:p>
    <w:p w14:paraId="2FD9254A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7.4. Если любое из таких обстоятельств непосредственно повлияло на неисполнение обязательств по настоящему Договору в срок, указанный в Договоре, то этот срок соразмерно отодвигается на время действия соответствующего обстоятельства.</w:t>
      </w:r>
    </w:p>
    <w:p w14:paraId="387857C2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7.5. Сторона, для которой стало невозможным исполнение обязательства, обязана не позднее 5(Пяти) календарных дней с момента наступления и прекращения вышеуказанных обстоятельств в письменной форме уведомить другую Сторону о наступлении и прекращении этих обстоятельств.</w:t>
      </w:r>
    </w:p>
    <w:p w14:paraId="7BCB7913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7.6. Наступление форс-мажорных обстоятельств должно быть подтверждено актом Торгово-промышленных палат, расположенных по месту нахождения Сторон или иными уполномоченными государственными органами.</w:t>
      </w:r>
    </w:p>
    <w:p w14:paraId="47F0D8AB" w14:textId="04ED3B08" w:rsidR="008638C4" w:rsidRDefault="008638C4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7.7. Если невозможность надлежащего исполнения обязательств будет сущест</w:t>
      </w:r>
      <w:r w:rsidR="004B3E31">
        <w:rPr>
          <w:sz w:val="24"/>
          <w:szCs w:val="24"/>
        </w:rPr>
        <w:t>вовать свыше 2 (двух) месяцев,</w:t>
      </w:r>
      <w:r w:rsidRPr="00E60990">
        <w:rPr>
          <w:sz w:val="24"/>
          <w:szCs w:val="24"/>
        </w:rPr>
        <w:t xml:space="preserve"> Стороны </w:t>
      </w:r>
      <w:r w:rsidR="004B3E31">
        <w:rPr>
          <w:sz w:val="24"/>
          <w:szCs w:val="24"/>
        </w:rPr>
        <w:t xml:space="preserve">проводят переговоры по вопросу продолжения </w:t>
      </w:r>
      <w:r w:rsidRPr="00E60990">
        <w:rPr>
          <w:sz w:val="24"/>
          <w:szCs w:val="24"/>
        </w:rPr>
        <w:t xml:space="preserve">либо прекращения действия настоящего Договора. </w:t>
      </w:r>
    </w:p>
    <w:p w14:paraId="1BFE4A98" w14:textId="77777777" w:rsidR="00B86746" w:rsidRDefault="00B86746" w:rsidP="004B3E31">
      <w:pPr>
        <w:spacing w:after="120"/>
        <w:ind w:firstLine="709"/>
        <w:jc w:val="both"/>
        <w:rPr>
          <w:sz w:val="24"/>
          <w:szCs w:val="24"/>
        </w:rPr>
      </w:pPr>
    </w:p>
    <w:p w14:paraId="7DB5013E" w14:textId="77777777" w:rsidR="00D66229" w:rsidRPr="00C802FD" w:rsidRDefault="00D66229" w:rsidP="004B3E31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lastRenderedPageBreak/>
        <w:t>8. СРОК ДЕЙСТВИЯ ДОГОВОРА</w:t>
      </w:r>
    </w:p>
    <w:p w14:paraId="23FDA1A9" w14:textId="77777777" w:rsidR="00D66229" w:rsidRDefault="00D66229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8.1. Настоящий Договор вступает в силу с момента его подписания Сторонами и действует до </w:t>
      </w:r>
      <w:r w:rsidR="00C802FD">
        <w:rPr>
          <w:sz w:val="24"/>
          <w:szCs w:val="24"/>
        </w:rPr>
        <w:t>полного исполнения сторонами своих обязательств</w:t>
      </w:r>
      <w:r w:rsidRPr="00E60990">
        <w:rPr>
          <w:sz w:val="24"/>
          <w:szCs w:val="24"/>
        </w:rPr>
        <w:t xml:space="preserve">. </w:t>
      </w:r>
    </w:p>
    <w:p w14:paraId="542F86DE" w14:textId="77777777"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9. ПОРЯДОК РАЗРЕШЕНИЯ СПОРОВ</w:t>
      </w:r>
    </w:p>
    <w:p w14:paraId="3E55CE83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9.1. Для разрешения споров по настоящему Договору Стороны устанавливают обязательный претензионный порядок.</w:t>
      </w:r>
    </w:p>
    <w:p w14:paraId="7CE04596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9.2. Сторона, получившая претензию, в течение 7 (Семи) рабочих дней с момента получения претензии, обязана либо выполнить требования, либо предоставить мотивированный письменный отзыв другой Стороне. Уклонение стороны от выполнения требований и/или предоставления отзыва на претензию, является основанием для обращения в суд.</w:t>
      </w:r>
    </w:p>
    <w:p w14:paraId="42DA8F11" w14:textId="528DAEF4" w:rsidR="008638C4" w:rsidRPr="00E60990" w:rsidRDefault="008638C4" w:rsidP="009B6A38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9.3. Все споры и разногласия, связанные с исполнением настоящего Договора разрешаются путем переговоров между Сторонами. При невозможности разрешения возникших споров и разногласий путем переговоров, они подлежат рассмотрению в Арбитражном суде </w:t>
      </w:r>
      <w:r w:rsidR="006B3B54">
        <w:rPr>
          <w:sz w:val="24"/>
          <w:szCs w:val="24"/>
        </w:rPr>
        <w:t>по месту нахождения ответчика</w:t>
      </w:r>
      <w:r w:rsidRPr="00E60990">
        <w:rPr>
          <w:sz w:val="24"/>
          <w:szCs w:val="24"/>
        </w:rPr>
        <w:t xml:space="preserve">. </w:t>
      </w:r>
    </w:p>
    <w:p w14:paraId="55AF5784" w14:textId="77777777"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10. ПРОЧИЕ ПОЛОЖЕНИЯ</w:t>
      </w:r>
    </w:p>
    <w:p w14:paraId="42BD42B6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10.1. Настоящий Договор может быть изменен или расторгнут по соглашению Сторон в любое время.</w:t>
      </w:r>
    </w:p>
    <w:p w14:paraId="71B51F33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10.2. В случае расторжения Договора, Стороны обязаны в 10-дневный срок произвести окончательные расчеты. При этом весь полученный по настоящему Договору </w:t>
      </w:r>
      <w:r>
        <w:rPr>
          <w:sz w:val="24"/>
          <w:szCs w:val="24"/>
        </w:rPr>
        <w:t xml:space="preserve">Продукция </w:t>
      </w:r>
      <w:r w:rsidRPr="00E60990">
        <w:rPr>
          <w:sz w:val="24"/>
          <w:szCs w:val="24"/>
        </w:rPr>
        <w:t>подлежит оплате Покупателем, а уплаченные денежные средства, не покрытые поставками, подлежат возврату Покупателю.</w:t>
      </w:r>
    </w:p>
    <w:p w14:paraId="4C7AD49F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10.3. Все изменения и/или дополнения к настоящему Договору должны быть составлены в письменной форме и подписаны уполномоченными представителями Сторон.</w:t>
      </w:r>
    </w:p>
    <w:p w14:paraId="1F3BC396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10.4. В случае изменения реквизитов (почтовых, банковских, отгрузочных и т.п.), Стороны обязаны сообщить друг другу об этом в течение 3 (Трех)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неблагоприятных последствий.</w:t>
      </w:r>
    </w:p>
    <w:p w14:paraId="52CB1394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 xml:space="preserve">. Настоящий Договор, приложения, дополнительные соглашения к нему, выполненные с использованием средств факсимильной связи и электронной почты, имеют юридическую силу и обязательны для исполнения обеими Сторонами, что не освобождает Стороны от обязанности предоставления друг другу оригиналов документов на бумажном носителе. </w:t>
      </w:r>
    </w:p>
    <w:p w14:paraId="53BAF68C" w14:textId="77777777" w:rsidR="008638C4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Настоящий Договор составлен в 2 (Двух) подлинных экземплярах, каждый из которых имеет равную юридическую силу, по одному экземпляру для каждой из Сторон.</w:t>
      </w:r>
    </w:p>
    <w:p w14:paraId="4E97321F" w14:textId="14F76E42" w:rsidR="008638C4" w:rsidRDefault="008638C4" w:rsidP="000E635C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7445E1">
        <w:rPr>
          <w:sz w:val="24"/>
          <w:szCs w:val="24"/>
        </w:rPr>
        <w:t>Каждая из сторон гарантирует, что она учреждена, зарегистрирована и действует в соответствии с законодательством РФ; лица,</w:t>
      </w:r>
      <w:r>
        <w:rPr>
          <w:sz w:val="24"/>
          <w:szCs w:val="24"/>
        </w:rPr>
        <w:t xml:space="preserve"> </w:t>
      </w:r>
      <w:r w:rsidRPr="007445E1">
        <w:rPr>
          <w:sz w:val="24"/>
          <w:szCs w:val="24"/>
        </w:rPr>
        <w:t xml:space="preserve">подписавшие настоящий договор от имени </w:t>
      </w:r>
      <w:proofErr w:type="gramStart"/>
      <w:r w:rsidRPr="007445E1">
        <w:rPr>
          <w:sz w:val="24"/>
          <w:szCs w:val="24"/>
        </w:rPr>
        <w:t>своей стороны</w:t>
      </w:r>
      <w:proofErr w:type="gramEnd"/>
      <w:r w:rsidRPr="007445E1">
        <w:rPr>
          <w:sz w:val="24"/>
          <w:szCs w:val="24"/>
        </w:rPr>
        <w:t xml:space="preserve"> имеют полномочия на заключение и подписание такого договора</w:t>
      </w:r>
      <w:r>
        <w:rPr>
          <w:sz w:val="24"/>
          <w:szCs w:val="24"/>
        </w:rPr>
        <w:t>.</w:t>
      </w:r>
    </w:p>
    <w:p w14:paraId="734DA8C3" w14:textId="77777777" w:rsidR="000E635C" w:rsidRPr="000E635C" w:rsidRDefault="000E635C" w:rsidP="000E635C">
      <w:pPr>
        <w:tabs>
          <w:tab w:val="left" w:pos="720"/>
        </w:tabs>
        <w:jc w:val="both"/>
        <w:rPr>
          <w:sz w:val="24"/>
          <w:szCs w:val="24"/>
        </w:rPr>
      </w:pPr>
    </w:p>
    <w:p w14:paraId="196AA55B" w14:textId="77777777" w:rsidR="00DE79CA" w:rsidRDefault="00EB47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DE79CA">
        <w:rPr>
          <w:b/>
          <w:sz w:val="24"/>
          <w:szCs w:val="24"/>
        </w:rPr>
        <w:t>. ЮРИДИЧЕСКИЕ АДРЕСА И РЕКВИЗИТЫ СТОРОН</w:t>
      </w:r>
    </w:p>
    <w:p w14:paraId="2B566296" w14:textId="77777777" w:rsidR="0094544E" w:rsidRDefault="0094544E">
      <w:pPr>
        <w:jc w:val="center"/>
        <w:rPr>
          <w:b/>
          <w:sz w:val="24"/>
          <w:szCs w:val="24"/>
        </w:rPr>
      </w:pPr>
    </w:p>
    <w:tbl>
      <w:tblPr>
        <w:tblW w:w="5292" w:type="pct"/>
        <w:tblInd w:w="-176" w:type="dxa"/>
        <w:tblLook w:val="04A0" w:firstRow="1" w:lastRow="0" w:firstColumn="1" w:lastColumn="0" w:noHBand="0" w:noVBand="1"/>
      </w:tblPr>
      <w:tblGrid>
        <w:gridCol w:w="10207"/>
        <w:gridCol w:w="222"/>
      </w:tblGrid>
      <w:tr w:rsidR="0094544E" w:rsidRPr="00636AB9" w14:paraId="59172410" w14:textId="77777777" w:rsidTr="002E62B3">
        <w:tc>
          <w:tcPr>
            <w:tcW w:w="4894" w:type="pct"/>
            <w:shd w:val="clear" w:color="auto" w:fill="auto"/>
          </w:tcPr>
          <w:tbl>
            <w:tblPr>
              <w:tblW w:w="9356" w:type="dxa"/>
              <w:jc w:val="right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443"/>
              <w:gridCol w:w="2835"/>
              <w:gridCol w:w="3078"/>
            </w:tblGrid>
            <w:tr w:rsidR="000E635C" w14:paraId="7930466E" w14:textId="77777777" w:rsidTr="002E62B3">
              <w:trPr>
                <w:jc w:val="right"/>
              </w:trPr>
              <w:tc>
                <w:tcPr>
                  <w:tcW w:w="3443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53EDFC1" w14:textId="77777777" w:rsidR="000E635C" w:rsidRDefault="000E635C" w:rsidP="000E635C">
                  <w:pPr>
                    <w:pStyle w:val="ad"/>
                    <w:jc w:val="center"/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Покупатель</w:t>
                  </w:r>
                </w:p>
              </w:tc>
              <w:tc>
                <w:tcPr>
                  <w:tcW w:w="2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481AC37B" w14:textId="77777777" w:rsidR="000E635C" w:rsidRDefault="000E635C" w:rsidP="000E635C">
                  <w:pPr>
                    <w:pStyle w:val="ad"/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5CA33C1" w14:textId="77777777" w:rsidR="000E635C" w:rsidRDefault="000E635C" w:rsidP="000E635C">
                  <w:pPr>
                    <w:pStyle w:val="ad"/>
                    <w:jc w:val="center"/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Поставщик</w:t>
                  </w:r>
                </w:p>
              </w:tc>
            </w:tr>
            <w:tr w:rsidR="000E635C" w14:paraId="25D686B1" w14:textId="77777777" w:rsidTr="002E62B3">
              <w:trPr>
                <w:jc w:val="right"/>
              </w:trPr>
              <w:tc>
                <w:tcPr>
                  <w:tcW w:w="344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4C0AE990" w14:textId="77777777" w:rsidR="000E635C" w:rsidRDefault="000E635C" w:rsidP="000E635C">
                  <w:pPr>
                    <w:pStyle w:val="ad"/>
                    <w:jc w:val="center"/>
                  </w:pPr>
                  <w:r>
                    <w:rPr>
                      <w:rStyle w:val="213pt"/>
                      <w:sz w:val="22"/>
                      <w:szCs w:val="22"/>
                    </w:rPr>
                    <w:t>ЗАО «СПГЭС»</w:t>
                  </w:r>
                </w:p>
              </w:tc>
              <w:tc>
                <w:tcPr>
                  <w:tcW w:w="283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59AF200A" w14:textId="77777777" w:rsidR="000E635C" w:rsidRDefault="000E635C" w:rsidP="000E635C">
                  <w:pPr>
                    <w:pStyle w:val="ad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Сокращённое наименование</w:t>
                  </w:r>
                </w:p>
              </w:tc>
              <w:tc>
                <w:tcPr>
                  <w:tcW w:w="30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2E6CFA99" w14:textId="77777777" w:rsidR="000E635C" w:rsidRDefault="000E635C" w:rsidP="000E635C">
                  <w:pPr>
                    <w:pStyle w:val="ad"/>
                    <w:jc w:val="center"/>
                  </w:pPr>
                  <w:r>
                    <w:rPr>
                      <w:sz w:val="22"/>
                      <w:szCs w:val="22"/>
                    </w:rPr>
                    <w:t>ООО «ЭЛТКОМ»</w:t>
                  </w:r>
                </w:p>
              </w:tc>
            </w:tr>
            <w:tr w:rsidR="000E635C" w14:paraId="66AFB19E" w14:textId="77777777" w:rsidTr="002E62B3">
              <w:trPr>
                <w:trHeight w:val="663"/>
                <w:jc w:val="right"/>
              </w:trPr>
              <w:tc>
                <w:tcPr>
                  <w:tcW w:w="344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1F9F63D" w14:textId="7DE70890" w:rsidR="000E635C" w:rsidRDefault="000E635C" w:rsidP="000E635C">
                  <w:pPr>
                    <w:shd w:val="clear" w:color="auto" w:fill="FFFFFF"/>
                    <w:tabs>
                      <w:tab w:val="left" w:pos="-567"/>
                    </w:tabs>
                    <w:snapToGrid w:val="0"/>
                    <w:spacing w:before="36" w:line="274" w:lineRule="exact"/>
                    <w:jc w:val="both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 xml:space="preserve">410017, РФ, г. Саратов, ул. Белоглинская, д.40 </w:t>
                  </w:r>
                </w:p>
              </w:tc>
              <w:tc>
                <w:tcPr>
                  <w:tcW w:w="283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5D685601" w14:textId="77777777" w:rsidR="000E635C" w:rsidRDefault="000E635C" w:rsidP="000E635C">
                  <w:pPr>
                    <w:pStyle w:val="ad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Юридический адрес</w:t>
                  </w:r>
                </w:p>
              </w:tc>
              <w:tc>
                <w:tcPr>
                  <w:tcW w:w="30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6B84806" w14:textId="68868A0E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rStyle w:val="213pt"/>
                      <w:sz w:val="22"/>
                      <w:szCs w:val="22"/>
                    </w:rPr>
                    <w:t>111123, г. Москва, ул. Перовская, д.33А</w:t>
                  </w:r>
                </w:p>
              </w:tc>
            </w:tr>
            <w:tr w:rsidR="000E635C" w14:paraId="6B4AD7C2" w14:textId="77777777" w:rsidTr="002E62B3">
              <w:trPr>
                <w:jc w:val="right"/>
              </w:trPr>
              <w:tc>
                <w:tcPr>
                  <w:tcW w:w="344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7D3DF760" w14:textId="23408223" w:rsidR="000E635C" w:rsidRDefault="000E635C" w:rsidP="000E635C">
                  <w:pPr>
                    <w:shd w:val="clear" w:color="auto" w:fill="FFFFFF"/>
                    <w:tabs>
                      <w:tab w:val="left" w:pos="-567"/>
                    </w:tabs>
                    <w:snapToGrid w:val="0"/>
                    <w:spacing w:before="36" w:line="274" w:lineRule="exact"/>
                    <w:jc w:val="both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 xml:space="preserve">410017, РФ, г. Саратов, ул. Белоглинская, д.40 </w:t>
                  </w:r>
                </w:p>
              </w:tc>
              <w:tc>
                <w:tcPr>
                  <w:tcW w:w="283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4D481D2D" w14:textId="77777777" w:rsidR="000E635C" w:rsidRDefault="000E635C" w:rsidP="000E635C">
                  <w:pPr>
                    <w:pStyle w:val="ad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Почтовый адрес</w:t>
                  </w:r>
                </w:p>
              </w:tc>
              <w:tc>
                <w:tcPr>
                  <w:tcW w:w="30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62943890" w14:textId="04508B4A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rStyle w:val="213pt"/>
                      <w:sz w:val="22"/>
                      <w:szCs w:val="22"/>
                    </w:rPr>
                    <w:t>111141, г. Москва, ул. Перовская, д.33А, оф.32</w:t>
                  </w:r>
                </w:p>
              </w:tc>
            </w:tr>
            <w:tr w:rsidR="000E635C" w14:paraId="29C7C654" w14:textId="77777777" w:rsidTr="002E62B3">
              <w:trPr>
                <w:trHeight w:val="330"/>
                <w:jc w:val="right"/>
              </w:trPr>
              <w:tc>
                <w:tcPr>
                  <w:tcW w:w="344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1441973" w14:textId="77777777" w:rsidR="000E635C" w:rsidRDefault="000E635C" w:rsidP="000E635C">
                  <w:pPr>
                    <w:shd w:val="clear" w:color="auto" w:fill="FFFFFF"/>
                    <w:spacing w:before="36" w:line="274" w:lineRule="exact"/>
                    <w:jc w:val="center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>1026403349950</w:t>
                  </w:r>
                </w:p>
                <w:p w14:paraId="1C9120E1" w14:textId="77777777" w:rsidR="000E635C" w:rsidRDefault="000E635C" w:rsidP="000E635C">
                  <w:pPr>
                    <w:pStyle w:val="a5"/>
                    <w:shd w:val="clear" w:color="auto" w:fill="FFFFFF"/>
                    <w:spacing w:before="36" w:after="0" w:line="274" w:lineRule="exact"/>
                    <w:jc w:val="center"/>
                  </w:pPr>
                </w:p>
              </w:tc>
              <w:tc>
                <w:tcPr>
                  <w:tcW w:w="283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6A711E3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30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5265E324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rStyle w:val="213pt"/>
                      <w:sz w:val="22"/>
                      <w:szCs w:val="22"/>
                    </w:rPr>
                    <w:t>1157746413197</w:t>
                  </w:r>
                </w:p>
              </w:tc>
            </w:tr>
            <w:tr w:rsidR="000E635C" w14:paraId="15FFDDD7" w14:textId="77777777" w:rsidTr="002E62B3">
              <w:trPr>
                <w:jc w:val="right"/>
              </w:trPr>
              <w:tc>
                <w:tcPr>
                  <w:tcW w:w="344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70104DB8" w14:textId="77777777" w:rsidR="000E635C" w:rsidRDefault="000E635C" w:rsidP="000E635C">
                  <w:pPr>
                    <w:shd w:val="clear" w:color="auto" w:fill="FFFFFF"/>
                    <w:spacing w:before="36" w:line="274" w:lineRule="exact"/>
                    <w:jc w:val="center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 xml:space="preserve"> 03300091</w:t>
                  </w:r>
                </w:p>
                <w:p w14:paraId="3C827771" w14:textId="77777777" w:rsidR="000E635C" w:rsidRDefault="000E635C" w:rsidP="000E635C">
                  <w:pPr>
                    <w:shd w:val="clear" w:color="auto" w:fill="FFFFFF"/>
                    <w:spacing w:before="36" w:line="274" w:lineRule="exact"/>
                    <w:jc w:val="center"/>
                  </w:pPr>
                </w:p>
              </w:tc>
              <w:tc>
                <w:tcPr>
                  <w:tcW w:w="283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742CFD98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ОКПО</w:t>
                  </w:r>
                </w:p>
              </w:tc>
              <w:tc>
                <w:tcPr>
                  <w:tcW w:w="30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7D099E5C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rStyle w:val="213pt"/>
                      <w:sz w:val="22"/>
                      <w:szCs w:val="22"/>
                    </w:rPr>
                    <w:t>56685062</w:t>
                  </w:r>
                </w:p>
                <w:p w14:paraId="750D3038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</w:p>
              </w:tc>
            </w:tr>
            <w:tr w:rsidR="000E635C" w14:paraId="369BCA62" w14:textId="77777777" w:rsidTr="00B86746">
              <w:trPr>
                <w:trHeight w:val="15"/>
                <w:jc w:val="right"/>
              </w:trPr>
              <w:tc>
                <w:tcPr>
                  <w:tcW w:w="3443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14:paraId="362FF51C" w14:textId="4C552785" w:rsidR="000E635C" w:rsidRDefault="000E635C" w:rsidP="00B86746">
                  <w:pPr>
                    <w:shd w:val="clear" w:color="auto" w:fill="FFFFFF"/>
                    <w:spacing w:before="36" w:line="274" w:lineRule="exact"/>
                    <w:jc w:val="center"/>
                  </w:pPr>
                  <w:proofErr w:type="gramStart"/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>6454006283  /</w:t>
                  </w:r>
                  <w:proofErr w:type="gramEnd"/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 xml:space="preserve">  645401001</w:t>
                  </w:r>
                </w:p>
              </w:tc>
              <w:tc>
                <w:tcPr>
                  <w:tcW w:w="2835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14:paraId="68DB055E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ИНН / КПП</w:t>
                  </w:r>
                </w:p>
              </w:tc>
              <w:tc>
                <w:tcPr>
                  <w:tcW w:w="3078" w:type="dxa"/>
                  <w:tcBorders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  <w:shd w:val="clear" w:color="auto" w:fill="auto"/>
                </w:tcPr>
                <w:p w14:paraId="3569CAF4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proofErr w:type="gramStart"/>
                  <w:r>
                    <w:rPr>
                      <w:rStyle w:val="213pt"/>
                      <w:sz w:val="22"/>
                      <w:szCs w:val="22"/>
                    </w:rPr>
                    <w:t>7720302216  /</w:t>
                  </w:r>
                  <w:proofErr w:type="gramEnd"/>
                  <w:r>
                    <w:rPr>
                      <w:rStyle w:val="213pt"/>
                      <w:sz w:val="22"/>
                      <w:szCs w:val="22"/>
                    </w:rPr>
                    <w:t xml:space="preserve"> 772001001</w:t>
                  </w:r>
                </w:p>
              </w:tc>
            </w:tr>
            <w:tr w:rsidR="000E635C" w14:paraId="60CFEBEF" w14:textId="77777777" w:rsidTr="00B86746">
              <w:trPr>
                <w:jc w:val="right"/>
              </w:trPr>
              <w:tc>
                <w:tcPr>
                  <w:tcW w:w="3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AFDFFB" w14:textId="77777777" w:rsidR="000E635C" w:rsidRDefault="000E635C" w:rsidP="000E635C">
                  <w:pPr>
                    <w:shd w:val="clear" w:color="auto" w:fill="FFFFFF"/>
                    <w:tabs>
                      <w:tab w:val="left" w:pos="-567"/>
                    </w:tabs>
                    <w:spacing w:before="36" w:line="274" w:lineRule="exact"/>
                    <w:jc w:val="center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lastRenderedPageBreak/>
                    <w:t>40702810656020101710</w:t>
                  </w:r>
                </w:p>
                <w:p w14:paraId="23305383" w14:textId="0300FFB8" w:rsidR="002E62B3" w:rsidRDefault="002E62B3" w:rsidP="002E62B3">
                  <w:pPr>
                    <w:pStyle w:val="a5"/>
                    <w:shd w:val="clear" w:color="auto" w:fill="FFFFFF"/>
                    <w:spacing w:before="36" w:after="0" w:line="274" w:lineRule="exact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008C54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 xml:space="preserve">Расчетный счет </w:t>
                  </w:r>
                </w:p>
              </w:tc>
              <w:tc>
                <w:tcPr>
                  <w:tcW w:w="3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56EB47" w14:textId="77777777" w:rsidR="006B3B54" w:rsidRDefault="006B3B54" w:rsidP="006B3B54">
                  <w:pPr>
                    <w:pStyle w:val="a5"/>
                    <w:spacing w:before="36" w:after="0"/>
                    <w:jc w:val="center"/>
                  </w:pPr>
                  <w:r w:rsidRPr="006B3B54">
                    <w:rPr>
                      <w:rStyle w:val="213pt"/>
                      <w:sz w:val="22"/>
                      <w:szCs w:val="22"/>
                    </w:rPr>
                    <w:t>40702810138000121861</w:t>
                  </w:r>
                </w:p>
                <w:p w14:paraId="212D457F" w14:textId="77777777" w:rsidR="000E635C" w:rsidRDefault="000E635C" w:rsidP="006B3B54">
                  <w:pPr>
                    <w:pStyle w:val="a5"/>
                    <w:spacing w:before="36" w:after="0"/>
                    <w:jc w:val="center"/>
                  </w:pPr>
                </w:p>
              </w:tc>
            </w:tr>
            <w:tr w:rsidR="000E635C" w14:paraId="5083E51D" w14:textId="77777777" w:rsidTr="00B86746">
              <w:trPr>
                <w:jc w:val="right"/>
              </w:trPr>
              <w:tc>
                <w:tcPr>
                  <w:tcW w:w="3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9B0C4A" w14:textId="77777777" w:rsidR="000E635C" w:rsidRDefault="000E635C" w:rsidP="000E635C">
                  <w:pPr>
                    <w:shd w:val="clear" w:color="auto" w:fill="FFFFFF"/>
                    <w:spacing w:before="36" w:line="274" w:lineRule="exact"/>
                    <w:jc w:val="center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 xml:space="preserve"> Поволжский Банк ПАО Сбербанк г. Самара</w:t>
                  </w:r>
                </w:p>
                <w:p w14:paraId="0E332BE8" w14:textId="77777777" w:rsidR="000E635C" w:rsidRDefault="000E635C" w:rsidP="000E635C">
                  <w:pPr>
                    <w:pStyle w:val="a5"/>
                    <w:shd w:val="clear" w:color="auto" w:fill="FFFFFF"/>
                    <w:spacing w:before="36" w:after="0" w:line="274" w:lineRule="exact"/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281F86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 xml:space="preserve">Сокр. наименование банка </w:t>
                  </w:r>
                </w:p>
                <w:p w14:paraId="0A4E3305" w14:textId="77777777" w:rsidR="000E635C" w:rsidRDefault="000E635C" w:rsidP="000E635C">
                  <w:pPr>
                    <w:pStyle w:val="a5"/>
                    <w:spacing w:before="36" w:after="0"/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080A66" w14:textId="22A0D2F0" w:rsidR="000E635C" w:rsidRPr="006B3B54" w:rsidRDefault="006B3B54" w:rsidP="000E635C">
                  <w:pPr>
                    <w:pStyle w:val="a5"/>
                    <w:shd w:val="clear" w:color="auto" w:fill="FFFFFF"/>
                    <w:spacing w:before="36" w:after="0" w:line="274" w:lineRule="exact"/>
                    <w:jc w:val="center"/>
                    <w:rPr>
                      <w:rStyle w:val="ae"/>
                    </w:rPr>
                  </w:pPr>
                  <w:r w:rsidRPr="006B3B54">
                    <w:rPr>
                      <w:rStyle w:val="213pt"/>
                      <w:sz w:val="22"/>
                      <w:szCs w:val="22"/>
                      <w:lang w:eastAsia="zh-CN"/>
                    </w:rPr>
                    <w:t>ПАО СБЕРБАНК г. Москва</w:t>
                  </w:r>
                </w:p>
              </w:tc>
            </w:tr>
            <w:tr w:rsidR="000E635C" w14:paraId="532BC1D2" w14:textId="77777777" w:rsidTr="002E62B3">
              <w:trPr>
                <w:jc w:val="right"/>
              </w:trPr>
              <w:tc>
                <w:tcPr>
                  <w:tcW w:w="3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F95F53" w14:textId="77777777" w:rsidR="000E635C" w:rsidRDefault="000E635C" w:rsidP="000E635C">
                  <w:pPr>
                    <w:shd w:val="clear" w:color="auto" w:fill="FFFFFF"/>
                    <w:spacing w:before="36" w:line="274" w:lineRule="exact"/>
                    <w:jc w:val="center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>30101810200000000607</w:t>
                  </w:r>
                </w:p>
                <w:p w14:paraId="6FCAF287" w14:textId="77777777" w:rsidR="000E635C" w:rsidRDefault="000E635C" w:rsidP="000E635C">
                  <w:pPr>
                    <w:shd w:val="clear" w:color="auto" w:fill="FFFFFF"/>
                    <w:spacing w:before="36" w:line="274" w:lineRule="exact"/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C71D27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Корреспондентский счет</w:t>
                  </w:r>
                </w:p>
                <w:p w14:paraId="0CB6419B" w14:textId="77777777" w:rsidR="000E635C" w:rsidRDefault="000E635C" w:rsidP="000E635C">
                  <w:pPr>
                    <w:pStyle w:val="a5"/>
                    <w:spacing w:before="36" w:after="0"/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FF8205" w14:textId="1FEEC02A" w:rsidR="000E635C" w:rsidRDefault="006B3B54" w:rsidP="000E635C">
                  <w:pPr>
                    <w:pStyle w:val="a5"/>
                    <w:shd w:val="clear" w:color="auto" w:fill="FFFFFF"/>
                    <w:spacing w:before="36" w:after="0" w:line="274" w:lineRule="exact"/>
                    <w:jc w:val="center"/>
                  </w:pPr>
                  <w:r w:rsidRPr="006B3B54">
                    <w:rPr>
                      <w:rStyle w:val="213pt"/>
                      <w:sz w:val="22"/>
                      <w:szCs w:val="22"/>
                      <w:lang w:eastAsia="zh-CN"/>
                    </w:rPr>
                    <w:t>30101810400000000225</w:t>
                  </w:r>
                </w:p>
              </w:tc>
            </w:tr>
            <w:tr w:rsidR="000E635C" w14:paraId="148D0862" w14:textId="77777777" w:rsidTr="002E62B3">
              <w:trPr>
                <w:jc w:val="right"/>
              </w:trPr>
              <w:tc>
                <w:tcPr>
                  <w:tcW w:w="3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B7847B" w14:textId="77777777" w:rsidR="000E635C" w:rsidRDefault="000E635C" w:rsidP="000E635C">
                  <w:pPr>
                    <w:shd w:val="clear" w:color="auto" w:fill="FFFFFF"/>
                    <w:spacing w:before="36" w:line="274" w:lineRule="exact"/>
                    <w:jc w:val="center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 xml:space="preserve"> 043601607</w:t>
                  </w:r>
                </w:p>
                <w:p w14:paraId="2B6251CE" w14:textId="77777777" w:rsidR="000E635C" w:rsidRDefault="000E635C" w:rsidP="000E635C">
                  <w:pPr>
                    <w:pStyle w:val="a5"/>
                    <w:shd w:val="clear" w:color="auto" w:fill="FFFFFF"/>
                    <w:spacing w:before="36" w:after="0" w:line="274" w:lineRule="exact"/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E90D9F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БИК</w:t>
                  </w:r>
                </w:p>
                <w:p w14:paraId="08BC7909" w14:textId="77777777" w:rsidR="000E635C" w:rsidRDefault="000E635C" w:rsidP="000E635C">
                  <w:pPr>
                    <w:pStyle w:val="a5"/>
                    <w:spacing w:before="36" w:after="0"/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43AB6B" w14:textId="77777777" w:rsidR="006B3B54" w:rsidRDefault="006B3B54" w:rsidP="006B3B54">
                  <w:pPr>
                    <w:pStyle w:val="a5"/>
                    <w:spacing w:before="36" w:after="0"/>
                    <w:jc w:val="center"/>
                  </w:pPr>
                  <w:r w:rsidRPr="006B3B54">
                    <w:rPr>
                      <w:rStyle w:val="213pt"/>
                      <w:sz w:val="22"/>
                      <w:szCs w:val="22"/>
                    </w:rPr>
                    <w:t>044525225</w:t>
                  </w:r>
                </w:p>
                <w:p w14:paraId="417C13E1" w14:textId="5D36E031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</w:p>
                <w:p w14:paraId="50136EC3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</w:p>
              </w:tc>
            </w:tr>
            <w:tr w:rsidR="000E635C" w14:paraId="6AAF86AD" w14:textId="77777777" w:rsidTr="002E62B3">
              <w:trPr>
                <w:jc w:val="right"/>
              </w:trPr>
              <w:tc>
                <w:tcPr>
                  <w:tcW w:w="3443" w:type="dxa"/>
                  <w:tcBorders>
                    <w:top w:val="single" w:sz="4" w:space="0" w:color="auto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1874D67" w14:textId="77777777" w:rsidR="000E635C" w:rsidRDefault="000E635C" w:rsidP="000E635C">
                  <w:pPr>
                    <w:pStyle w:val="a5"/>
                    <w:shd w:val="clear" w:color="auto" w:fill="FFFFFF"/>
                    <w:snapToGrid w:val="0"/>
                    <w:spacing w:before="36" w:after="0" w:line="274" w:lineRule="exact"/>
                    <w:jc w:val="center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>(8452) 24-75-51</w:t>
                  </w:r>
                </w:p>
                <w:p w14:paraId="3EB12BEE" w14:textId="77777777" w:rsidR="000E635C" w:rsidRDefault="000E635C" w:rsidP="000E635C">
                  <w:pPr>
                    <w:pStyle w:val="a5"/>
                    <w:shd w:val="clear" w:color="auto" w:fill="FFFFFF"/>
                    <w:snapToGrid w:val="0"/>
                    <w:spacing w:before="36" w:after="0" w:line="274" w:lineRule="exact"/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DEF1631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Телефоны</w:t>
                  </w:r>
                </w:p>
              </w:tc>
              <w:tc>
                <w:tcPr>
                  <w:tcW w:w="3078" w:type="dxa"/>
                  <w:tcBorders>
                    <w:top w:val="single" w:sz="4" w:space="0" w:color="auto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83314BE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rStyle w:val="213pt"/>
                      <w:sz w:val="22"/>
                      <w:szCs w:val="22"/>
                    </w:rPr>
                    <w:t>(495) 652-36-63/64, 786-45-77</w:t>
                  </w:r>
                </w:p>
              </w:tc>
            </w:tr>
            <w:tr w:rsidR="000E635C" w14:paraId="13E8E1B4" w14:textId="77777777" w:rsidTr="002E62B3">
              <w:trPr>
                <w:jc w:val="right"/>
              </w:trPr>
              <w:tc>
                <w:tcPr>
                  <w:tcW w:w="344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ACE89E4" w14:textId="77777777" w:rsidR="000E635C" w:rsidRDefault="000E635C" w:rsidP="000E635C">
                  <w:pPr>
                    <w:pStyle w:val="a5"/>
                    <w:shd w:val="clear" w:color="auto" w:fill="FFFFFF"/>
                    <w:spacing w:before="36" w:after="0" w:line="274" w:lineRule="exact"/>
                    <w:jc w:val="center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 xml:space="preserve">Отдел закупок </w:t>
                  </w: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br/>
                  </w:r>
                  <w:hyperlink r:id="rId6" w:history="1">
                    <w:r>
                      <w:rPr>
                        <w:rStyle w:val="213pt"/>
                        <w:rFonts w:ascii="Georgia" w:hAnsi="Georgia" w:cs="Georgia"/>
                        <w:i/>
                        <w:color w:val="1F497D"/>
                        <w:sz w:val="22"/>
                        <w:szCs w:val="22"/>
                        <w:lang w:val="en-US" w:eastAsia="zh-CN"/>
                      </w:rPr>
                      <w:t>spgs@spgs.ru</w:t>
                    </w:r>
                  </w:hyperlink>
                  <w:r>
                    <w:rPr>
                      <w:rStyle w:val="213pt"/>
                      <w:rFonts w:ascii="Georgia" w:hAnsi="Georgia" w:cs="Georgia"/>
                      <w:i/>
                      <w:color w:val="1F497D"/>
                      <w:sz w:val="22"/>
                      <w:szCs w:val="22"/>
                      <w:lang w:val="en-US" w:eastAsia="zh-CN"/>
                    </w:rPr>
                    <w:t xml:space="preserve"> </w:t>
                  </w:r>
                </w:p>
                <w:p w14:paraId="108CD103" w14:textId="77777777" w:rsidR="000E635C" w:rsidRDefault="000E635C" w:rsidP="000E635C">
                  <w:pPr>
                    <w:pStyle w:val="a5"/>
                    <w:shd w:val="clear" w:color="auto" w:fill="FFFFFF"/>
                    <w:spacing w:before="36" w:after="0" w:line="274" w:lineRule="exact"/>
                    <w:jc w:val="center"/>
                  </w:pPr>
                </w:p>
              </w:tc>
              <w:tc>
                <w:tcPr>
                  <w:tcW w:w="283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53B2A33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Контактное лицо</w:t>
                  </w:r>
                </w:p>
              </w:tc>
              <w:tc>
                <w:tcPr>
                  <w:tcW w:w="30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9CE8C4A" w14:textId="77777777" w:rsidR="000E635C" w:rsidRDefault="000E635C" w:rsidP="000E635C">
                  <w:pPr>
                    <w:pStyle w:val="a5"/>
                    <w:spacing w:before="36" w:after="0"/>
                    <w:jc w:val="center"/>
                  </w:pP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>Новосельцев Олег +79262299441</w:t>
                  </w:r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br/>
                  </w:r>
                  <w:hyperlink r:id="rId7" w:history="1">
                    <w:r>
                      <w:rPr>
                        <w:rStyle w:val="213pt"/>
                        <w:sz w:val="22"/>
                        <w:szCs w:val="22"/>
                        <w:lang w:eastAsia="zh-CN"/>
                      </w:rPr>
                      <w:t>novoseltsew@mail.ru</w:t>
                    </w:r>
                  </w:hyperlink>
                  <w:r>
                    <w:rPr>
                      <w:rStyle w:val="213pt"/>
                      <w:sz w:val="22"/>
                      <w:szCs w:val="22"/>
                      <w:lang w:eastAsia="zh-CN"/>
                    </w:rPr>
                    <w:t xml:space="preserve"> </w:t>
                  </w:r>
                </w:p>
              </w:tc>
            </w:tr>
            <w:tr w:rsidR="000E635C" w14:paraId="2AB48190" w14:textId="77777777" w:rsidTr="002E62B3">
              <w:trPr>
                <w:jc w:val="right"/>
              </w:trPr>
              <w:tc>
                <w:tcPr>
                  <w:tcW w:w="344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82782AA" w14:textId="1881AE9F" w:rsidR="000E635C" w:rsidRDefault="000E635C" w:rsidP="00B86746">
                  <w:pPr>
                    <w:pStyle w:val="ad"/>
                  </w:pPr>
                  <w:r>
                    <w:rPr>
                      <w:rStyle w:val="213pt"/>
                      <w:sz w:val="22"/>
                      <w:szCs w:val="22"/>
                    </w:rPr>
                    <w:t>Генеральный директор</w:t>
                  </w:r>
                  <w:r>
                    <w:rPr>
                      <w:rStyle w:val="213pt"/>
                      <w:sz w:val="22"/>
                      <w:szCs w:val="22"/>
                    </w:rPr>
                    <w:br/>
                  </w:r>
                  <w:r>
                    <w:rPr>
                      <w:rStyle w:val="213pt"/>
                      <w:sz w:val="22"/>
                      <w:szCs w:val="22"/>
                    </w:rPr>
                    <w:br/>
                    <w:t>________________/С.В.</w:t>
                  </w:r>
                  <w:r w:rsidR="00B86746">
                    <w:rPr>
                      <w:rStyle w:val="213pt"/>
                      <w:sz w:val="22"/>
                      <w:szCs w:val="22"/>
                    </w:rPr>
                    <w:t xml:space="preserve"> </w:t>
                  </w:r>
                  <w:r>
                    <w:rPr>
                      <w:rStyle w:val="213pt"/>
                      <w:sz w:val="22"/>
                      <w:szCs w:val="22"/>
                    </w:rPr>
                    <w:t>Козин</w:t>
                  </w:r>
                  <w:r w:rsidR="00B86746">
                    <w:rPr>
                      <w:rStyle w:val="213pt"/>
                      <w:sz w:val="22"/>
                      <w:szCs w:val="22"/>
                    </w:rPr>
                    <w:t>/</w:t>
                  </w:r>
                </w:p>
                <w:p w14:paraId="4ECCB083" w14:textId="77777777" w:rsidR="000E635C" w:rsidRDefault="000E635C" w:rsidP="00B86746">
                  <w:pPr>
                    <w:pStyle w:val="ad"/>
                  </w:pPr>
                  <w:r>
                    <w:rPr>
                      <w:rStyle w:val="213pt"/>
                      <w:sz w:val="22"/>
                      <w:szCs w:val="22"/>
                    </w:rPr>
                    <w:t xml:space="preserve">                      М.П.</w:t>
                  </w:r>
                </w:p>
              </w:tc>
              <w:tc>
                <w:tcPr>
                  <w:tcW w:w="283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D9C7BFE" w14:textId="77777777" w:rsidR="000E635C" w:rsidRDefault="000E635C" w:rsidP="000E635C">
                  <w:pPr>
                    <w:pStyle w:val="ad"/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Подписи сторон</w:t>
                  </w:r>
                </w:p>
              </w:tc>
              <w:tc>
                <w:tcPr>
                  <w:tcW w:w="30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74D700E" w14:textId="3466F3E6" w:rsidR="000E635C" w:rsidRDefault="000E635C" w:rsidP="00B86746">
                  <w:pPr>
                    <w:pStyle w:val="ad"/>
                  </w:pPr>
                  <w:r>
                    <w:rPr>
                      <w:rStyle w:val="213pt"/>
                      <w:sz w:val="22"/>
                      <w:szCs w:val="22"/>
                    </w:rPr>
                    <w:t>Генеральный директор</w:t>
                  </w:r>
                  <w:r>
                    <w:rPr>
                      <w:rStyle w:val="213pt"/>
                      <w:sz w:val="22"/>
                      <w:szCs w:val="22"/>
                    </w:rPr>
                    <w:br/>
                  </w:r>
                  <w:r>
                    <w:rPr>
                      <w:rStyle w:val="213pt"/>
                      <w:sz w:val="22"/>
                      <w:szCs w:val="22"/>
                    </w:rPr>
                    <w:br/>
                    <w:t>________________/И.В.</w:t>
                  </w:r>
                  <w:r w:rsidR="00B86746">
                    <w:rPr>
                      <w:rStyle w:val="213pt"/>
                      <w:sz w:val="22"/>
                      <w:szCs w:val="22"/>
                    </w:rPr>
                    <w:t xml:space="preserve"> </w:t>
                  </w:r>
                  <w:r>
                    <w:rPr>
                      <w:rStyle w:val="213pt"/>
                      <w:sz w:val="22"/>
                      <w:szCs w:val="22"/>
                    </w:rPr>
                    <w:t>Куст</w:t>
                  </w:r>
                  <w:r w:rsidR="00B86746">
                    <w:rPr>
                      <w:rStyle w:val="213pt"/>
                      <w:sz w:val="22"/>
                      <w:szCs w:val="22"/>
                    </w:rPr>
                    <w:t>/</w:t>
                  </w:r>
                </w:p>
                <w:p w14:paraId="10D08615" w14:textId="12E35E8C" w:rsidR="000E635C" w:rsidRDefault="000E635C" w:rsidP="00B86746">
                  <w:pPr>
                    <w:pStyle w:val="ad"/>
                  </w:pPr>
                  <w:r>
                    <w:rPr>
                      <w:rStyle w:val="213pt"/>
                      <w:sz w:val="22"/>
                      <w:szCs w:val="22"/>
                    </w:rPr>
                    <w:t xml:space="preserve">   </w:t>
                  </w:r>
                  <w:r w:rsidR="00B86746">
                    <w:rPr>
                      <w:rStyle w:val="213pt"/>
                      <w:sz w:val="22"/>
                      <w:szCs w:val="22"/>
                    </w:rPr>
                    <w:t xml:space="preserve">                   </w:t>
                  </w:r>
                  <w:r>
                    <w:rPr>
                      <w:rStyle w:val="213pt"/>
                      <w:sz w:val="22"/>
                      <w:szCs w:val="22"/>
                    </w:rPr>
                    <w:t xml:space="preserve">  М.П.</w:t>
                  </w:r>
                </w:p>
              </w:tc>
            </w:tr>
          </w:tbl>
          <w:p w14:paraId="1CE52EF9" w14:textId="1CA1650A" w:rsidR="0094544E" w:rsidRPr="00636AB9" w:rsidRDefault="0094544E" w:rsidP="00E840D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" w:type="pct"/>
            <w:shd w:val="clear" w:color="auto" w:fill="auto"/>
          </w:tcPr>
          <w:p w14:paraId="1EFC88C1" w14:textId="016BB8E9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636AB9" w14:paraId="0678A8D1" w14:textId="77777777" w:rsidTr="002E62B3">
        <w:tc>
          <w:tcPr>
            <w:tcW w:w="4894" w:type="pct"/>
            <w:shd w:val="clear" w:color="auto" w:fill="auto"/>
          </w:tcPr>
          <w:p w14:paraId="7A520D90" w14:textId="2109A0C0" w:rsidR="0094544E" w:rsidRPr="000E635C" w:rsidRDefault="0094544E" w:rsidP="00E840D4">
            <w:pPr>
              <w:rPr>
                <w:sz w:val="24"/>
                <w:szCs w:val="24"/>
              </w:rPr>
            </w:pPr>
          </w:p>
        </w:tc>
        <w:tc>
          <w:tcPr>
            <w:tcW w:w="106" w:type="pct"/>
            <w:shd w:val="clear" w:color="auto" w:fill="auto"/>
          </w:tcPr>
          <w:p w14:paraId="20E4D97F" w14:textId="77777777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636AB9" w14:paraId="5E32E829" w14:textId="77777777" w:rsidTr="002E62B3">
        <w:tc>
          <w:tcPr>
            <w:tcW w:w="4894" w:type="pct"/>
            <w:shd w:val="clear" w:color="auto" w:fill="auto"/>
          </w:tcPr>
          <w:p w14:paraId="5DF11EEF" w14:textId="77777777" w:rsidR="0094544E" w:rsidRPr="00636AB9" w:rsidRDefault="0094544E" w:rsidP="002662C0">
            <w:pPr>
              <w:ind w:right="84"/>
              <w:rPr>
                <w:sz w:val="24"/>
                <w:szCs w:val="24"/>
              </w:rPr>
            </w:pPr>
          </w:p>
        </w:tc>
        <w:tc>
          <w:tcPr>
            <w:tcW w:w="106" w:type="pct"/>
            <w:shd w:val="clear" w:color="auto" w:fill="auto"/>
          </w:tcPr>
          <w:p w14:paraId="063C9BD5" w14:textId="77777777" w:rsidR="0094544E" w:rsidRPr="00636AB9" w:rsidRDefault="0094544E" w:rsidP="002662C0">
            <w:pPr>
              <w:ind w:left="318" w:right="84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94544E" w:rsidRPr="00636AB9" w14:paraId="4BD82978" w14:textId="77777777" w:rsidTr="002E62B3">
        <w:tc>
          <w:tcPr>
            <w:tcW w:w="4894" w:type="pct"/>
            <w:shd w:val="clear" w:color="auto" w:fill="auto"/>
          </w:tcPr>
          <w:p w14:paraId="6201460F" w14:textId="77777777" w:rsidR="0094544E" w:rsidRPr="00636AB9" w:rsidRDefault="0094544E" w:rsidP="002662C0">
            <w:pPr>
              <w:rPr>
                <w:sz w:val="24"/>
                <w:szCs w:val="24"/>
              </w:rPr>
            </w:pPr>
          </w:p>
        </w:tc>
        <w:tc>
          <w:tcPr>
            <w:tcW w:w="106" w:type="pct"/>
            <w:shd w:val="clear" w:color="auto" w:fill="auto"/>
          </w:tcPr>
          <w:p w14:paraId="65E98D21" w14:textId="77777777" w:rsidR="0094544E" w:rsidRPr="00636AB9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94544E" w:rsidRPr="00636AB9" w14:paraId="035CEF38" w14:textId="77777777" w:rsidTr="002E62B3">
        <w:tc>
          <w:tcPr>
            <w:tcW w:w="4894" w:type="pct"/>
            <w:shd w:val="clear" w:color="auto" w:fill="auto"/>
          </w:tcPr>
          <w:p w14:paraId="3EBBAB73" w14:textId="0A39EAA6" w:rsidR="0094544E" w:rsidRPr="00636AB9" w:rsidRDefault="0094544E" w:rsidP="002662C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" w:type="pct"/>
            <w:shd w:val="clear" w:color="auto" w:fill="auto"/>
          </w:tcPr>
          <w:p w14:paraId="4CAC26E5" w14:textId="76ADF26B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636AB9" w14:paraId="7B174E31" w14:textId="77777777" w:rsidTr="002E62B3">
        <w:tc>
          <w:tcPr>
            <w:tcW w:w="4894" w:type="pct"/>
            <w:shd w:val="clear" w:color="auto" w:fill="auto"/>
          </w:tcPr>
          <w:p w14:paraId="1F51EA86" w14:textId="77777777" w:rsidR="0094544E" w:rsidRPr="00636AB9" w:rsidRDefault="0094544E" w:rsidP="002662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" w:type="pct"/>
            <w:shd w:val="clear" w:color="auto" w:fill="auto"/>
          </w:tcPr>
          <w:p w14:paraId="249ECC7B" w14:textId="77777777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636AB9" w14:paraId="4FC785CB" w14:textId="77777777" w:rsidTr="002E62B3">
        <w:tc>
          <w:tcPr>
            <w:tcW w:w="4894" w:type="pct"/>
            <w:shd w:val="clear" w:color="auto" w:fill="auto"/>
          </w:tcPr>
          <w:p w14:paraId="481FA0E4" w14:textId="6A0934E5" w:rsidR="0094544E" w:rsidRPr="00636AB9" w:rsidRDefault="0094544E" w:rsidP="00E840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" w:type="pct"/>
            <w:shd w:val="clear" w:color="auto" w:fill="auto"/>
          </w:tcPr>
          <w:p w14:paraId="006C24AC" w14:textId="6AEB903C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34649623" w14:textId="77777777" w:rsidR="0094544E" w:rsidRDefault="0094544E">
      <w:pPr>
        <w:jc w:val="center"/>
        <w:rPr>
          <w:b/>
          <w:sz w:val="24"/>
          <w:szCs w:val="24"/>
        </w:rPr>
      </w:pPr>
    </w:p>
    <w:p w14:paraId="11E09668" w14:textId="77777777" w:rsidR="00DE79CA" w:rsidRDefault="00DE79CA">
      <w:pPr>
        <w:ind w:firstLine="709"/>
        <w:jc w:val="center"/>
        <w:rPr>
          <w:b/>
          <w:sz w:val="24"/>
          <w:szCs w:val="24"/>
        </w:rPr>
      </w:pPr>
    </w:p>
    <w:p w14:paraId="6FF6D784" w14:textId="77777777" w:rsidR="00DE79CA" w:rsidRDefault="00DE79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</w:t>
      </w:r>
    </w:p>
    <w:p w14:paraId="741A35E1" w14:textId="77777777" w:rsidR="00DB0EA3" w:rsidRDefault="005172CE" w:rsidP="000B47D3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0B47D3">
        <w:rPr>
          <w:sz w:val="24"/>
          <w:szCs w:val="24"/>
        </w:rPr>
        <w:lastRenderedPageBreak/>
        <w:t xml:space="preserve">                                                                                                      </w:t>
      </w:r>
    </w:p>
    <w:p w14:paraId="6BB6C495" w14:textId="7AD8A8C9" w:rsidR="00E9149F" w:rsidRPr="00E9149F" w:rsidRDefault="00DB0EA3" w:rsidP="000B47D3">
      <w:pPr>
        <w:jc w:val="center"/>
        <w:rPr>
          <w:b/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0B47D3">
        <w:rPr>
          <w:sz w:val="24"/>
          <w:szCs w:val="24"/>
        </w:rPr>
        <w:t xml:space="preserve">    </w:t>
      </w:r>
      <w:r w:rsidR="00E9149F" w:rsidRPr="00E9149F">
        <w:rPr>
          <w:b/>
          <w:sz w:val="18"/>
          <w:szCs w:val="18"/>
        </w:rPr>
        <w:t>Приложение № 1 к договору поставки</w:t>
      </w:r>
    </w:p>
    <w:p w14:paraId="5DA07C0B" w14:textId="64D0152A" w:rsidR="00E9149F" w:rsidRDefault="00E9149F" w:rsidP="000028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2FA8">
        <w:rPr>
          <w:b/>
          <w:sz w:val="18"/>
          <w:szCs w:val="18"/>
        </w:rPr>
        <w:t xml:space="preserve">     </w:t>
      </w:r>
      <w:r>
        <w:rPr>
          <w:b/>
          <w:sz w:val="18"/>
          <w:szCs w:val="18"/>
        </w:rPr>
        <w:t xml:space="preserve"> </w:t>
      </w:r>
      <w:r w:rsidR="00072FA8">
        <w:rPr>
          <w:b/>
          <w:sz w:val="18"/>
          <w:szCs w:val="18"/>
        </w:rPr>
        <w:t xml:space="preserve">      </w:t>
      </w:r>
      <w:r>
        <w:rPr>
          <w:b/>
          <w:sz w:val="18"/>
          <w:szCs w:val="18"/>
        </w:rPr>
        <w:t xml:space="preserve"> </w:t>
      </w:r>
      <w:r w:rsidR="000B47D3">
        <w:rPr>
          <w:b/>
          <w:sz w:val="18"/>
          <w:szCs w:val="18"/>
        </w:rPr>
        <w:t xml:space="preserve"> </w:t>
      </w:r>
      <w:r w:rsidR="00B6459F">
        <w:rPr>
          <w:b/>
          <w:sz w:val="18"/>
          <w:szCs w:val="18"/>
        </w:rPr>
        <w:t xml:space="preserve">№ </w:t>
      </w:r>
      <w:r w:rsidR="000B47D3">
        <w:rPr>
          <w:b/>
          <w:sz w:val="18"/>
          <w:szCs w:val="18"/>
        </w:rPr>
        <w:t xml:space="preserve">_____ </w:t>
      </w:r>
      <w:proofErr w:type="gramStart"/>
      <w:r w:rsidRPr="00E9149F">
        <w:rPr>
          <w:b/>
          <w:sz w:val="18"/>
          <w:szCs w:val="18"/>
        </w:rPr>
        <w:t xml:space="preserve">от </w:t>
      </w:r>
      <w:r w:rsidR="00834D5E">
        <w:rPr>
          <w:b/>
          <w:sz w:val="18"/>
          <w:szCs w:val="18"/>
        </w:rPr>
        <w:t xml:space="preserve"> «</w:t>
      </w:r>
      <w:proofErr w:type="gramEnd"/>
      <w:r w:rsidR="000B47D3">
        <w:rPr>
          <w:b/>
          <w:sz w:val="18"/>
          <w:szCs w:val="18"/>
        </w:rPr>
        <w:t>___</w:t>
      </w:r>
      <w:r w:rsidR="00834D5E">
        <w:rPr>
          <w:b/>
          <w:sz w:val="18"/>
          <w:szCs w:val="18"/>
        </w:rPr>
        <w:t xml:space="preserve">» </w:t>
      </w:r>
      <w:r w:rsidR="000B47D3">
        <w:rPr>
          <w:b/>
          <w:sz w:val="18"/>
          <w:szCs w:val="18"/>
        </w:rPr>
        <w:t>__________</w:t>
      </w:r>
      <w:r w:rsidR="00834D5E">
        <w:rPr>
          <w:b/>
          <w:sz w:val="18"/>
          <w:szCs w:val="18"/>
        </w:rPr>
        <w:t xml:space="preserve"> 20</w:t>
      </w:r>
      <w:r w:rsidR="001678E4">
        <w:rPr>
          <w:b/>
          <w:sz w:val="18"/>
          <w:szCs w:val="18"/>
        </w:rPr>
        <w:t>22</w:t>
      </w:r>
      <w:r w:rsidR="0094544E">
        <w:rPr>
          <w:b/>
          <w:sz w:val="18"/>
          <w:szCs w:val="18"/>
        </w:rPr>
        <w:t xml:space="preserve"> </w:t>
      </w:r>
      <w:r w:rsidRPr="00E9149F">
        <w:rPr>
          <w:b/>
          <w:sz w:val="18"/>
          <w:szCs w:val="18"/>
        </w:rPr>
        <w:t>года</w:t>
      </w:r>
    </w:p>
    <w:p w14:paraId="1DC8C6B3" w14:textId="3A7B7DB8" w:rsidR="00DB0EA3" w:rsidRDefault="00DB0EA3" w:rsidP="00002879">
      <w:pPr>
        <w:jc w:val="center"/>
        <w:rPr>
          <w:b/>
          <w:sz w:val="18"/>
          <w:szCs w:val="18"/>
        </w:rPr>
      </w:pPr>
    </w:p>
    <w:p w14:paraId="2E92DAA1" w14:textId="52DA23B6" w:rsidR="00DB0EA3" w:rsidRDefault="00DB0EA3" w:rsidP="00002879">
      <w:pPr>
        <w:jc w:val="center"/>
        <w:rPr>
          <w:b/>
          <w:sz w:val="18"/>
          <w:szCs w:val="18"/>
        </w:rPr>
      </w:pPr>
    </w:p>
    <w:p w14:paraId="1598D310" w14:textId="22E5CD67" w:rsidR="00DB0EA3" w:rsidRDefault="00DB0EA3" w:rsidP="00002879">
      <w:pPr>
        <w:jc w:val="center"/>
        <w:rPr>
          <w:b/>
          <w:sz w:val="18"/>
          <w:szCs w:val="18"/>
        </w:rPr>
      </w:pPr>
    </w:p>
    <w:p w14:paraId="6505B1EC" w14:textId="77777777" w:rsidR="00DB0EA3" w:rsidRDefault="00DB0EA3" w:rsidP="00002879">
      <w:pPr>
        <w:jc w:val="center"/>
        <w:rPr>
          <w:b/>
          <w:sz w:val="18"/>
          <w:szCs w:val="18"/>
        </w:rPr>
      </w:pPr>
    </w:p>
    <w:p w14:paraId="70C38BD5" w14:textId="77777777" w:rsidR="00E43916" w:rsidRPr="00BB6C9D" w:rsidRDefault="00E9149F" w:rsidP="00E9149F">
      <w:pPr>
        <w:jc w:val="center"/>
        <w:rPr>
          <w:b/>
          <w:sz w:val="22"/>
          <w:szCs w:val="22"/>
        </w:rPr>
      </w:pPr>
      <w:r w:rsidRPr="00BB6C9D">
        <w:rPr>
          <w:b/>
          <w:sz w:val="22"/>
          <w:szCs w:val="22"/>
        </w:rPr>
        <w:t>СПЕЦИФИКАЦИЯ НА ПРОДУКЦИЮ</w:t>
      </w:r>
    </w:p>
    <w:p w14:paraId="18D8626B" w14:textId="20B1D271" w:rsidR="00E9149F" w:rsidRPr="00BB6C9D" w:rsidRDefault="000B47D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</w:t>
      </w:r>
    </w:p>
    <w:p w14:paraId="3733D4BD" w14:textId="268CAA87" w:rsidR="00E9149F" w:rsidRDefault="00735B03">
      <w:pPr>
        <w:rPr>
          <w:sz w:val="24"/>
          <w:szCs w:val="24"/>
        </w:rPr>
      </w:pPr>
      <w:r>
        <w:rPr>
          <w:noProof/>
          <w:sz w:val="24"/>
          <w:szCs w:val="24"/>
        </w:rPr>
        <w:object w:dxaOrig="1440" w:dyaOrig="1440" w14:anchorId="7E17B4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0.6pt;margin-top:25.05pt;width:512.7pt;height:137.1pt;z-index:251658240;mso-wrap-distance-left:0;mso-wrap-distance-top:0;mso-wrap-distance-right:0;mso-wrap-distance-bottom:0;mso-position-horizontal:absolute;mso-position-horizontal-relative:text;mso-position-vertical:absolute;mso-position-vertical-relative:text" filled="t">
            <v:fill color2="black"/>
            <v:imagedata r:id="rId8" o:title="" croptop="-18f" cropbottom="-18f" cropleft="-6f" cropright="-6f"/>
            <w10:wrap type="topAndBottom"/>
          </v:shape>
          <o:OLEObject Type="Embed" ProgID="Excel.Sheet.8" ShapeID="_x0000_s1026" DrawAspect="Content" ObjectID="_1712647136" r:id="rId9"/>
        </w:object>
      </w:r>
    </w:p>
    <w:p w14:paraId="5D9459D6" w14:textId="1F4757BD" w:rsidR="000E635C" w:rsidRDefault="000E635C">
      <w:pPr>
        <w:rPr>
          <w:sz w:val="24"/>
          <w:szCs w:val="24"/>
        </w:rPr>
      </w:pPr>
    </w:p>
    <w:p w14:paraId="0EFD9DD8" w14:textId="0EAD82C7" w:rsidR="000E635C" w:rsidRDefault="000E635C">
      <w:pPr>
        <w:rPr>
          <w:sz w:val="24"/>
          <w:szCs w:val="24"/>
        </w:rPr>
      </w:pPr>
    </w:p>
    <w:p w14:paraId="317ED247" w14:textId="77777777" w:rsidR="000E635C" w:rsidRDefault="000E635C">
      <w:pPr>
        <w:rPr>
          <w:sz w:val="24"/>
          <w:szCs w:val="24"/>
        </w:rPr>
      </w:pPr>
    </w:p>
    <w:tbl>
      <w:tblPr>
        <w:tblW w:w="978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2835"/>
        <w:gridCol w:w="3402"/>
      </w:tblGrid>
      <w:tr w:rsidR="000E635C" w14:paraId="29222DDF" w14:textId="77777777" w:rsidTr="000E635C">
        <w:tc>
          <w:tcPr>
            <w:tcW w:w="3544" w:type="dxa"/>
            <w:shd w:val="clear" w:color="auto" w:fill="auto"/>
          </w:tcPr>
          <w:p w14:paraId="29BFF05D" w14:textId="77777777" w:rsidR="000E635C" w:rsidRDefault="000E635C" w:rsidP="000E635C">
            <w:pPr>
              <w:pStyle w:val="ad"/>
            </w:pPr>
            <w:r>
              <w:rPr>
                <w:b/>
                <w:bCs/>
                <w:sz w:val="22"/>
                <w:szCs w:val="22"/>
              </w:rPr>
              <w:t>Покупатель</w:t>
            </w:r>
          </w:p>
        </w:tc>
        <w:tc>
          <w:tcPr>
            <w:tcW w:w="2835" w:type="dxa"/>
            <w:shd w:val="clear" w:color="auto" w:fill="auto"/>
          </w:tcPr>
          <w:p w14:paraId="4374ED09" w14:textId="77777777" w:rsidR="000E635C" w:rsidRDefault="000E635C" w:rsidP="003528A2">
            <w:pPr>
              <w:pStyle w:val="a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77B65685" w14:textId="77777777" w:rsidR="000E635C" w:rsidRDefault="000E635C" w:rsidP="000E635C">
            <w:pPr>
              <w:pStyle w:val="ad"/>
            </w:pPr>
            <w:r>
              <w:rPr>
                <w:b/>
                <w:bCs/>
                <w:sz w:val="22"/>
                <w:szCs w:val="22"/>
              </w:rPr>
              <w:t>Поставщик</w:t>
            </w:r>
          </w:p>
        </w:tc>
      </w:tr>
      <w:tr w:rsidR="000E635C" w14:paraId="3ADF9F33" w14:textId="77777777" w:rsidTr="000E635C">
        <w:tc>
          <w:tcPr>
            <w:tcW w:w="3544" w:type="dxa"/>
            <w:shd w:val="clear" w:color="auto" w:fill="auto"/>
          </w:tcPr>
          <w:p w14:paraId="1F4679BD" w14:textId="77777777" w:rsidR="000E635C" w:rsidRDefault="000E635C" w:rsidP="000E635C">
            <w:pPr>
              <w:pStyle w:val="ad"/>
            </w:pPr>
            <w:r>
              <w:rPr>
                <w:rStyle w:val="213pt"/>
                <w:sz w:val="22"/>
                <w:szCs w:val="22"/>
              </w:rPr>
              <w:t>ЗАО «СПГЭС»</w:t>
            </w:r>
          </w:p>
        </w:tc>
        <w:tc>
          <w:tcPr>
            <w:tcW w:w="2835" w:type="dxa"/>
            <w:shd w:val="clear" w:color="auto" w:fill="auto"/>
          </w:tcPr>
          <w:p w14:paraId="6DB90433" w14:textId="52109946" w:rsidR="000E635C" w:rsidRDefault="000E635C" w:rsidP="003528A2">
            <w:pPr>
              <w:pStyle w:val="ad"/>
              <w:jc w:val="center"/>
            </w:pPr>
          </w:p>
        </w:tc>
        <w:tc>
          <w:tcPr>
            <w:tcW w:w="3402" w:type="dxa"/>
            <w:shd w:val="clear" w:color="auto" w:fill="auto"/>
          </w:tcPr>
          <w:p w14:paraId="6DE30FBC" w14:textId="77777777" w:rsidR="000E635C" w:rsidRDefault="000E635C" w:rsidP="000E635C">
            <w:pPr>
              <w:pStyle w:val="ad"/>
            </w:pPr>
            <w:r>
              <w:rPr>
                <w:sz w:val="22"/>
                <w:szCs w:val="22"/>
              </w:rPr>
              <w:t>ООО «ЭЛТКОМ»</w:t>
            </w:r>
          </w:p>
        </w:tc>
      </w:tr>
      <w:tr w:rsidR="000E635C" w14:paraId="52C10604" w14:textId="77777777" w:rsidTr="000E635C">
        <w:tc>
          <w:tcPr>
            <w:tcW w:w="3544" w:type="dxa"/>
            <w:shd w:val="clear" w:color="auto" w:fill="auto"/>
          </w:tcPr>
          <w:p w14:paraId="20EBD8D5" w14:textId="12389481" w:rsidR="000E635C" w:rsidRDefault="000E635C" w:rsidP="000E635C">
            <w:pPr>
              <w:pStyle w:val="ad"/>
            </w:pPr>
            <w:r>
              <w:rPr>
                <w:rStyle w:val="213pt"/>
                <w:sz w:val="22"/>
                <w:szCs w:val="22"/>
              </w:rPr>
              <w:t>Генеральный директор</w:t>
            </w:r>
            <w:r>
              <w:rPr>
                <w:rStyle w:val="213pt"/>
                <w:sz w:val="22"/>
                <w:szCs w:val="22"/>
              </w:rPr>
              <w:br/>
            </w:r>
            <w:r>
              <w:rPr>
                <w:rStyle w:val="213pt"/>
                <w:sz w:val="22"/>
                <w:szCs w:val="22"/>
              </w:rPr>
              <w:br/>
              <w:t>________________/С.В. Козин/</w:t>
            </w:r>
          </w:p>
          <w:p w14:paraId="12EA38E0" w14:textId="3509496A" w:rsidR="000E635C" w:rsidRDefault="000E635C" w:rsidP="003528A2">
            <w:pPr>
              <w:pStyle w:val="ad"/>
              <w:jc w:val="both"/>
            </w:pPr>
            <w:r>
              <w:rPr>
                <w:rStyle w:val="213pt"/>
                <w:sz w:val="22"/>
                <w:szCs w:val="22"/>
              </w:rPr>
              <w:t xml:space="preserve">                        М.П.</w:t>
            </w:r>
          </w:p>
        </w:tc>
        <w:tc>
          <w:tcPr>
            <w:tcW w:w="2835" w:type="dxa"/>
            <w:shd w:val="clear" w:color="auto" w:fill="auto"/>
          </w:tcPr>
          <w:p w14:paraId="3E94A684" w14:textId="61D4F9C1" w:rsidR="000E635C" w:rsidRDefault="000E635C" w:rsidP="003528A2">
            <w:pPr>
              <w:pStyle w:val="ad"/>
              <w:jc w:val="center"/>
            </w:pPr>
          </w:p>
        </w:tc>
        <w:tc>
          <w:tcPr>
            <w:tcW w:w="3402" w:type="dxa"/>
            <w:shd w:val="clear" w:color="auto" w:fill="auto"/>
          </w:tcPr>
          <w:p w14:paraId="67C4F82F" w14:textId="77D6A930" w:rsidR="000E635C" w:rsidRDefault="000E635C" w:rsidP="000E635C">
            <w:pPr>
              <w:pStyle w:val="ad"/>
            </w:pPr>
            <w:r>
              <w:rPr>
                <w:rStyle w:val="213pt"/>
                <w:sz w:val="22"/>
                <w:szCs w:val="22"/>
              </w:rPr>
              <w:t>Генеральный директор</w:t>
            </w:r>
            <w:r>
              <w:rPr>
                <w:rStyle w:val="213pt"/>
                <w:sz w:val="22"/>
                <w:szCs w:val="22"/>
              </w:rPr>
              <w:br/>
            </w:r>
            <w:r>
              <w:rPr>
                <w:rStyle w:val="213pt"/>
                <w:sz w:val="22"/>
                <w:szCs w:val="22"/>
              </w:rPr>
              <w:br/>
              <w:t>________________/И.В. Куст/</w:t>
            </w:r>
          </w:p>
          <w:p w14:paraId="0A7201F0" w14:textId="44A67C45" w:rsidR="000E635C" w:rsidRDefault="000E635C" w:rsidP="000E635C">
            <w:pPr>
              <w:pStyle w:val="ad"/>
            </w:pPr>
            <w:r>
              <w:rPr>
                <w:rStyle w:val="213pt"/>
                <w:sz w:val="22"/>
                <w:szCs w:val="22"/>
              </w:rPr>
              <w:t xml:space="preserve">                         М.П.</w:t>
            </w:r>
          </w:p>
        </w:tc>
      </w:tr>
    </w:tbl>
    <w:p w14:paraId="4EF1B52A" w14:textId="77777777" w:rsidR="000E635C" w:rsidRPr="00F2038A" w:rsidRDefault="000E635C">
      <w:pPr>
        <w:rPr>
          <w:sz w:val="24"/>
          <w:szCs w:val="24"/>
        </w:rPr>
      </w:pPr>
    </w:p>
    <w:sectPr w:rsidR="000E635C" w:rsidRPr="00F2038A" w:rsidSect="000E635C">
      <w:pgSz w:w="11906" w:h="16838"/>
      <w:pgMar w:top="709" w:right="992" w:bottom="28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mbria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6" w15:restartNumberingAfterBreak="0">
    <w:nsid w:val="5EC32EA0"/>
    <w:multiLevelType w:val="multilevel"/>
    <w:tmpl w:val="3D2C37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46568621">
    <w:abstractNumId w:val="0"/>
  </w:num>
  <w:num w:numId="2" w16cid:durableId="62677609">
    <w:abstractNumId w:val="1"/>
  </w:num>
  <w:num w:numId="3" w16cid:durableId="199587449">
    <w:abstractNumId w:val="2"/>
  </w:num>
  <w:num w:numId="4" w16cid:durableId="351077696">
    <w:abstractNumId w:val="3"/>
  </w:num>
  <w:num w:numId="5" w16cid:durableId="1405421219">
    <w:abstractNumId w:val="4"/>
  </w:num>
  <w:num w:numId="6" w16cid:durableId="1800495127">
    <w:abstractNumId w:val="5"/>
  </w:num>
  <w:num w:numId="7" w16cid:durableId="1207371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38A"/>
    <w:rsid w:val="00002879"/>
    <w:rsid w:val="00050BF3"/>
    <w:rsid w:val="00072FA8"/>
    <w:rsid w:val="000B34EC"/>
    <w:rsid w:val="000B46C1"/>
    <w:rsid w:val="000B47D3"/>
    <w:rsid w:val="000C35D3"/>
    <w:rsid w:val="000D4764"/>
    <w:rsid w:val="000E635C"/>
    <w:rsid w:val="000E7CA6"/>
    <w:rsid w:val="00117DD0"/>
    <w:rsid w:val="0015102D"/>
    <w:rsid w:val="001678E4"/>
    <w:rsid w:val="00185EE9"/>
    <w:rsid w:val="001879D5"/>
    <w:rsid w:val="001B1738"/>
    <w:rsid w:val="001B4195"/>
    <w:rsid w:val="001C3725"/>
    <w:rsid w:val="001D7E1E"/>
    <w:rsid w:val="001E2C08"/>
    <w:rsid w:val="001F5981"/>
    <w:rsid w:val="00201071"/>
    <w:rsid w:val="002071D9"/>
    <w:rsid w:val="00221E27"/>
    <w:rsid w:val="002662C0"/>
    <w:rsid w:val="00272B32"/>
    <w:rsid w:val="0027517B"/>
    <w:rsid w:val="00275BFA"/>
    <w:rsid w:val="002B713C"/>
    <w:rsid w:val="002D13CC"/>
    <w:rsid w:val="002E62B3"/>
    <w:rsid w:val="002F1A11"/>
    <w:rsid w:val="00305017"/>
    <w:rsid w:val="00325724"/>
    <w:rsid w:val="0034317C"/>
    <w:rsid w:val="0038715E"/>
    <w:rsid w:val="003B49C5"/>
    <w:rsid w:val="003C4DE0"/>
    <w:rsid w:val="004023B5"/>
    <w:rsid w:val="00427E87"/>
    <w:rsid w:val="00430518"/>
    <w:rsid w:val="00454B89"/>
    <w:rsid w:val="00496889"/>
    <w:rsid w:val="004A38D0"/>
    <w:rsid w:val="004B3E31"/>
    <w:rsid w:val="004C5476"/>
    <w:rsid w:val="00516E9C"/>
    <w:rsid w:val="005172CE"/>
    <w:rsid w:val="00551B13"/>
    <w:rsid w:val="00560956"/>
    <w:rsid w:val="00564E8D"/>
    <w:rsid w:val="0056683C"/>
    <w:rsid w:val="0057261A"/>
    <w:rsid w:val="005B13CF"/>
    <w:rsid w:val="005B1C67"/>
    <w:rsid w:val="005E0EBD"/>
    <w:rsid w:val="005E5ED2"/>
    <w:rsid w:val="00615E92"/>
    <w:rsid w:val="00636AB9"/>
    <w:rsid w:val="00642CEF"/>
    <w:rsid w:val="00650BA5"/>
    <w:rsid w:val="0066028A"/>
    <w:rsid w:val="00670668"/>
    <w:rsid w:val="00673816"/>
    <w:rsid w:val="00674B1B"/>
    <w:rsid w:val="006821F4"/>
    <w:rsid w:val="00697EAF"/>
    <w:rsid w:val="006A3082"/>
    <w:rsid w:val="006B3B54"/>
    <w:rsid w:val="006B658B"/>
    <w:rsid w:val="006C3C37"/>
    <w:rsid w:val="006C3DA1"/>
    <w:rsid w:val="0071084D"/>
    <w:rsid w:val="00713A35"/>
    <w:rsid w:val="007217C3"/>
    <w:rsid w:val="00735B03"/>
    <w:rsid w:val="007445E1"/>
    <w:rsid w:val="00760210"/>
    <w:rsid w:val="00761CAD"/>
    <w:rsid w:val="00766B9E"/>
    <w:rsid w:val="00782D2F"/>
    <w:rsid w:val="00786436"/>
    <w:rsid w:val="007979FC"/>
    <w:rsid w:val="007B2F5D"/>
    <w:rsid w:val="007C2B0A"/>
    <w:rsid w:val="007C2DFA"/>
    <w:rsid w:val="00814BEF"/>
    <w:rsid w:val="0083099A"/>
    <w:rsid w:val="00834D5E"/>
    <w:rsid w:val="00840051"/>
    <w:rsid w:val="008638C4"/>
    <w:rsid w:val="00863917"/>
    <w:rsid w:val="008A45B5"/>
    <w:rsid w:val="0091270B"/>
    <w:rsid w:val="00917DA2"/>
    <w:rsid w:val="00931112"/>
    <w:rsid w:val="0094544E"/>
    <w:rsid w:val="00996DB5"/>
    <w:rsid w:val="009B6A38"/>
    <w:rsid w:val="009B6D55"/>
    <w:rsid w:val="009C0552"/>
    <w:rsid w:val="00A31C03"/>
    <w:rsid w:val="00A335E3"/>
    <w:rsid w:val="00A40920"/>
    <w:rsid w:val="00A6405F"/>
    <w:rsid w:val="00A74E0B"/>
    <w:rsid w:val="00AA7071"/>
    <w:rsid w:val="00B06C2E"/>
    <w:rsid w:val="00B6449D"/>
    <w:rsid w:val="00B6459F"/>
    <w:rsid w:val="00B73C68"/>
    <w:rsid w:val="00B86746"/>
    <w:rsid w:val="00BB2B35"/>
    <w:rsid w:val="00BB6C9D"/>
    <w:rsid w:val="00BF0B4A"/>
    <w:rsid w:val="00C004DA"/>
    <w:rsid w:val="00C04F6C"/>
    <w:rsid w:val="00C802FD"/>
    <w:rsid w:val="00C858E7"/>
    <w:rsid w:val="00CA5097"/>
    <w:rsid w:val="00CA7E37"/>
    <w:rsid w:val="00CD241B"/>
    <w:rsid w:val="00CE0812"/>
    <w:rsid w:val="00D05DEB"/>
    <w:rsid w:val="00D66229"/>
    <w:rsid w:val="00D8085E"/>
    <w:rsid w:val="00D83D0F"/>
    <w:rsid w:val="00D97C7D"/>
    <w:rsid w:val="00DB0EA3"/>
    <w:rsid w:val="00DC5E3F"/>
    <w:rsid w:val="00DC642C"/>
    <w:rsid w:val="00DD627B"/>
    <w:rsid w:val="00DE79CA"/>
    <w:rsid w:val="00E42316"/>
    <w:rsid w:val="00E4237C"/>
    <w:rsid w:val="00E43916"/>
    <w:rsid w:val="00E60990"/>
    <w:rsid w:val="00E63575"/>
    <w:rsid w:val="00E6535E"/>
    <w:rsid w:val="00E80ACA"/>
    <w:rsid w:val="00E840D4"/>
    <w:rsid w:val="00E9149F"/>
    <w:rsid w:val="00EB30BA"/>
    <w:rsid w:val="00EB4713"/>
    <w:rsid w:val="00EF49D5"/>
    <w:rsid w:val="00F11858"/>
    <w:rsid w:val="00F2038A"/>
    <w:rsid w:val="00F738B8"/>
    <w:rsid w:val="00FD2A8A"/>
    <w:rsid w:val="00FD6496"/>
    <w:rsid w:val="00FE69BB"/>
    <w:rsid w:val="00FF3B35"/>
    <w:rsid w:val="00FF3EA0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BB01D3B"/>
  <w15:docId w15:val="{87B777A4-49DA-4C20-9800-45B8FEFE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EA0"/>
    <w:pPr>
      <w:suppressAutoHyphens/>
    </w:pPr>
  </w:style>
  <w:style w:type="paragraph" w:styleId="1">
    <w:name w:val="heading 1"/>
    <w:basedOn w:val="a"/>
    <w:next w:val="a"/>
    <w:qFormat/>
    <w:rsid w:val="00FF3EA0"/>
    <w:pPr>
      <w:keepNext/>
      <w:tabs>
        <w:tab w:val="num" w:pos="0"/>
      </w:tabs>
      <w:ind w:left="720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FF3EA0"/>
    <w:pPr>
      <w:keepNext/>
      <w:tabs>
        <w:tab w:val="num" w:pos="0"/>
      </w:tabs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F3EA0"/>
  </w:style>
  <w:style w:type="character" w:customStyle="1" w:styleId="WW-Absatz-Standardschriftart">
    <w:name w:val="WW-Absatz-Standardschriftart"/>
    <w:rsid w:val="00FF3EA0"/>
  </w:style>
  <w:style w:type="character" w:customStyle="1" w:styleId="WW-Absatz-Standardschriftart1">
    <w:name w:val="WW-Absatz-Standardschriftart1"/>
    <w:rsid w:val="00FF3EA0"/>
  </w:style>
  <w:style w:type="character" w:customStyle="1" w:styleId="WW-Absatz-Standardschriftart11">
    <w:name w:val="WW-Absatz-Standardschriftart11"/>
    <w:rsid w:val="00FF3EA0"/>
  </w:style>
  <w:style w:type="character" w:customStyle="1" w:styleId="WW-Absatz-Standardschriftart111">
    <w:name w:val="WW-Absatz-Standardschriftart111"/>
    <w:rsid w:val="00FF3EA0"/>
  </w:style>
  <w:style w:type="character" w:customStyle="1" w:styleId="WW-Absatz-Standardschriftart1111">
    <w:name w:val="WW-Absatz-Standardschriftart1111"/>
    <w:rsid w:val="00FF3EA0"/>
  </w:style>
  <w:style w:type="character" w:customStyle="1" w:styleId="WW-Absatz-Standardschriftart11111">
    <w:name w:val="WW-Absatz-Standardschriftart11111"/>
    <w:rsid w:val="00FF3EA0"/>
  </w:style>
  <w:style w:type="character" w:customStyle="1" w:styleId="WW-Absatz-Standardschriftart111111">
    <w:name w:val="WW-Absatz-Standardschriftart111111"/>
    <w:rsid w:val="00FF3EA0"/>
  </w:style>
  <w:style w:type="character" w:customStyle="1" w:styleId="WW8Num3z0">
    <w:name w:val="WW8Num3z0"/>
    <w:rsid w:val="00FF3EA0"/>
    <w:rPr>
      <w:rFonts w:ascii="Symbol" w:hAnsi="Symbol" w:cs="StarSymbol"/>
      <w:sz w:val="18"/>
      <w:szCs w:val="18"/>
    </w:rPr>
  </w:style>
  <w:style w:type="character" w:customStyle="1" w:styleId="30">
    <w:name w:val="Основной шрифт абзаца3"/>
    <w:rsid w:val="00FF3EA0"/>
  </w:style>
  <w:style w:type="character" w:customStyle="1" w:styleId="WW-Absatz-Standardschriftart1111111">
    <w:name w:val="WW-Absatz-Standardschriftart1111111"/>
    <w:rsid w:val="00FF3EA0"/>
  </w:style>
  <w:style w:type="character" w:customStyle="1" w:styleId="WW-Absatz-Standardschriftart11111111">
    <w:name w:val="WW-Absatz-Standardschriftart11111111"/>
    <w:rsid w:val="00FF3EA0"/>
  </w:style>
  <w:style w:type="character" w:customStyle="1" w:styleId="WW-Absatz-Standardschriftart111111111">
    <w:name w:val="WW-Absatz-Standardschriftart111111111"/>
    <w:rsid w:val="00FF3EA0"/>
  </w:style>
  <w:style w:type="character" w:customStyle="1" w:styleId="WW-Absatz-Standardschriftart1111111111">
    <w:name w:val="WW-Absatz-Standardschriftart1111111111"/>
    <w:rsid w:val="00FF3EA0"/>
  </w:style>
  <w:style w:type="character" w:customStyle="1" w:styleId="WW8Num2z0">
    <w:name w:val="WW8Num2z0"/>
    <w:rsid w:val="00FF3EA0"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rsid w:val="00FF3EA0"/>
  </w:style>
  <w:style w:type="character" w:customStyle="1" w:styleId="WW-Absatz-Standardschriftart111111111111">
    <w:name w:val="WW-Absatz-Standardschriftart111111111111"/>
    <w:rsid w:val="00FF3EA0"/>
  </w:style>
  <w:style w:type="character" w:customStyle="1" w:styleId="WW-Absatz-Standardschriftart1111111111111">
    <w:name w:val="WW-Absatz-Standardschriftart1111111111111"/>
    <w:rsid w:val="00FF3EA0"/>
  </w:style>
  <w:style w:type="character" w:customStyle="1" w:styleId="2">
    <w:name w:val="Основной шрифт абзаца2"/>
    <w:rsid w:val="00FF3EA0"/>
  </w:style>
  <w:style w:type="character" w:customStyle="1" w:styleId="WW-Absatz-Standardschriftart11111111111111">
    <w:name w:val="WW-Absatz-Standardschriftart11111111111111"/>
    <w:rsid w:val="00FF3EA0"/>
  </w:style>
  <w:style w:type="character" w:customStyle="1" w:styleId="10">
    <w:name w:val="Основной шрифт абзаца1"/>
    <w:rsid w:val="00FF3EA0"/>
  </w:style>
  <w:style w:type="character" w:customStyle="1" w:styleId="a3">
    <w:name w:val="Символ нумерации"/>
    <w:rsid w:val="00FF3EA0"/>
  </w:style>
  <w:style w:type="character" w:customStyle="1" w:styleId="a4">
    <w:name w:val="Маркеры списка"/>
    <w:rsid w:val="00FF3EA0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5"/>
    <w:rsid w:val="00FF3EA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FF3EA0"/>
    <w:pPr>
      <w:spacing w:after="120"/>
    </w:pPr>
  </w:style>
  <w:style w:type="paragraph" w:styleId="a6">
    <w:name w:val="List"/>
    <w:basedOn w:val="a5"/>
    <w:rsid w:val="00FF3EA0"/>
    <w:rPr>
      <w:rFonts w:ascii="Arial" w:hAnsi="Arial" w:cs="Tahoma"/>
    </w:rPr>
  </w:style>
  <w:style w:type="paragraph" w:customStyle="1" w:styleId="31">
    <w:name w:val="Название3"/>
    <w:basedOn w:val="a"/>
    <w:rsid w:val="00FF3EA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FF3EA0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FF3EA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FF3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FF3EA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rsid w:val="00FF3EA0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FF3EA0"/>
    <w:pPr>
      <w:ind w:firstLine="720"/>
      <w:jc w:val="both"/>
    </w:pPr>
  </w:style>
  <w:style w:type="paragraph" w:customStyle="1" w:styleId="210">
    <w:name w:val="Основной текст с отступом 21"/>
    <w:basedOn w:val="a"/>
    <w:rsid w:val="00FF3EA0"/>
    <w:pPr>
      <w:ind w:firstLine="709"/>
      <w:jc w:val="both"/>
    </w:pPr>
    <w:rPr>
      <w:sz w:val="22"/>
    </w:rPr>
  </w:style>
  <w:style w:type="paragraph" w:customStyle="1" w:styleId="310">
    <w:name w:val="Основной текст с отступом 31"/>
    <w:basedOn w:val="a"/>
    <w:rsid w:val="00FF3EA0"/>
    <w:pPr>
      <w:ind w:firstLine="720"/>
      <w:jc w:val="both"/>
    </w:pPr>
    <w:rPr>
      <w:sz w:val="22"/>
    </w:rPr>
  </w:style>
  <w:style w:type="paragraph" w:customStyle="1" w:styleId="P5">
    <w:name w:val="P5"/>
    <w:basedOn w:val="a"/>
    <w:rsid w:val="007217C3"/>
    <w:pPr>
      <w:widowControl w:val="0"/>
      <w:autoSpaceDE w:val="0"/>
      <w:ind w:firstLine="709"/>
      <w:jc w:val="both"/>
    </w:pPr>
    <w:rPr>
      <w:rFonts w:ascii="Times New Roman CYR" w:eastAsia="Times New Roman CYR" w:hAnsi="Times New Roman CYR" w:cs="Times New Roman CYR"/>
      <w:sz w:val="24"/>
      <w:lang w:eastAsia="ar-SA"/>
    </w:rPr>
  </w:style>
  <w:style w:type="table" w:styleId="a8">
    <w:name w:val="Table Grid"/>
    <w:basedOn w:val="a1"/>
    <w:uiPriority w:val="59"/>
    <w:rsid w:val="0067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6459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6459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unhideWhenUsed/>
    <w:rsid w:val="006C3DA1"/>
    <w:rPr>
      <w:color w:val="0000FF"/>
      <w:u w:val="single"/>
    </w:rPr>
  </w:style>
  <w:style w:type="paragraph" w:customStyle="1" w:styleId="xl60">
    <w:name w:val="xl60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1">
    <w:name w:val="xl61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2">
    <w:name w:val="xl62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6C3DA1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</w:rPr>
  </w:style>
  <w:style w:type="paragraph" w:styleId="ac">
    <w:name w:val="No Spacing"/>
    <w:uiPriority w:val="1"/>
    <w:qFormat/>
    <w:rsid w:val="00615E92"/>
    <w:pPr>
      <w:suppressAutoHyphens/>
    </w:pPr>
  </w:style>
  <w:style w:type="character" w:customStyle="1" w:styleId="213pt">
    <w:name w:val="Основной текст (2) + 13 pt"/>
    <w:basedOn w:val="a0"/>
    <w:qFormat/>
    <w:rsid w:val="000E63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paragraph" w:customStyle="1" w:styleId="ad">
    <w:name w:val="Содержимое таблицы"/>
    <w:basedOn w:val="a"/>
    <w:rsid w:val="000E635C"/>
    <w:pPr>
      <w:suppressLineNumbers/>
    </w:pPr>
    <w:rPr>
      <w:sz w:val="24"/>
      <w:szCs w:val="24"/>
      <w:lang w:eastAsia="zh-CN"/>
    </w:rPr>
  </w:style>
  <w:style w:type="character" w:styleId="ae">
    <w:name w:val="Emphasis"/>
    <w:basedOn w:val="a0"/>
    <w:uiPriority w:val="20"/>
    <w:qFormat/>
    <w:rsid w:val="006B3B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hyperlink" Target="mailto:novoseltsew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gs@spgs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D5939-C3A5-4AFA-A61D-33939D02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</vt:lpstr>
    </vt:vector>
  </TitlesOfParts>
  <Company/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</dc:title>
  <dc:creator>Татьяна</dc:creator>
  <cp:lastModifiedBy>Рябошкапова Елена Александровена</cp:lastModifiedBy>
  <cp:revision>8</cp:revision>
  <cp:lastPrinted>2022-04-28T06:30:00Z</cp:lastPrinted>
  <dcterms:created xsi:type="dcterms:W3CDTF">2022-04-19T10:46:00Z</dcterms:created>
  <dcterms:modified xsi:type="dcterms:W3CDTF">2022-04-28T06:33:00Z</dcterms:modified>
</cp:coreProperties>
</file>