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7CD" w:rsidRPr="00402396" w:rsidRDefault="00E317CD" w:rsidP="00E317CD">
      <w:pPr>
        <w:ind w:left="-108"/>
        <w:rPr>
          <w:sz w:val="24"/>
          <w:szCs w:val="24"/>
        </w:rPr>
      </w:pPr>
      <w:bookmarkStart w:id="0" w:name="_GoBack"/>
      <w:bookmarkEnd w:id="0"/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  <w:t xml:space="preserve">Приложение № 1 </w:t>
      </w:r>
      <w:r w:rsidR="00284577" w:rsidRPr="00402396">
        <w:rPr>
          <w:sz w:val="24"/>
          <w:szCs w:val="24"/>
        </w:rPr>
        <w:t>к дого</w:t>
      </w:r>
      <w:r w:rsidR="000E4AB5" w:rsidRPr="00402396">
        <w:rPr>
          <w:sz w:val="24"/>
          <w:szCs w:val="24"/>
        </w:rPr>
        <w:t>вору № _____</w:t>
      </w:r>
    </w:p>
    <w:p w:rsidR="00284577" w:rsidRPr="00402396" w:rsidRDefault="00E317CD" w:rsidP="00E317CD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="000E4AB5" w:rsidRPr="00402396">
        <w:rPr>
          <w:sz w:val="24"/>
          <w:szCs w:val="24"/>
        </w:rPr>
        <w:t xml:space="preserve"> от «_____» ________</w:t>
      </w:r>
      <w:r w:rsidR="000A2BEC">
        <w:rPr>
          <w:sz w:val="24"/>
          <w:szCs w:val="24"/>
        </w:rPr>
        <w:t xml:space="preserve"> 2022</w:t>
      </w:r>
      <w:r w:rsidR="00284577" w:rsidRPr="00402396">
        <w:rPr>
          <w:sz w:val="24"/>
          <w:szCs w:val="24"/>
        </w:rPr>
        <w:t xml:space="preserve"> г.</w:t>
      </w:r>
    </w:p>
    <w:p w:rsidR="00284577" w:rsidRPr="00402396" w:rsidRDefault="00284577" w:rsidP="00284577">
      <w:pPr>
        <w:autoSpaceDE w:val="0"/>
        <w:jc w:val="right"/>
        <w:rPr>
          <w:sz w:val="24"/>
          <w:szCs w:val="24"/>
        </w:rPr>
      </w:pPr>
    </w:p>
    <w:p w:rsidR="00284577" w:rsidRPr="00402396" w:rsidRDefault="00284577" w:rsidP="00284577">
      <w:pPr>
        <w:autoSpaceDE w:val="0"/>
        <w:jc w:val="right"/>
        <w:rPr>
          <w:sz w:val="24"/>
          <w:szCs w:val="24"/>
        </w:rPr>
      </w:pPr>
    </w:p>
    <w:p w:rsidR="00284577" w:rsidRPr="00402396" w:rsidRDefault="00284577" w:rsidP="00284577">
      <w:pPr>
        <w:autoSpaceDE w:val="0"/>
        <w:jc w:val="center"/>
        <w:rPr>
          <w:sz w:val="24"/>
          <w:szCs w:val="24"/>
        </w:rPr>
      </w:pPr>
      <w:r w:rsidRPr="00402396">
        <w:rPr>
          <w:sz w:val="24"/>
          <w:szCs w:val="24"/>
        </w:rPr>
        <w:t>ОБОСНОВАНИЕ</w:t>
      </w:r>
    </w:p>
    <w:p w:rsidR="00284577" w:rsidRPr="00402396" w:rsidRDefault="00284577" w:rsidP="00284577">
      <w:pPr>
        <w:autoSpaceDE w:val="0"/>
        <w:jc w:val="center"/>
        <w:rPr>
          <w:sz w:val="24"/>
          <w:szCs w:val="24"/>
        </w:rPr>
      </w:pPr>
      <w:r w:rsidRPr="00402396">
        <w:rPr>
          <w:sz w:val="24"/>
          <w:szCs w:val="24"/>
        </w:rPr>
        <w:t>договорной цены работы:</w:t>
      </w:r>
    </w:p>
    <w:p w:rsidR="00284577" w:rsidRPr="00402396" w:rsidRDefault="00284577" w:rsidP="00284577">
      <w:pPr>
        <w:autoSpaceDE w:val="0"/>
        <w:jc w:val="center"/>
        <w:rPr>
          <w:sz w:val="24"/>
          <w:szCs w:val="24"/>
        </w:rPr>
      </w:pPr>
      <w:r w:rsidRPr="00402396">
        <w:rPr>
          <w:sz w:val="24"/>
          <w:szCs w:val="24"/>
        </w:rPr>
        <w:t>по догово</w:t>
      </w:r>
      <w:r w:rsidR="000E4AB5" w:rsidRPr="00402396">
        <w:rPr>
          <w:sz w:val="24"/>
          <w:szCs w:val="24"/>
        </w:rPr>
        <w:t>ру № ______ от «______» ___________</w:t>
      </w:r>
      <w:r w:rsidR="000A2BEC">
        <w:rPr>
          <w:sz w:val="24"/>
          <w:szCs w:val="24"/>
        </w:rPr>
        <w:t xml:space="preserve"> 2022</w:t>
      </w:r>
      <w:r w:rsidRPr="00402396">
        <w:rPr>
          <w:sz w:val="24"/>
          <w:szCs w:val="24"/>
        </w:rPr>
        <w:t xml:space="preserve"> г.</w:t>
      </w:r>
    </w:p>
    <w:p w:rsidR="00284577" w:rsidRPr="00402396" w:rsidRDefault="00284577" w:rsidP="00284577">
      <w:pPr>
        <w:jc w:val="both"/>
        <w:rPr>
          <w:rFonts w:eastAsia="Lucida Sans Unicode"/>
          <w:sz w:val="24"/>
          <w:szCs w:val="24"/>
        </w:rPr>
      </w:pPr>
      <w:r w:rsidRPr="00402396">
        <w:rPr>
          <w:sz w:val="24"/>
          <w:szCs w:val="24"/>
        </w:rPr>
        <w:t>Проведение измерений производственных факторов в соответствии с программой производственного контроля ЗАО «Саратовское предприятие городских электрических сетей».</w:t>
      </w:r>
    </w:p>
    <w:p w:rsidR="00284577" w:rsidRPr="00402396" w:rsidRDefault="00284577" w:rsidP="00284577">
      <w:pPr>
        <w:pStyle w:val="a3"/>
        <w:jc w:val="both"/>
        <w:rPr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0"/>
        <w:gridCol w:w="2896"/>
      </w:tblGrid>
      <w:tr w:rsidR="00284577" w:rsidRPr="00402396" w:rsidTr="00284577"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4577" w:rsidRPr="00402396" w:rsidRDefault="00284577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Статьи затрат </w:t>
            </w:r>
          </w:p>
          <w:p w:rsidR="00284577" w:rsidRPr="00402396" w:rsidRDefault="00284577">
            <w:pPr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577" w:rsidRPr="00402396" w:rsidRDefault="00284577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       Сумма, руб.</w:t>
            </w:r>
          </w:p>
        </w:tc>
      </w:tr>
      <w:tr w:rsidR="00284577" w:rsidRPr="00402396" w:rsidTr="00284577">
        <w:tc>
          <w:tcPr>
            <w:tcW w:w="646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84577" w:rsidRPr="00402396" w:rsidRDefault="00284577">
            <w:pPr>
              <w:snapToGrid w:val="0"/>
              <w:spacing w:line="254" w:lineRule="auto"/>
              <w:rPr>
                <w:sz w:val="24"/>
                <w:szCs w:val="24"/>
              </w:rPr>
            </w:pPr>
          </w:p>
          <w:p w:rsidR="00284577" w:rsidRPr="00402396" w:rsidRDefault="00284577" w:rsidP="00284577">
            <w:pPr>
              <w:pStyle w:val="3"/>
              <w:numPr>
                <w:ilvl w:val="2"/>
                <w:numId w:val="2"/>
              </w:numPr>
              <w:spacing w:line="254" w:lineRule="auto"/>
            </w:pPr>
            <w:r w:rsidRPr="00402396">
              <w:t xml:space="preserve">1. Расходные материалы 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>2. Заработная плата основных работников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3. Заработная плата вспомогательных работников 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>4. Начисление на зарплату  30,2  %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5. Накладные расходы – всего 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                                          в том числе:</w:t>
            </w:r>
          </w:p>
          <w:p w:rsidR="00284577" w:rsidRPr="00402396" w:rsidRDefault="00284577">
            <w:pPr>
              <w:spacing w:line="254" w:lineRule="auto"/>
              <w:ind w:left="300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>- коммунальные услуги;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     - содержание и эксплуатация оборудования;                            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    - амортизационные отчисления;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 xml:space="preserve">    - прочие расходы       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>6. Себестоимость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>7.  Рентабельность 10 %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  <w:r w:rsidRPr="00402396">
              <w:rPr>
                <w:sz w:val="24"/>
                <w:szCs w:val="24"/>
              </w:rPr>
              <w:t>8.  Стоимость работ</w:t>
            </w:r>
            <w:r w:rsidR="0021375D">
              <w:rPr>
                <w:sz w:val="24"/>
                <w:szCs w:val="24"/>
              </w:rPr>
              <w:t xml:space="preserve"> (</w:t>
            </w:r>
            <w:r w:rsidRPr="00402396">
              <w:rPr>
                <w:sz w:val="24"/>
                <w:szCs w:val="24"/>
              </w:rPr>
              <w:t xml:space="preserve"> Договорная цена</w:t>
            </w:r>
            <w:r w:rsidR="0021375D">
              <w:rPr>
                <w:sz w:val="24"/>
                <w:szCs w:val="24"/>
              </w:rPr>
              <w:t>)</w:t>
            </w:r>
            <w:r w:rsidRPr="00402396">
              <w:rPr>
                <w:sz w:val="24"/>
                <w:szCs w:val="24"/>
              </w:rPr>
              <w:t xml:space="preserve">  </w:t>
            </w:r>
          </w:p>
          <w:p w:rsidR="00284577" w:rsidRPr="00402396" w:rsidRDefault="00284577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4577" w:rsidRDefault="00284577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  <w:r w:rsidR="006D32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611,9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6D32A1">
              <w:rPr>
                <w:sz w:val="24"/>
                <w:szCs w:val="24"/>
              </w:rPr>
              <w:t xml:space="preserve"> </w:t>
            </w:r>
            <w:r w:rsidR="002E31A8">
              <w:rPr>
                <w:sz w:val="24"/>
                <w:szCs w:val="24"/>
              </w:rPr>
              <w:t>267,0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D32A1">
              <w:rPr>
                <w:sz w:val="24"/>
                <w:szCs w:val="24"/>
              </w:rPr>
              <w:t xml:space="preserve"> </w:t>
            </w:r>
            <w:r w:rsidR="002E31A8">
              <w:rPr>
                <w:sz w:val="24"/>
                <w:szCs w:val="24"/>
              </w:rPr>
              <w:t>509</w:t>
            </w:r>
            <w:r w:rsidR="000C188F">
              <w:rPr>
                <w:sz w:val="24"/>
                <w:szCs w:val="24"/>
              </w:rPr>
              <w:t>,0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6D32A1">
              <w:rPr>
                <w:sz w:val="24"/>
                <w:szCs w:val="24"/>
              </w:rPr>
              <w:t> 004,35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6D32A1">
              <w:rPr>
                <w:sz w:val="24"/>
                <w:szCs w:val="24"/>
              </w:rPr>
              <w:t xml:space="preserve"> 698,65</w:t>
            </w:r>
          </w:p>
          <w:p w:rsidR="0021375D" w:rsidRDefault="0021375D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D32A1">
              <w:rPr>
                <w:sz w:val="24"/>
                <w:szCs w:val="24"/>
              </w:rPr>
              <w:t xml:space="preserve"> 63</w:t>
            </w:r>
            <w:r w:rsidR="002E31A8">
              <w:rPr>
                <w:sz w:val="24"/>
                <w:szCs w:val="24"/>
              </w:rPr>
              <w:t>4</w:t>
            </w:r>
            <w:r w:rsidR="006D32A1">
              <w:rPr>
                <w:sz w:val="24"/>
                <w:szCs w:val="24"/>
              </w:rPr>
              <w:t>,65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32A1">
              <w:rPr>
                <w:sz w:val="24"/>
                <w:szCs w:val="24"/>
              </w:rPr>
              <w:t xml:space="preserve"> </w:t>
            </w:r>
            <w:r w:rsidR="002E31A8">
              <w:rPr>
                <w:sz w:val="24"/>
                <w:szCs w:val="24"/>
              </w:rPr>
              <w:t>838</w:t>
            </w:r>
            <w:r w:rsidR="0021375D">
              <w:rPr>
                <w:sz w:val="24"/>
                <w:szCs w:val="24"/>
              </w:rPr>
              <w:t>,4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32A1">
              <w:rPr>
                <w:sz w:val="24"/>
                <w:szCs w:val="24"/>
              </w:rPr>
              <w:t xml:space="preserve"> </w:t>
            </w:r>
            <w:r w:rsidR="003F3099">
              <w:rPr>
                <w:sz w:val="24"/>
                <w:szCs w:val="24"/>
              </w:rPr>
              <w:t>938</w:t>
            </w:r>
            <w:r w:rsidR="0021375D">
              <w:rPr>
                <w:sz w:val="24"/>
                <w:szCs w:val="24"/>
              </w:rPr>
              <w:t>,6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D32A1">
              <w:rPr>
                <w:sz w:val="24"/>
                <w:szCs w:val="24"/>
              </w:rPr>
              <w:t xml:space="preserve"> </w:t>
            </w:r>
            <w:r w:rsidR="003F3099">
              <w:rPr>
                <w:sz w:val="24"/>
                <w:szCs w:val="24"/>
              </w:rPr>
              <w:t>287</w:t>
            </w:r>
            <w:r w:rsidR="006D32A1">
              <w:rPr>
                <w:sz w:val="24"/>
                <w:szCs w:val="24"/>
              </w:rPr>
              <w:t>,00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  <w:r w:rsidR="006D32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090,9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6D32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910</w:t>
            </w:r>
            <w:r w:rsidR="000C188F">
              <w:rPr>
                <w:sz w:val="24"/>
                <w:szCs w:val="24"/>
              </w:rPr>
              <w:t>,0</w:t>
            </w:r>
            <w:r w:rsidR="006D32A1">
              <w:rPr>
                <w:sz w:val="24"/>
                <w:szCs w:val="24"/>
              </w:rPr>
              <w:t>0</w:t>
            </w:r>
          </w:p>
          <w:p w:rsidR="0021375D" w:rsidRPr="00402396" w:rsidRDefault="00D671B2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6D32A1">
              <w:rPr>
                <w:sz w:val="24"/>
                <w:szCs w:val="24"/>
              </w:rPr>
              <w:t xml:space="preserve"> </w:t>
            </w:r>
            <w:r w:rsidR="0021375D">
              <w:rPr>
                <w:sz w:val="24"/>
                <w:szCs w:val="24"/>
              </w:rPr>
              <w:t>000,0</w:t>
            </w:r>
            <w:r w:rsidR="006D32A1">
              <w:rPr>
                <w:sz w:val="24"/>
                <w:szCs w:val="24"/>
              </w:rPr>
              <w:t>0</w:t>
            </w:r>
          </w:p>
          <w:p w:rsidR="00284577" w:rsidRPr="00402396" w:rsidRDefault="00284577">
            <w:pPr>
              <w:autoSpaceDE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</w:tr>
      <w:tr w:rsidR="00284577" w:rsidRPr="00402396" w:rsidTr="00284577"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77" w:rsidRPr="00402396" w:rsidRDefault="00284577">
            <w:pPr>
              <w:snapToGrid w:val="0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77" w:rsidRPr="00402396" w:rsidRDefault="00284577">
            <w:pPr>
              <w:snapToGrid w:val="0"/>
              <w:spacing w:line="254" w:lineRule="auto"/>
              <w:jc w:val="center"/>
              <w:rPr>
                <w:sz w:val="24"/>
                <w:szCs w:val="24"/>
              </w:rPr>
            </w:pPr>
          </w:p>
        </w:tc>
      </w:tr>
    </w:tbl>
    <w:p w:rsidR="00284577" w:rsidRDefault="00284577" w:rsidP="00284577">
      <w:pPr>
        <w:autoSpaceDE w:val="0"/>
        <w:rPr>
          <w:rFonts w:eastAsia="Lucida Sans Unicode" w:cs="Mangal"/>
          <w:kern w:val="2"/>
          <w:sz w:val="24"/>
          <w:szCs w:val="24"/>
          <w:lang w:eastAsia="hi-IN" w:bidi="hi-IN"/>
        </w:rPr>
      </w:pPr>
    </w:p>
    <w:p w:rsidR="000D1350" w:rsidRDefault="000D1350" w:rsidP="00284577">
      <w:pPr>
        <w:autoSpaceDE w:val="0"/>
        <w:rPr>
          <w:rFonts w:eastAsia="Lucida Sans Unicode" w:cs="Mangal"/>
          <w:kern w:val="2"/>
          <w:sz w:val="24"/>
          <w:szCs w:val="24"/>
          <w:lang w:eastAsia="hi-IN" w:bidi="hi-IN"/>
        </w:rPr>
      </w:pPr>
    </w:p>
    <w:p w:rsidR="000D1350" w:rsidRPr="00402396" w:rsidRDefault="000D1350" w:rsidP="000D1350">
      <w:pPr>
        <w:ind w:hanging="21"/>
        <w:jc w:val="both"/>
        <w:rPr>
          <w:b/>
          <w:color w:val="000000"/>
          <w:sz w:val="24"/>
          <w:szCs w:val="24"/>
        </w:rPr>
      </w:pPr>
      <w:r w:rsidRPr="00402396">
        <w:rPr>
          <w:b/>
          <w:color w:val="000000"/>
          <w:sz w:val="24"/>
          <w:szCs w:val="24"/>
        </w:rPr>
        <w:t>Заказчик</w:t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</w:r>
      <w:r w:rsidRPr="00402396">
        <w:rPr>
          <w:b/>
          <w:color w:val="000000"/>
          <w:sz w:val="24"/>
          <w:szCs w:val="24"/>
        </w:rPr>
        <w:tab/>
        <w:t>Исполнитель</w:t>
      </w:r>
    </w:p>
    <w:p w:rsidR="000D1350" w:rsidRDefault="000D1350" w:rsidP="000D1350">
      <w:pPr>
        <w:ind w:left="-108"/>
        <w:rPr>
          <w:sz w:val="24"/>
          <w:szCs w:val="24"/>
        </w:rPr>
      </w:pPr>
      <w:r>
        <w:rPr>
          <w:sz w:val="24"/>
          <w:szCs w:val="24"/>
        </w:rPr>
        <w:t xml:space="preserve"> ЗАО «Саратовское предприятие городских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ООО «Эко-Стандарт»</w:t>
      </w:r>
    </w:p>
    <w:p w:rsidR="000D1350" w:rsidRPr="00402396" w:rsidRDefault="000D1350" w:rsidP="00284577">
      <w:pPr>
        <w:autoSpaceDE w:val="0"/>
        <w:rPr>
          <w:rFonts w:eastAsia="Lucida Sans Unicode" w:cs="Mangal"/>
          <w:kern w:val="2"/>
          <w:sz w:val="24"/>
          <w:szCs w:val="24"/>
          <w:lang w:eastAsia="hi-IN" w:bidi="hi-IN"/>
        </w:rPr>
      </w:pPr>
      <w:r>
        <w:rPr>
          <w:rFonts w:eastAsia="Lucida Sans Unicode" w:cs="Mangal"/>
          <w:kern w:val="2"/>
          <w:sz w:val="24"/>
          <w:szCs w:val="24"/>
          <w:lang w:eastAsia="hi-IN" w:bidi="hi-IN"/>
        </w:rPr>
        <w:t>электрических сетей»</w:t>
      </w:r>
    </w:p>
    <w:p w:rsidR="000D1350" w:rsidRDefault="000D1350" w:rsidP="00243847">
      <w:pPr>
        <w:ind w:left="-108"/>
        <w:rPr>
          <w:sz w:val="24"/>
          <w:szCs w:val="24"/>
        </w:rPr>
      </w:pPr>
    </w:p>
    <w:p w:rsidR="00243847" w:rsidRPr="00402396" w:rsidRDefault="00243847" w:rsidP="00243847">
      <w:pPr>
        <w:ind w:left="-108"/>
        <w:rPr>
          <w:b/>
          <w:sz w:val="24"/>
          <w:szCs w:val="24"/>
        </w:rPr>
      </w:pPr>
      <w:r w:rsidRPr="00402396">
        <w:rPr>
          <w:sz w:val="24"/>
          <w:szCs w:val="24"/>
        </w:rPr>
        <w:t>Первый заместитель</w:t>
      </w:r>
      <w:r w:rsidRPr="00402396"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ab/>
      </w:r>
    </w:p>
    <w:p w:rsidR="00243847" w:rsidRPr="00402396" w:rsidRDefault="00243847" w:rsidP="00243847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генерального директора</w:t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  <w:t>Директор</w:t>
      </w:r>
    </w:p>
    <w:p w:rsidR="00243847" w:rsidRPr="00402396" w:rsidRDefault="00243847" w:rsidP="00243847">
      <w:pPr>
        <w:ind w:left="-108"/>
        <w:rPr>
          <w:sz w:val="24"/>
          <w:szCs w:val="24"/>
        </w:rPr>
      </w:pPr>
    </w:p>
    <w:p w:rsidR="00243847" w:rsidRPr="00402396" w:rsidRDefault="00243847" w:rsidP="00243847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________________Е.Н. Стрелин</w:t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  <w:t>_________________М.В.Визгалин</w:t>
      </w:r>
    </w:p>
    <w:p w:rsidR="00243847" w:rsidRPr="00402396" w:rsidRDefault="00243847" w:rsidP="00243847">
      <w:pPr>
        <w:ind w:left="-108"/>
        <w:rPr>
          <w:sz w:val="24"/>
          <w:szCs w:val="24"/>
        </w:rPr>
      </w:pPr>
    </w:p>
    <w:p w:rsidR="00243847" w:rsidRPr="00402396" w:rsidRDefault="00243847" w:rsidP="00243847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М.П.</w:t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  <w:t>М.П.</w:t>
      </w:r>
    </w:p>
    <w:p w:rsidR="00243847" w:rsidRPr="00402396" w:rsidRDefault="00243847" w:rsidP="00243847">
      <w:pPr>
        <w:ind w:left="-108"/>
        <w:rPr>
          <w:sz w:val="24"/>
          <w:szCs w:val="24"/>
        </w:rPr>
      </w:pPr>
    </w:p>
    <w:p w:rsidR="00243847" w:rsidRPr="00402396" w:rsidRDefault="00243847" w:rsidP="0024384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9F5950" w:rsidRPr="00402396" w:rsidRDefault="009F5950" w:rsidP="00284577">
      <w:pPr>
        <w:ind w:left="-108"/>
        <w:rPr>
          <w:sz w:val="24"/>
          <w:szCs w:val="24"/>
        </w:rPr>
      </w:pPr>
    </w:p>
    <w:p w:rsidR="004A7ABF" w:rsidRPr="00402396" w:rsidRDefault="004A7ABF" w:rsidP="009F5950">
      <w:pPr>
        <w:tabs>
          <w:tab w:val="left" w:pos="6237"/>
        </w:tabs>
        <w:jc w:val="right"/>
        <w:rPr>
          <w:bCs/>
          <w:iCs/>
          <w:sz w:val="24"/>
          <w:szCs w:val="24"/>
        </w:rPr>
      </w:pPr>
    </w:p>
    <w:p w:rsidR="004A7ABF" w:rsidRPr="00402396" w:rsidRDefault="004A7ABF" w:rsidP="009F5950">
      <w:pPr>
        <w:tabs>
          <w:tab w:val="left" w:pos="6237"/>
        </w:tabs>
        <w:jc w:val="right"/>
        <w:rPr>
          <w:bCs/>
          <w:iCs/>
          <w:sz w:val="24"/>
          <w:szCs w:val="24"/>
        </w:rPr>
      </w:pPr>
    </w:p>
    <w:p w:rsidR="004A7ABF" w:rsidRPr="00402396" w:rsidRDefault="004A7ABF" w:rsidP="009F5950">
      <w:pPr>
        <w:tabs>
          <w:tab w:val="left" w:pos="6237"/>
        </w:tabs>
        <w:jc w:val="right"/>
        <w:rPr>
          <w:bCs/>
          <w:iCs/>
          <w:sz w:val="24"/>
          <w:szCs w:val="24"/>
        </w:rPr>
      </w:pPr>
    </w:p>
    <w:p w:rsidR="009F5950" w:rsidRPr="0044436A" w:rsidRDefault="0044436A" w:rsidP="0044436A">
      <w:pPr>
        <w:pStyle w:val="af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5950" w:rsidRPr="0044436A">
        <w:t>Приложение № 2</w:t>
      </w:r>
    </w:p>
    <w:p w:rsidR="009F5950" w:rsidRDefault="0044436A" w:rsidP="0044436A">
      <w:pPr>
        <w:pStyle w:val="af6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5950" w:rsidRPr="0044436A">
        <w:t>к договору №</w:t>
      </w:r>
      <w:r w:rsidR="000A2BEC">
        <w:t>_____от «_____» ____________2022</w:t>
      </w:r>
      <w:r w:rsidR="009F5950" w:rsidRPr="0044436A">
        <w:t xml:space="preserve"> г. </w:t>
      </w:r>
    </w:p>
    <w:p w:rsidR="00BB697E" w:rsidRDefault="00BB697E" w:rsidP="0044436A">
      <w:pPr>
        <w:pStyle w:val="af6"/>
      </w:pPr>
    </w:p>
    <w:p w:rsidR="00BB697E" w:rsidRDefault="00BB697E" w:rsidP="00BB69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основных производственных вредных факторов на рабочих местах</w:t>
      </w:r>
    </w:p>
    <w:tbl>
      <w:tblPr>
        <w:tblpPr w:leftFromText="180" w:rightFromText="180" w:bottomFromText="160" w:vertAnchor="text" w:tblpY="1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7"/>
        <w:gridCol w:w="2978"/>
        <w:gridCol w:w="1702"/>
        <w:gridCol w:w="1844"/>
      </w:tblGrid>
      <w:tr w:rsidR="00BB697E" w:rsidTr="00BB69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Цех, участок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Наименование </w:t>
            </w:r>
          </w:p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рабочего места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Наименование </w:t>
            </w:r>
          </w:p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производственной операции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Контролируемый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Периодичность контроля</w:t>
            </w:r>
          </w:p>
        </w:tc>
      </w:tr>
      <w:tr w:rsidR="00BB697E" w:rsidTr="00BB697E">
        <w:trPr>
          <w:trHeight w:val="24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  <w: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  <w:t>1. Административно-управленчес</w:t>
            </w:r>
          </w:p>
          <w:p w:rsidR="00BB697E" w:rsidRDefault="00BB697E">
            <w:pPr>
              <w:spacing w:line="252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  <w:t>кий персонал</w:t>
            </w:r>
          </w:p>
          <w:p w:rsidR="00BB697E" w:rsidRDefault="00BB697E">
            <w:pPr>
              <w:spacing w:line="254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tabs>
                <w:tab w:val="left" w:pos="6237"/>
              </w:tabs>
              <w:spacing w:line="252" w:lineRule="auto"/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  <w: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  <w:t>Генеральный директор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Первый заместитель генерального директора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генерального директора по техническим вопросам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генерального директора по общим вопросам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генерального директора по экономической безопасности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генерального директора по экономке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генерального директора по снабжению и транспорту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Помощник генерального директора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Финансовый директор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Заместитель генерального директора по административно-хозяйственным вопросам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Директор по корпоративно-правовому обеспечению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Главный инженер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главного инженера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генерального директора по общим вопросам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 по охране труда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Офис-менеджер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АУП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 по экологии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Служба по работе с персоналом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Документовед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специалист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Управление делами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46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Делопроизводитель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Секретарь-референт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Переплетчик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Подготовка документов к архивному хран0ению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 Департамент экономичес</w:t>
            </w:r>
          </w:p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кой безопасности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Администратор информационной безопасности вычислительной сети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Отдел систем охраны и связи Депапртамен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 экономичес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кой безопасности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электросвязи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документа-ми с использованием ПЭВМ,</w:t>
            </w: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Тестирование работы оборудования электросвязи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систем видеонаблюдения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Видеонаблюдение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 Финансовая служба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gridAfter w:val="2"/>
          <w:wAfter w:w="3546" w:type="dxa"/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Экономист по финансовой работе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 Планово-экономическая служба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экономист по планированию и анализу хозяйственной деятельности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Экономист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 Департамент правового обеспечения</w:t>
            </w: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Отдел правового обеспечения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претензион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ного и искового производства.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земельно-имуществен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ных отношений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Отдел по закупкам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юрист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Юрист 1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Юрист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Корпоративный секретарь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юрист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Главный специалист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Главный юрисконсульт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 1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301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 Бухгалтерия</w:t>
            </w: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Группа учета основных средств</w:t>
            </w: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Главный бухгалтер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главного бухгалтера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бухгалтер по заработной плате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бухгалтер 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Бухгалтер по материалам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Кассир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бухгалтер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 Техническая служба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Инженер 2 категории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Администратор баз данных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 Производственная служба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инженер по организации эксплуатации и ремонту зданий и сооружений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инженер по надзору за строительством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tabs>
                <w:tab w:val="left" w:pos="6237"/>
              </w:tabs>
              <w:spacing w:line="252" w:lineRule="auto"/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  <w: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  <w:t>Инженер по надзору за строительством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bCs/>
                <w:iCs/>
                <w:color w:val="000000"/>
                <w:spacing w:val="-10"/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Инженер по надзору за строительством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землеустройству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организации эксплуатации и ремонту зданий и сооружений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капитальному строительству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Инженер-проектировщик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ЭМП, ЭСП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3 года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Инженер-проектировщик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Аэроионный состав воздуха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инженер-сметчик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Аэроионный состав воздуха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Инженер-сметчик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Аэроионный состав воздуха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Инженер-сметчик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 Служба новых присоедине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Заместитель начальника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Аэроионный состав воздуха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 по новым присоединениям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Аэроионный состав воздуха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ЭМП, ЭСП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3 года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 по новым присоединениям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 по новым присоединениям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 Служба контроля качества электрической энергии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качеству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качеству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14.Отдел раскрытия информации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 Отдел информационных технологий (ОИТ)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36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Заместитель начальника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инженер-программист 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Поддержка программного обеспечения организации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Системный администратор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Администрирование компьютерной сети организации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геоинформационным системам 1 кат.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Поддержка информационных систем организации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программист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геоинформационным системам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Поддержка информационных систем организации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 Коммерчес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кий отдел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 Контрольно-аналитичес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кий отдел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бухгалтер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Бухгалтер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 Отдел материально-технического снабжения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 Северный район сетей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Старший мастер сетевого  участка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 сетевого участка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1751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эксплуатации  распределительных сетей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Работы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электроустановках. Работа на открытой территории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39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 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Техник-энергетик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и проведение ремонтных работ, в т.ч.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Техник-энергетик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и проведение ремонтных работ, в т.ч.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 Центральный район сетей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Старший мастер сетевого  участка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 сетевого участка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193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эксплуатации  распределительных сетей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Работы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электроустановках. Работа на открытой территории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39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 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Техник-энергетик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и проведение ремонтных работ, в т.ч.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Техник-энергетик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и проведение ремонтных работ, в т.ч.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 Южный район сетей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Начальник 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Старший мастер сетевого  участка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 сетевого участка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253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эксплуатации  распределительных сетей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Работы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электроустановках. Работа на открытой территории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28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 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Техник-энергетик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и проведение ремонтных работ, в т.ч.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Техник-энергетик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и проведение ремонтных работ, в т.ч.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 Служба транспорта электричес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кой энергии (СТЭЭ)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Инспекторс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кий отдел: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Начальник службы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ЭМП, ЭСП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3 года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 отдела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Старший инспектор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Инспектор </w:t>
            </w:r>
          </w:p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113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 Отдел коммерчес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кой диспетчериза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ции СТЭЭ: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Коммерческий диспетчер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Помощник коммерческого диспетчера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оперативно-выездной бригады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 раза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 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 Расчетный отдел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Инженер 4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начальника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 Оперативно-диспетчерская служба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Старший диспетчер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Диспетчер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автоматизированной информационной системы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Инженер-технолог по режимам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 раза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оперативно-выездной бригады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Работы по обслуживанию и ремонту действующих </w:t>
            </w:r>
            <w:r>
              <w:rPr>
                <w:sz w:val="18"/>
                <w:szCs w:val="18"/>
                <w:lang w:eastAsia="en-US"/>
              </w:rPr>
              <w:lastRenderedPageBreak/>
              <w:t>электроустановок с напряжением 42 В и выше переменного тока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 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Оператор диспетчерской службы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 Служба релейной защиты, автоматики и телемеханики, изоляции и защиты от перенапряже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ний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gridAfter w:val="2"/>
          <w:wAfter w:w="3546" w:type="dxa"/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 по ремонту трансформаторов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трансформаторного оборудования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релейной защите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на открытой территории.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грозозащите и изоляции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на открытой территории.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испытаниям и измерениям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на открытой территории.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релейной защите, автоматике и учету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на открытой территории.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ремонту аппаратуры релейной защиты и автоматики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на открытой территории.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741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испытаниям и измерениям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Работы по обслуживанию и ремонту действующих </w:t>
            </w:r>
            <w:r>
              <w:rPr>
                <w:sz w:val="18"/>
                <w:szCs w:val="18"/>
                <w:lang w:eastAsia="en-US"/>
              </w:rPr>
              <w:lastRenderedPageBreak/>
              <w:t>электроустановок с напряжением 42 В и выше переменного тока, 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на открытой территории.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Электрослесарь по ремонту оборудования распределительных устройств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rPr>
          <w:trHeight w:val="76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76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испытанию защитных средств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 а также монтажные, наладочные работы, испытания и измерения в этих электроустановках;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76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Слесарь по ремонту контрольно-измерительных приборов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счетчиков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 по КИП и 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счетчиков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trHeight w:val="7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 Метрологическая служба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-группа автоматики и телемехани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Главный метролог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 раза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 по эксплуатации электросчетчиков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метрологии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Техник по эксплуатации эл.счетчиков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Электромонтер по эксплуатации эл.счетчиков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чел.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Слесарь по контрольно-измерительным приборам и автоматике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счетчиков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Мойщик деталей электросчетчиков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Промывка деталей водой и содой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диспетчерского оборудования и телеавтоматики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Наладка и ремонт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ремонту и обслуживанию аппаратуры и устройств связи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Наладка и ремонт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-группа автоматизированных систем оптового рынка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диспетчерского оборудования и телеавтоматики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Наладка и ремонт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-группа автоматизированных систем розничного рынка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1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2 категории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 Хозяйствен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ный отдел: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-участок ремонтных работ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Контроль и организация работ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Контроль и организация работ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Слесарь – сантехник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Вспомогательные работы при электрогазосварке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УФ-излучение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Подсобный рабочий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Подсобные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Электромонтер по ремонту и обслуживанию электрооборудования-3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 по обслуживанию и ремонту действующих электроустановок с напряжением 42 В и выше переменного тока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на открытой территории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ЭМП 50 Гц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 Спортивная база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Моторист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Профилактические и ремонтные работы при эксплуатации </w:t>
            </w:r>
          </w:p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лодочных моторов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Плотник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Ремонтные работы с применением ручного инструмента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30.Автотранс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портный цех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 цеха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Ведущий инженер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rPr>
          <w:gridAfter w:val="2"/>
          <w:wAfter w:w="3546" w:type="dxa"/>
          <w:trHeight w:val="408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Инженер по безопасности дорожного движения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Механик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Диспетчер автомобильного транспорта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Кладовщик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с документами с использованием ПЭВМ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Медицинская сестра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Прием и пред рейсовый осмотр персонала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-ремонтная группа: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Аккумуляторщик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Подзарядка аккумуляторов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Токарь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др.)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Вулканизаторщик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Вулканизация резинотехнических изделий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Слесарь по топливной аппаратуре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и стендовые испытания топливной аппаратуры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Слесарь по ремонту автомобилей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 чел.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Ремонтные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Параметры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микроклимата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Освещенность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-группа подвижного состава: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Водитель автомобиля (легкового)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 ед. техники.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транспортным средством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Водитель автомобиля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Водитель автомобиля (фургон)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Водитель автомобиля (передвижная мастерская)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Водитель автомобиля (самосвал)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Водитель автомобиля (Камаз)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 ед. техники.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транспортным средством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Машинист экскаватора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ед. техники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транспортным средством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Машинист автовышки и автогидроподъемника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ед. техники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транспортным средством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Машинист крана автомобильного 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ед. техники.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Машинист крана автомобильного (манипулятор)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транспортным средством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Машинист передвижного компрессора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Обслуживание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 w:rsidP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 w:rsidP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 w:rsidP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 w:rsidP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 w:rsidP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Машинист моечной установки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Обслуживание оборудования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Машинист электростанции передвижной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Управление транспортным средством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76" w:lineRule="auto"/>
              <w:jc w:val="both"/>
              <w:outlineLvl w:val="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Химический фактор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соответствии с классом опасности вещества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общая</w:t>
            </w:r>
          </w:p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Вибрация локальная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Инфразвук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  <w:tr w:rsidR="00BB697E" w:rsidTr="00BB69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7E" w:rsidRDefault="00BB697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spacing w:line="252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7E" w:rsidRDefault="00BB697E">
            <w:pPr>
              <w:pStyle w:val="ConsPlusNonformat"/>
              <w:widowControl/>
              <w:spacing w:before="120" w:line="252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раз в год</w:t>
            </w:r>
          </w:p>
        </w:tc>
      </w:tr>
    </w:tbl>
    <w:p w:rsidR="009F5950" w:rsidRDefault="009F5950" w:rsidP="009F5950">
      <w:pPr>
        <w:jc w:val="right"/>
        <w:rPr>
          <w:b/>
          <w:sz w:val="22"/>
          <w:szCs w:val="22"/>
        </w:rPr>
      </w:pPr>
      <w:r>
        <w:rPr>
          <w:sz w:val="24"/>
          <w:szCs w:val="24"/>
        </w:rPr>
        <w:t xml:space="preserve">                        </w:t>
      </w:r>
    </w:p>
    <w:p w:rsidR="0044436A" w:rsidRDefault="00DF517E" w:rsidP="0044436A">
      <w:pPr>
        <w:ind w:left="-108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02396">
        <w:rPr>
          <w:b/>
          <w:sz w:val="24"/>
          <w:szCs w:val="24"/>
        </w:rPr>
        <w:t>Исполнитель</w:t>
      </w:r>
      <w:r>
        <w:rPr>
          <w:b/>
          <w:sz w:val="24"/>
          <w:szCs w:val="24"/>
        </w:rPr>
        <w:tab/>
      </w:r>
    </w:p>
    <w:p w:rsidR="00DF517E" w:rsidRDefault="00DF517E" w:rsidP="00DF517E">
      <w:pPr>
        <w:ind w:left="-108"/>
        <w:rPr>
          <w:sz w:val="24"/>
          <w:szCs w:val="24"/>
        </w:rPr>
      </w:pPr>
      <w:r w:rsidRPr="00DF517E">
        <w:rPr>
          <w:sz w:val="24"/>
          <w:szCs w:val="24"/>
        </w:rPr>
        <w:t>ЗАО «Саратовское предприятие городских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ООО «Эко-Стандарт»</w:t>
      </w:r>
    </w:p>
    <w:p w:rsidR="00DF517E" w:rsidRPr="00DF517E" w:rsidRDefault="00DF517E" w:rsidP="0044436A">
      <w:pPr>
        <w:ind w:left="-108"/>
        <w:rPr>
          <w:sz w:val="24"/>
          <w:szCs w:val="24"/>
        </w:rPr>
      </w:pPr>
      <w:r>
        <w:rPr>
          <w:sz w:val="24"/>
          <w:szCs w:val="24"/>
        </w:rPr>
        <w:t>э</w:t>
      </w:r>
      <w:r w:rsidRPr="00DF517E">
        <w:rPr>
          <w:sz w:val="24"/>
          <w:szCs w:val="24"/>
        </w:rPr>
        <w:t>лектрических сетей»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F517E" w:rsidRDefault="0044436A" w:rsidP="0044436A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Первый заместитель</w:t>
      </w:r>
    </w:p>
    <w:p w:rsidR="00DF517E" w:rsidRDefault="0044436A" w:rsidP="0044436A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генерального директора</w:t>
      </w:r>
      <w:r w:rsidRPr="00402396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  <w:t>Директор</w:t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</w:p>
    <w:p w:rsidR="00DF517E" w:rsidRDefault="00DF517E" w:rsidP="0044436A">
      <w:pPr>
        <w:ind w:left="-108"/>
        <w:rPr>
          <w:sz w:val="24"/>
          <w:szCs w:val="24"/>
        </w:rPr>
      </w:pPr>
    </w:p>
    <w:p w:rsidR="0044436A" w:rsidRPr="00402396" w:rsidRDefault="0044436A" w:rsidP="0044436A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____________Е.Н. Стрелин</w:t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="00DF517E">
        <w:rPr>
          <w:sz w:val="24"/>
          <w:szCs w:val="24"/>
        </w:rPr>
        <w:tab/>
      </w:r>
      <w:r w:rsidRPr="00402396">
        <w:rPr>
          <w:sz w:val="24"/>
          <w:szCs w:val="24"/>
        </w:rPr>
        <w:t>_________________М.В.Визгалин</w:t>
      </w:r>
    </w:p>
    <w:p w:rsidR="0044436A" w:rsidRPr="00402396" w:rsidRDefault="0044436A" w:rsidP="0044436A">
      <w:pPr>
        <w:ind w:left="-108"/>
        <w:rPr>
          <w:sz w:val="24"/>
          <w:szCs w:val="24"/>
        </w:rPr>
      </w:pPr>
    </w:p>
    <w:p w:rsidR="00104C9B" w:rsidRDefault="0044436A" w:rsidP="00104C9B">
      <w:pPr>
        <w:ind w:left="-108"/>
        <w:rPr>
          <w:sz w:val="24"/>
          <w:szCs w:val="24"/>
        </w:rPr>
      </w:pPr>
      <w:r w:rsidRPr="00402396">
        <w:rPr>
          <w:sz w:val="24"/>
          <w:szCs w:val="24"/>
        </w:rPr>
        <w:t>М.П.</w:t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</w:r>
      <w:r w:rsidRPr="00402396">
        <w:rPr>
          <w:sz w:val="24"/>
          <w:szCs w:val="24"/>
        </w:rPr>
        <w:tab/>
        <w:t>М.П.</w:t>
      </w:r>
    </w:p>
    <w:tbl>
      <w:tblPr>
        <w:tblW w:w="10774" w:type="dxa"/>
        <w:tblInd w:w="-176" w:type="dxa"/>
        <w:tblLook w:val="00A0" w:firstRow="1" w:lastRow="0" w:firstColumn="1" w:lastColumn="0" w:noHBand="0" w:noVBand="0"/>
      </w:tblPr>
      <w:tblGrid>
        <w:gridCol w:w="176"/>
        <w:gridCol w:w="5637"/>
        <w:gridCol w:w="600"/>
        <w:gridCol w:w="4185"/>
        <w:gridCol w:w="176"/>
      </w:tblGrid>
      <w:tr w:rsidR="006A3C8E" w:rsidTr="00284577">
        <w:trPr>
          <w:gridBefore w:val="1"/>
          <w:wBefore w:w="176" w:type="dxa"/>
        </w:trPr>
        <w:tc>
          <w:tcPr>
            <w:tcW w:w="6237" w:type="dxa"/>
            <w:gridSpan w:val="2"/>
          </w:tcPr>
          <w:p w:rsidR="00DF517E" w:rsidRPr="00402396" w:rsidRDefault="00DF517E" w:rsidP="00DF517E">
            <w:pPr>
              <w:ind w:left="-108"/>
              <w:rPr>
                <w:sz w:val="24"/>
                <w:szCs w:val="24"/>
              </w:rPr>
            </w:pPr>
          </w:p>
          <w:p w:rsidR="006A3C8E" w:rsidRDefault="006A3C8E" w:rsidP="00247F12">
            <w:pPr>
              <w:spacing w:after="160" w:line="259" w:lineRule="auto"/>
              <w:rPr>
                <w:b/>
                <w:sz w:val="24"/>
                <w:szCs w:val="24"/>
              </w:rPr>
            </w:pPr>
          </w:p>
        </w:tc>
        <w:tc>
          <w:tcPr>
            <w:tcW w:w="4361" w:type="dxa"/>
            <w:gridSpan w:val="2"/>
          </w:tcPr>
          <w:p w:rsidR="006A3C8E" w:rsidRDefault="006A3C8E">
            <w:pPr>
              <w:ind w:left="-108"/>
              <w:rPr>
                <w:b/>
                <w:sz w:val="24"/>
                <w:szCs w:val="24"/>
              </w:rPr>
            </w:pPr>
          </w:p>
        </w:tc>
      </w:tr>
      <w:tr w:rsidR="00255879" w:rsidTr="00284577">
        <w:trPr>
          <w:gridAfter w:val="1"/>
          <w:wAfter w:w="176" w:type="dxa"/>
          <w:trHeight w:val="355"/>
        </w:trPr>
        <w:tc>
          <w:tcPr>
            <w:tcW w:w="5813" w:type="dxa"/>
            <w:gridSpan w:val="2"/>
          </w:tcPr>
          <w:p w:rsidR="00255879" w:rsidRDefault="002558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255879" w:rsidRDefault="00255879" w:rsidP="00257F1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55879" w:rsidTr="00284577">
        <w:trPr>
          <w:gridAfter w:val="1"/>
          <w:wAfter w:w="176" w:type="dxa"/>
        </w:trPr>
        <w:tc>
          <w:tcPr>
            <w:tcW w:w="5813" w:type="dxa"/>
            <w:gridSpan w:val="2"/>
          </w:tcPr>
          <w:p w:rsidR="00255879" w:rsidRDefault="002558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255879" w:rsidRDefault="00255879">
            <w:pPr>
              <w:jc w:val="both"/>
              <w:rPr>
                <w:sz w:val="24"/>
                <w:szCs w:val="24"/>
              </w:rPr>
            </w:pPr>
          </w:p>
        </w:tc>
      </w:tr>
      <w:tr w:rsidR="00255879" w:rsidTr="00284577">
        <w:trPr>
          <w:gridAfter w:val="1"/>
          <w:wAfter w:w="176" w:type="dxa"/>
        </w:trPr>
        <w:tc>
          <w:tcPr>
            <w:tcW w:w="5813" w:type="dxa"/>
            <w:gridSpan w:val="2"/>
          </w:tcPr>
          <w:p w:rsidR="00255879" w:rsidRDefault="00255879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255879" w:rsidRDefault="00255879" w:rsidP="00257F12">
            <w:pPr>
              <w:ind w:left="-250"/>
              <w:jc w:val="both"/>
              <w:rPr>
                <w:sz w:val="24"/>
                <w:szCs w:val="24"/>
              </w:rPr>
            </w:pPr>
          </w:p>
        </w:tc>
      </w:tr>
      <w:tr w:rsidR="00255879" w:rsidTr="00284577">
        <w:trPr>
          <w:gridAfter w:val="1"/>
          <w:wAfter w:w="176" w:type="dxa"/>
        </w:trPr>
        <w:tc>
          <w:tcPr>
            <w:tcW w:w="5813" w:type="dxa"/>
            <w:gridSpan w:val="2"/>
          </w:tcPr>
          <w:p w:rsidR="00255879" w:rsidRDefault="002558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6473CC" w:rsidRDefault="006473CC" w:rsidP="00257F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5879" w:rsidRDefault="00255879" w:rsidP="00255879">
      <w:pPr>
        <w:ind w:right="-142" w:firstLine="284"/>
        <w:jc w:val="both"/>
        <w:rPr>
          <w:sz w:val="24"/>
        </w:rPr>
      </w:pPr>
    </w:p>
    <w:p w:rsidR="008111D4" w:rsidRDefault="008111D4" w:rsidP="00E702DC">
      <w:pPr>
        <w:pStyle w:val="a3"/>
        <w:rPr>
          <w:color w:val="000000"/>
          <w:szCs w:val="24"/>
        </w:rPr>
      </w:pPr>
    </w:p>
    <w:p w:rsidR="00A915C2" w:rsidRDefault="00A915C2"/>
    <w:sectPr w:rsidR="00A915C2" w:rsidSect="002B6931">
      <w:headerReference w:type="default" r:id="rId8"/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A8" w:rsidRDefault="00D309A8" w:rsidP="00A129F7">
      <w:r>
        <w:separator/>
      </w:r>
    </w:p>
  </w:endnote>
  <w:endnote w:type="continuationSeparator" w:id="0">
    <w:p w:rsidR="00D309A8" w:rsidRDefault="00D309A8" w:rsidP="00A1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A8" w:rsidRDefault="00D309A8" w:rsidP="00A129F7">
      <w:r>
        <w:separator/>
      </w:r>
    </w:p>
  </w:footnote>
  <w:footnote w:type="continuationSeparator" w:id="0">
    <w:p w:rsidR="00D309A8" w:rsidRDefault="00D309A8" w:rsidP="00A12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290541"/>
      <w:docPartObj>
        <w:docPartGallery w:val="Page Numbers (Top of Page)"/>
        <w:docPartUnique/>
      </w:docPartObj>
    </w:sdtPr>
    <w:sdtEndPr/>
    <w:sdtContent>
      <w:p w:rsidR="00CA012A" w:rsidRDefault="00CA01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732">
          <w:rPr>
            <w:noProof/>
          </w:rPr>
          <w:t>2</w:t>
        </w:r>
        <w:r>
          <w:fldChar w:fldCharType="end"/>
        </w:r>
      </w:p>
    </w:sdtContent>
  </w:sdt>
  <w:p w:rsidR="00CA012A" w:rsidRDefault="00CA01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1F3BD0"/>
    <w:multiLevelType w:val="multilevel"/>
    <w:tmpl w:val="B1C43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DC"/>
    <w:rsid w:val="0002412B"/>
    <w:rsid w:val="000248C8"/>
    <w:rsid w:val="0002764D"/>
    <w:rsid w:val="000541F7"/>
    <w:rsid w:val="00077BAE"/>
    <w:rsid w:val="00087015"/>
    <w:rsid w:val="00090557"/>
    <w:rsid w:val="000A0C8D"/>
    <w:rsid w:val="000A2BEC"/>
    <w:rsid w:val="000A6EC0"/>
    <w:rsid w:val="000C188F"/>
    <w:rsid w:val="000C3689"/>
    <w:rsid w:val="000D1350"/>
    <w:rsid w:val="000D4723"/>
    <w:rsid w:val="000E06C6"/>
    <w:rsid w:val="000E4AB5"/>
    <w:rsid w:val="000E6B13"/>
    <w:rsid w:val="00104C9B"/>
    <w:rsid w:val="00107721"/>
    <w:rsid w:val="001208A0"/>
    <w:rsid w:val="0014184C"/>
    <w:rsid w:val="0018778F"/>
    <w:rsid w:val="001B07C4"/>
    <w:rsid w:val="001C39E5"/>
    <w:rsid w:val="001D146D"/>
    <w:rsid w:val="001D4413"/>
    <w:rsid w:val="001E5ABF"/>
    <w:rsid w:val="001E6E0C"/>
    <w:rsid w:val="001F428C"/>
    <w:rsid w:val="00211372"/>
    <w:rsid w:val="0021375D"/>
    <w:rsid w:val="0022427F"/>
    <w:rsid w:val="00243847"/>
    <w:rsid w:val="00247F12"/>
    <w:rsid w:val="00250319"/>
    <w:rsid w:val="00254FD7"/>
    <w:rsid w:val="00255879"/>
    <w:rsid w:val="00257F12"/>
    <w:rsid w:val="00272562"/>
    <w:rsid w:val="00284577"/>
    <w:rsid w:val="002A360F"/>
    <w:rsid w:val="002B6931"/>
    <w:rsid w:val="002E31A8"/>
    <w:rsid w:val="003325D5"/>
    <w:rsid w:val="0034221A"/>
    <w:rsid w:val="00347AE1"/>
    <w:rsid w:val="003516FB"/>
    <w:rsid w:val="003749C1"/>
    <w:rsid w:val="00380BF1"/>
    <w:rsid w:val="003C7344"/>
    <w:rsid w:val="003D2B44"/>
    <w:rsid w:val="003D4EAE"/>
    <w:rsid w:val="003F3099"/>
    <w:rsid w:val="00402357"/>
    <w:rsid w:val="00402396"/>
    <w:rsid w:val="00413DEB"/>
    <w:rsid w:val="00415357"/>
    <w:rsid w:val="00434651"/>
    <w:rsid w:val="0043679C"/>
    <w:rsid w:val="0044436A"/>
    <w:rsid w:val="00461C72"/>
    <w:rsid w:val="004722B0"/>
    <w:rsid w:val="004A7ABF"/>
    <w:rsid w:val="004B7B37"/>
    <w:rsid w:val="004D6704"/>
    <w:rsid w:val="004D7B28"/>
    <w:rsid w:val="005303EE"/>
    <w:rsid w:val="00542F54"/>
    <w:rsid w:val="005626CA"/>
    <w:rsid w:val="005723B0"/>
    <w:rsid w:val="0057461C"/>
    <w:rsid w:val="00575A24"/>
    <w:rsid w:val="0058608C"/>
    <w:rsid w:val="005A30D2"/>
    <w:rsid w:val="005A320A"/>
    <w:rsid w:val="005A596E"/>
    <w:rsid w:val="005B54AF"/>
    <w:rsid w:val="005C6927"/>
    <w:rsid w:val="005D2BF7"/>
    <w:rsid w:val="005D488E"/>
    <w:rsid w:val="005D6DD7"/>
    <w:rsid w:val="00643C49"/>
    <w:rsid w:val="006473CC"/>
    <w:rsid w:val="0065378D"/>
    <w:rsid w:val="006624E8"/>
    <w:rsid w:val="00670405"/>
    <w:rsid w:val="00677837"/>
    <w:rsid w:val="006A3C8E"/>
    <w:rsid w:val="006A63CF"/>
    <w:rsid w:val="006B0C95"/>
    <w:rsid w:val="006B7B26"/>
    <w:rsid w:val="006D32A1"/>
    <w:rsid w:val="006F6D2C"/>
    <w:rsid w:val="00702654"/>
    <w:rsid w:val="0072333F"/>
    <w:rsid w:val="00773C24"/>
    <w:rsid w:val="00774732"/>
    <w:rsid w:val="007D2A89"/>
    <w:rsid w:val="007D398F"/>
    <w:rsid w:val="007E76C8"/>
    <w:rsid w:val="00801D56"/>
    <w:rsid w:val="00810D01"/>
    <w:rsid w:val="008111D4"/>
    <w:rsid w:val="008215F7"/>
    <w:rsid w:val="0083547B"/>
    <w:rsid w:val="00840FAB"/>
    <w:rsid w:val="00854AC4"/>
    <w:rsid w:val="008A10B3"/>
    <w:rsid w:val="008C5D6E"/>
    <w:rsid w:val="008F25AD"/>
    <w:rsid w:val="008F548B"/>
    <w:rsid w:val="0090280D"/>
    <w:rsid w:val="009238EA"/>
    <w:rsid w:val="009B144A"/>
    <w:rsid w:val="009D27DF"/>
    <w:rsid w:val="009D329C"/>
    <w:rsid w:val="009D7955"/>
    <w:rsid w:val="009E637C"/>
    <w:rsid w:val="009E7608"/>
    <w:rsid w:val="009F026D"/>
    <w:rsid w:val="009F5950"/>
    <w:rsid w:val="00A0530E"/>
    <w:rsid w:val="00A129F7"/>
    <w:rsid w:val="00A56822"/>
    <w:rsid w:val="00A6698F"/>
    <w:rsid w:val="00A81D0F"/>
    <w:rsid w:val="00A90D6A"/>
    <w:rsid w:val="00A915C2"/>
    <w:rsid w:val="00AA7B12"/>
    <w:rsid w:val="00AB4CE8"/>
    <w:rsid w:val="00AF65F4"/>
    <w:rsid w:val="00B01C9D"/>
    <w:rsid w:val="00B15075"/>
    <w:rsid w:val="00B755AA"/>
    <w:rsid w:val="00B94D74"/>
    <w:rsid w:val="00B95654"/>
    <w:rsid w:val="00BB697E"/>
    <w:rsid w:val="00BC18F9"/>
    <w:rsid w:val="00BC5199"/>
    <w:rsid w:val="00BD77D0"/>
    <w:rsid w:val="00C02039"/>
    <w:rsid w:val="00C21505"/>
    <w:rsid w:val="00C33AA8"/>
    <w:rsid w:val="00C3792E"/>
    <w:rsid w:val="00C37CDB"/>
    <w:rsid w:val="00C463A6"/>
    <w:rsid w:val="00C51899"/>
    <w:rsid w:val="00C8249B"/>
    <w:rsid w:val="00CA012A"/>
    <w:rsid w:val="00CB258D"/>
    <w:rsid w:val="00CF362B"/>
    <w:rsid w:val="00CF36DA"/>
    <w:rsid w:val="00D062C7"/>
    <w:rsid w:val="00D11E63"/>
    <w:rsid w:val="00D26B55"/>
    <w:rsid w:val="00D309A8"/>
    <w:rsid w:val="00D37F38"/>
    <w:rsid w:val="00D44AF7"/>
    <w:rsid w:val="00D67062"/>
    <w:rsid w:val="00D671B2"/>
    <w:rsid w:val="00D8136E"/>
    <w:rsid w:val="00DA079F"/>
    <w:rsid w:val="00DF517E"/>
    <w:rsid w:val="00E02420"/>
    <w:rsid w:val="00E05181"/>
    <w:rsid w:val="00E05957"/>
    <w:rsid w:val="00E1694E"/>
    <w:rsid w:val="00E174D7"/>
    <w:rsid w:val="00E22D98"/>
    <w:rsid w:val="00E317CD"/>
    <w:rsid w:val="00E31850"/>
    <w:rsid w:val="00E43986"/>
    <w:rsid w:val="00E45B63"/>
    <w:rsid w:val="00E45F5A"/>
    <w:rsid w:val="00E5161E"/>
    <w:rsid w:val="00E562B6"/>
    <w:rsid w:val="00E702DC"/>
    <w:rsid w:val="00E91BF0"/>
    <w:rsid w:val="00EA1107"/>
    <w:rsid w:val="00EE4FCE"/>
    <w:rsid w:val="00F06B4F"/>
    <w:rsid w:val="00F65BBC"/>
    <w:rsid w:val="00F95038"/>
    <w:rsid w:val="00FB608E"/>
    <w:rsid w:val="00FC2DF1"/>
    <w:rsid w:val="00FD4320"/>
    <w:rsid w:val="00FE5502"/>
    <w:rsid w:val="00FE697F"/>
    <w:rsid w:val="00FE7263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93E7D-CFF9-485E-ABFD-2037D74E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595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F5950"/>
    <w:pPr>
      <w:keepNext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7F12"/>
    <w:pPr>
      <w:keepNext/>
      <w:widowControl w:val="0"/>
      <w:numPr>
        <w:ilvl w:val="2"/>
        <w:numId w:val="1"/>
      </w:numPr>
      <w:tabs>
        <w:tab w:val="left" w:pos="0"/>
      </w:tabs>
      <w:suppressAutoHyphens/>
      <w:outlineLvl w:val="2"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5950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5950"/>
    <w:pPr>
      <w:widowControl w:val="0"/>
      <w:autoSpaceDE w:val="0"/>
      <w:autoSpaceDN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9F5950"/>
    <w:pPr>
      <w:keepNext/>
      <w:jc w:val="center"/>
      <w:outlineLvl w:val="5"/>
    </w:pPr>
    <w:rPr>
      <w:rFonts w:ascii="Arial" w:hAnsi="Arial" w:cs="Arial"/>
      <w:sz w:val="24"/>
      <w:szCs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F5950"/>
    <w:pPr>
      <w:keepNext/>
      <w:ind w:firstLine="567"/>
      <w:outlineLvl w:val="6"/>
    </w:pPr>
    <w:rPr>
      <w:rFonts w:ascii="Arial" w:hAnsi="Arial" w:cs="Arial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9F5950"/>
    <w:pPr>
      <w:keepNext/>
      <w:ind w:left="567"/>
      <w:outlineLvl w:val="7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702DC"/>
    <w:pPr>
      <w:spacing w:line="360" w:lineRule="auto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702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6B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6B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57F12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A129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2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129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29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F59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F595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F595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F595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9F59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F59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9F5950"/>
    <w:rPr>
      <w:rFonts w:ascii="Arial" w:eastAsia="Times New Roman" w:hAnsi="Arial" w:cs="Arial"/>
      <w:sz w:val="24"/>
      <w:szCs w:val="24"/>
      <w:lang w:eastAsia="ru-RU"/>
    </w:rPr>
  </w:style>
  <w:style w:type="character" w:styleId="ab">
    <w:name w:val="Hyperlink"/>
    <w:uiPriority w:val="99"/>
    <w:semiHidden/>
    <w:unhideWhenUsed/>
    <w:rsid w:val="009F5950"/>
    <w:rPr>
      <w:rFonts w:ascii="Times New Roman" w:hAnsi="Times New Roman" w:cs="Times New Roman" w:hint="default"/>
      <w:color w:val="0000FF"/>
      <w:u w:val="single"/>
    </w:rPr>
  </w:style>
  <w:style w:type="character" w:styleId="ac">
    <w:name w:val="FollowedHyperlink"/>
    <w:uiPriority w:val="99"/>
    <w:semiHidden/>
    <w:unhideWhenUsed/>
    <w:rsid w:val="009F5950"/>
    <w:rPr>
      <w:color w:val="800080"/>
      <w:u w:val="single"/>
    </w:rPr>
  </w:style>
  <w:style w:type="character" w:styleId="ad">
    <w:name w:val="Strong"/>
    <w:uiPriority w:val="22"/>
    <w:qFormat/>
    <w:rsid w:val="009F5950"/>
    <w:rPr>
      <w:rFonts w:ascii="Times New Roman" w:hAnsi="Times New Roman" w:cs="Times New Roman" w:hint="default"/>
      <w:b/>
      <w:bCs w:val="0"/>
    </w:rPr>
  </w:style>
  <w:style w:type="paragraph" w:styleId="ae">
    <w:name w:val="Normal (Web)"/>
    <w:basedOn w:val="a"/>
    <w:uiPriority w:val="99"/>
    <w:semiHidden/>
    <w:unhideWhenUsed/>
    <w:rsid w:val="009F595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Title"/>
    <w:basedOn w:val="a"/>
    <w:link w:val="af0"/>
    <w:uiPriority w:val="10"/>
    <w:qFormat/>
    <w:rsid w:val="009F5950"/>
    <w:pPr>
      <w:jc w:val="center"/>
    </w:pPr>
    <w:rPr>
      <w:b/>
      <w:sz w:val="24"/>
    </w:rPr>
  </w:style>
  <w:style w:type="character" w:customStyle="1" w:styleId="af0">
    <w:name w:val="Название Знак"/>
    <w:basedOn w:val="a0"/>
    <w:link w:val="af"/>
    <w:uiPriority w:val="10"/>
    <w:rsid w:val="009F59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F5950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F59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F5950"/>
    <w:pPr>
      <w:jc w:val="center"/>
    </w:pPr>
    <w:rPr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F59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F595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F59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"/>
    <w:basedOn w:val="a"/>
    <w:next w:val="a"/>
    <w:uiPriority w:val="99"/>
    <w:rsid w:val="009F5950"/>
    <w:pPr>
      <w:keepNext/>
      <w:autoSpaceDE w:val="0"/>
      <w:autoSpaceDN w:val="0"/>
      <w:ind w:left="567"/>
      <w:outlineLvl w:val="0"/>
    </w:pPr>
    <w:rPr>
      <w:rFonts w:ascii="Arial" w:hAnsi="Arial" w:cs="Arial"/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9F5950"/>
    <w:pPr>
      <w:keepNext/>
      <w:autoSpaceDE w:val="0"/>
      <w:autoSpaceDN w:val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9F5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59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uiPriority w:val="99"/>
    <w:rsid w:val="009F595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styleId="af3">
    <w:name w:val="page number"/>
    <w:uiPriority w:val="99"/>
    <w:semiHidden/>
    <w:unhideWhenUsed/>
    <w:rsid w:val="009F5950"/>
    <w:rPr>
      <w:rFonts w:ascii="Times New Roman" w:hAnsi="Times New Roman" w:cs="Times New Roman" w:hint="default"/>
    </w:rPr>
  </w:style>
  <w:style w:type="character" w:customStyle="1" w:styleId="af4">
    <w:name w:val="Основной шрифт"/>
    <w:uiPriority w:val="99"/>
    <w:rsid w:val="009F5950"/>
  </w:style>
  <w:style w:type="table" w:styleId="af5">
    <w:name w:val="Table Grid"/>
    <w:basedOn w:val="a1"/>
    <w:uiPriority w:val="99"/>
    <w:rsid w:val="009F595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402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70A02-EEC9-4734-9579-A960EFEB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5893</Words>
  <Characters>33591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 Nina Ilinichna</dc:creator>
  <cp:keywords/>
  <dc:description/>
  <cp:lastModifiedBy>Popova Nina Ilinichna</cp:lastModifiedBy>
  <cp:revision>2</cp:revision>
  <cp:lastPrinted>2022-10-18T12:08:00Z</cp:lastPrinted>
  <dcterms:created xsi:type="dcterms:W3CDTF">2022-10-31T07:01:00Z</dcterms:created>
  <dcterms:modified xsi:type="dcterms:W3CDTF">2022-10-31T07:01:00Z</dcterms:modified>
</cp:coreProperties>
</file>