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B80" w:rsidRDefault="007F6B80" w:rsidP="00C138EE">
      <w:pPr>
        <w:pStyle w:val="a6"/>
        <w:rPr>
          <w:bCs w:val="0"/>
        </w:rPr>
      </w:pPr>
    </w:p>
    <w:p w:rsidR="007F6B80" w:rsidRDefault="007F6B80" w:rsidP="00C138EE">
      <w:pPr>
        <w:pStyle w:val="a6"/>
        <w:rPr>
          <w:bCs w:val="0"/>
        </w:rPr>
      </w:pPr>
    </w:p>
    <w:p w:rsidR="00757D78" w:rsidRPr="00A86278" w:rsidRDefault="00223485" w:rsidP="00C138EE">
      <w:pPr>
        <w:pStyle w:val="a6"/>
        <w:rPr>
          <w:bCs w:val="0"/>
        </w:rPr>
      </w:pPr>
      <w:r w:rsidRPr="00A86278">
        <w:rPr>
          <w:bCs w:val="0"/>
        </w:rPr>
        <w:t>ДОПОЛНИТЕЛЬНОЕ СОГЛАШЕНИЕ</w:t>
      </w:r>
      <w:r w:rsidR="00757D78" w:rsidRPr="00A86278">
        <w:rPr>
          <w:bCs w:val="0"/>
        </w:rPr>
        <w:t xml:space="preserve"> № </w:t>
      </w:r>
      <w:r w:rsidR="00795662">
        <w:rPr>
          <w:bCs w:val="0"/>
        </w:rPr>
        <w:t>___</w:t>
      </w:r>
    </w:p>
    <w:p w:rsidR="00C138EE" w:rsidRDefault="002874AA" w:rsidP="00C138EE">
      <w:pPr>
        <w:pStyle w:val="a6"/>
      </w:pPr>
      <w:r w:rsidRPr="00A86278">
        <w:t>к договору</w:t>
      </w:r>
      <w:r w:rsidR="0018684C" w:rsidRPr="0018684C">
        <w:t xml:space="preserve"> </w:t>
      </w:r>
      <w:r w:rsidR="007F6B80">
        <w:t>поставки</w:t>
      </w:r>
      <w:r w:rsidR="00A86278">
        <w:t xml:space="preserve"> </w:t>
      </w:r>
      <w:r w:rsidR="00757D78" w:rsidRPr="00A86278">
        <w:t>№</w:t>
      </w:r>
      <w:r w:rsidR="00F3538A">
        <w:t xml:space="preserve"> </w:t>
      </w:r>
      <w:r w:rsidR="007F6B80">
        <w:t>16</w:t>
      </w:r>
      <w:r w:rsidR="00C018F5" w:rsidRPr="00A86278">
        <w:t xml:space="preserve"> </w:t>
      </w:r>
      <w:r w:rsidR="00757D78" w:rsidRPr="00A86278">
        <w:t xml:space="preserve">от </w:t>
      </w:r>
      <w:r w:rsidR="007F6B80">
        <w:t>17 февраля</w:t>
      </w:r>
      <w:r w:rsidR="00795662">
        <w:t xml:space="preserve"> </w:t>
      </w:r>
      <w:r w:rsidR="007F6B80">
        <w:t>2022</w:t>
      </w:r>
      <w:r w:rsidR="00F3538A">
        <w:t xml:space="preserve"> </w:t>
      </w:r>
      <w:r w:rsidR="00757D78" w:rsidRPr="00A86278">
        <w:t>г</w:t>
      </w:r>
      <w:r w:rsidR="00A86278">
        <w:t>.</w:t>
      </w:r>
    </w:p>
    <w:p w:rsidR="00A86278" w:rsidRPr="00A86278" w:rsidRDefault="00A86278" w:rsidP="00C138EE">
      <w:pPr>
        <w:pStyle w:val="a6"/>
      </w:pPr>
    </w:p>
    <w:p w:rsidR="00063D77" w:rsidRDefault="002874AA" w:rsidP="00063D77">
      <w:pPr>
        <w:jc w:val="both"/>
        <w:rPr>
          <w:lang w:eastAsia="ar-SA"/>
        </w:rPr>
      </w:pPr>
      <w:r w:rsidRPr="00F3538A">
        <w:rPr>
          <w:lang w:eastAsia="ar-SA"/>
        </w:rPr>
        <w:t xml:space="preserve">г. </w:t>
      </w:r>
      <w:r w:rsidR="0026184F" w:rsidRPr="00F3538A">
        <w:rPr>
          <w:lang w:eastAsia="ar-SA"/>
        </w:rPr>
        <w:t>Саратов</w:t>
      </w:r>
      <w:r w:rsidR="003909E4" w:rsidRPr="00F3538A">
        <w:rPr>
          <w:lang w:eastAsia="ar-SA"/>
        </w:rPr>
        <w:tab/>
      </w:r>
      <w:r w:rsidR="00C018F5" w:rsidRPr="00F3538A">
        <w:rPr>
          <w:lang w:eastAsia="ar-SA"/>
        </w:rPr>
        <w:t xml:space="preserve">                                   </w:t>
      </w:r>
      <w:r w:rsidR="00E03A0C" w:rsidRPr="00F3538A">
        <w:rPr>
          <w:lang w:eastAsia="ar-SA"/>
        </w:rPr>
        <w:t xml:space="preserve">            </w:t>
      </w:r>
      <w:r w:rsidR="00C018F5" w:rsidRPr="00F3538A">
        <w:rPr>
          <w:lang w:eastAsia="ar-SA"/>
        </w:rPr>
        <w:t xml:space="preserve">         </w:t>
      </w:r>
      <w:r w:rsidR="007F6B80">
        <w:rPr>
          <w:lang w:eastAsia="ar-SA"/>
        </w:rPr>
        <w:t xml:space="preserve">                               </w:t>
      </w:r>
      <w:r w:rsidR="00F3538A">
        <w:rPr>
          <w:lang w:eastAsia="ar-SA"/>
        </w:rPr>
        <w:t xml:space="preserve">    </w:t>
      </w:r>
      <w:proofErr w:type="gramStart"/>
      <w:r w:rsidR="00F3538A">
        <w:rPr>
          <w:lang w:eastAsia="ar-SA"/>
        </w:rPr>
        <w:t xml:space="preserve">   </w:t>
      </w:r>
      <w:r w:rsidRPr="00F3538A">
        <w:rPr>
          <w:lang w:eastAsia="ar-SA"/>
        </w:rPr>
        <w:t>«</w:t>
      </w:r>
      <w:proofErr w:type="gramEnd"/>
      <w:r w:rsidR="007F6B80">
        <w:rPr>
          <w:lang w:eastAsia="ar-SA"/>
        </w:rPr>
        <w:t>____</w:t>
      </w:r>
      <w:r w:rsidRPr="00F3538A">
        <w:rPr>
          <w:lang w:eastAsia="ar-SA"/>
        </w:rPr>
        <w:t>»</w:t>
      </w:r>
      <w:r w:rsidR="007F6B80">
        <w:rPr>
          <w:lang w:eastAsia="ar-SA"/>
        </w:rPr>
        <w:t>___________</w:t>
      </w:r>
      <w:r w:rsidR="00D81272">
        <w:rPr>
          <w:lang w:eastAsia="ar-SA"/>
        </w:rPr>
        <w:t>2022</w:t>
      </w:r>
      <w:r w:rsidRPr="00F3538A">
        <w:rPr>
          <w:lang w:eastAsia="ar-SA"/>
        </w:rPr>
        <w:t xml:space="preserve"> г</w:t>
      </w:r>
      <w:r w:rsidR="00F3538A" w:rsidRPr="00F3538A">
        <w:rPr>
          <w:lang w:eastAsia="ar-SA"/>
        </w:rPr>
        <w:t>.</w:t>
      </w:r>
    </w:p>
    <w:p w:rsidR="007F6B80" w:rsidRDefault="007F6B80" w:rsidP="00063D77">
      <w:pPr>
        <w:jc w:val="both"/>
        <w:rPr>
          <w:b/>
          <w:lang w:eastAsia="ar-SA"/>
        </w:rPr>
      </w:pPr>
    </w:p>
    <w:p w:rsidR="007B2DA6" w:rsidRDefault="007F6B80" w:rsidP="00525340">
      <w:pPr>
        <w:ind w:firstLine="709"/>
        <w:jc w:val="both"/>
        <w:rPr>
          <w:lang w:eastAsia="ar-SA"/>
        </w:rPr>
      </w:pPr>
      <w:r w:rsidRPr="00B77446">
        <w:rPr>
          <w:b/>
          <w:lang w:eastAsia="ar-SA"/>
        </w:rPr>
        <w:t>ООО «АРМАТЕХ»</w:t>
      </w:r>
      <w:r w:rsidR="0026184F" w:rsidRPr="00A86278">
        <w:rPr>
          <w:lang w:eastAsia="ar-SA"/>
        </w:rPr>
        <w:t>,</w:t>
      </w:r>
      <w:r>
        <w:rPr>
          <w:lang w:eastAsia="ar-SA"/>
        </w:rPr>
        <w:t xml:space="preserve"> именуемое в дальнейшем «Поставщик», в лице директора обособленного подразделения </w:t>
      </w:r>
      <w:proofErr w:type="spellStart"/>
      <w:r>
        <w:rPr>
          <w:lang w:eastAsia="ar-SA"/>
        </w:rPr>
        <w:t>Ноздрачева</w:t>
      </w:r>
      <w:proofErr w:type="spellEnd"/>
      <w:r>
        <w:rPr>
          <w:lang w:eastAsia="ar-SA"/>
        </w:rPr>
        <w:t xml:space="preserve"> Алексея Александровича, действующего на основании доверенности № 4 от 10.01.2022 года, с одной стороны, и </w:t>
      </w:r>
      <w:r w:rsidRPr="00B77446">
        <w:rPr>
          <w:b/>
          <w:lang w:eastAsia="ar-SA"/>
        </w:rPr>
        <w:t>ЗАО «СПГЭС»</w:t>
      </w:r>
      <w:r>
        <w:rPr>
          <w:lang w:eastAsia="ar-SA"/>
        </w:rPr>
        <w:t>, именуемое в дальнейшем «Покупатель», в лице первого заместителя генерального директора Стрелина Евгения Николаевича, действующего на основании доверенности № 2 от 12.01.2018 года, с другой стороны, вместе именуемые Стороны,</w:t>
      </w:r>
      <w:r w:rsidR="0026184F" w:rsidRPr="00A86278">
        <w:rPr>
          <w:lang w:eastAsia="ar-SA"/>
        </w:rPr>
        <w:t xml:space="preserve"> </w:t>
      </w:r>
      <w:r w:rsidR="007B2DA6" w:rsidRPr="00A86278">
        <w:rPr>
          <w:lang w:eastAsia="ar-SA"/>
        </w:rPr>
        <w:t xml:space="preserve">заключили настоящее </w:t>
      </w:r>
      <w:r w:rsidR="00525340">
        <w:rPr>
          <w:lang w:eastAsia="ar-SA"/>
        </w:rPr>
        <w:t>д</w:t>
      </w:r>
      <w:r w:rsidR="007B2DA6" w:rsidRPr="00A86278">
        <w:rPr>
          <w:lang w:eastAsia="ar-SA"/>
        </w:rPr>
        <w:t xml:space="preserve">ополнительное соглашение к </w:t>
      </w:r>
      <w:r w:rsidR="00F3538A">
        <w:rPr>
          <w:lang w:eastAsia="ar-SA"/>
        </w:rPr>
        <w:t>д</w:t>
      </w:r>
      <w:r w:rsidR="007B2DA6" w:rsidRPr="00A86278">
        <w:rPr>
          <w:lang w:eastAsia="ar-SA"/>
        </w:rPr>
        <w:t xml:space="preserve">оговору </w:t>
      </w:r>
      <w:r>
        <w:t>поста</w:t>
      </w:r>
      <w:r w:rsidR="006E3AAC">
        <w:t>в</w:t>
      </w:r>
      <w:bookmarkStart w:id="0" w:name="_GoBack"/>
      <w:bookmarkEnd w:id="0"/>
      <w:r>
        <w:t>ки</w:t>
      </w:r>
      <w:r w:rsidR="00F3538A" w:rsidRPr="00F3538A">
        <w:t xml:space="preserve"> № </w:t>
      </w:r>
      <w:r>
        <w:t>16</w:t>
      </w:r>
      <w:r w:rsidR="00F3538A" w:rsidRPr="00F3538A">
        <w:t xml:space="preserve"> от </w:t>
      </w:r>
      <w:r>
        <w:t>17 февраля 2022</w:t>
      </w:r>
      <w:r w:rsidR="00F3538A" w:rsidRPr="00F3538A">
        <w:t xml:space="preserve"> г.</w:t>
      </w:r>
      <w:r w:rsidR="0042622A" w:rsidRPr="00A86278">
        <w:rPr>
          <w:lang w:eastAsia="ar-SA"/>
        </w:rPr>
        <w:t xml:space="preserve"> </w:t>
      </w:r>
      <w:r w:rsidR="007B2DA6" w:rsidRPr="00A86278">
        <w:rPr>
          <w:lang w:eastAsia="ar-SA"/>
        </w:rPr>
        <w:t>(да</w:t>
      </w:r>
      <w:r w:rsidR="00F3538A">
        <w:rPr>
          <w:lang w:eastAsia="ar-SA"/>
        </w:rPr>
        <w:t>лее - Договор</w:t>
      </w:r>
      <w:r w:rsidR="007B2DA6" w:rsidRPr="00A86278">
        <w:rPr>
          <w:lang w:eastAsia="ar-SA"/>
        </w:rPr>
        <w:t>) о нижеследующем:</w:t>
      </w:r>
    </w:p>
    <w:p w:rsidR="00F3538A" w:rsidRPr="00A86278" w:rsidRDefault="00F3538A" w:rsidP="0026184F">
      <w:pPr>
        <w:ind w:firstLine="426"/>
        <w:jc w:val="both"/>
        <w:rPr>
          <w:lang w:eastAsia="ar-SA"/>
        </w:rPr>
      </w:pPr>
    </w:p>
    <w:p w:rsidR="00795662" w:rsidRPr="00CF6839" w:rsidRDefault="00795662" w:rsidP="00795662">
      <w:pPr>
        <w:widowControl w:val="0"/>
        <w:numPr>
          <w:ilvl w:val="0"/>
          <w:numId w:val="8"/>
        </w:numPr>
        <w:tabs>
          <w:tab w:val="left" w:pos="-3969"/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pacing w:val="-3"/>
        </w:rPr>
      </w:pPr>
      <w:r>
        <w:rPr>
          <w:spacing w:val="-3"/>
        </w:rPr>
        <w:t>Изложить Приложение № 1 к договору в редакции приложения к настоящему дополнительному соглашению.</w:t>
      </w:r>
    </w:p>
    <w:p w:rsidR="00795662" w:rsidRPr="00CF6839" w:rsidRDefault="00795662" w:rsidP="00795662">
      <w:pPr>
        <w:numPr>
          <w:ilvl w:val="0"/>
          <w:numId w:val="8"/>
        </w:numPr>
        <w:tabs>
          <w:tab w:val="left" w:pos="-3969"/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CF6839">
        <w:t xml:space="preserve">Настоящие изменения к </w:t>
      </w:r>
      <w:r>
        <w:t>д</w:t>
      </w:r>
      <w:r w:rsidRPr="00CF6839">
        <w:t>ог</w:t>
      </w:r>
      <w:r>
        <w:t>о</w:t>
      </w:r>
      <w:r w:rsidRPr="00CF6839">
        <w:t>вору вступают в силу с момента его подписания обеими Сторонами</w:t>
      </w:r>
      <w:r>
        <w:t>.</w:t>
      </w:r>
    </w:p>
    <w:p w:rsidR="00795662" w:rsidRPr="00CF6839" w:rsidRDefault="00795662" w:rsidP="00795662">
      <w:pPr>
        <w:keepNext/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ind w:left="0" w:right="34" w:firstLine="709"/>
        <w:jc w:val="both"/>
        <w:outlineLvl w:val="2"/>
        <w:rPr>
          <w:bCs/>
          <w:spacing w:val="-3"/>
        </w:rPr>
      </w:pPr>
      <w:r w:rsidRPr="00CF6839">
        <w:rPr>
          <w:bCs/>
          <w:spacing w:val="-3"/>
        </w:rPr>
        <w:t xml:space="preserve">Остальные условия </w:t>
      </w:r>
      <w:r>
        <w:rPr>
          <w:bCs/>
          <w:spacing w:val="-3"/>
        </w:rPr>
        <w:t>д</w:t>
      </w:r>
      <w:r w:rsidRPr="00CF6839">
        <w:rPr>
          <w:bCs/>
          <w:spacing w:val="-3"/>
        </w:rPr>
        <w:t xml:space="preserve">оговора, не затронутые настоящим </w:t>
      </w:r>
      <w:r>
        <w:rPr>
          <w:bCs/>
          <w:spacing w:val="-3"/>
        </w:rPr>
        <w:t>д</w:t>
      </w:r>
      <w:r w:rsidRPr="00CF6839">
        <w:rPr>
          <w:bCs/>
          <w:spacing w:val="-3"/>
        </w:rPr>
        <w:t>ополнительным соглашением, остаются неизменными и Стороны подтверждают по ним свои обязательства.</w:t>
      </w:r>
    </w:p>
    <w:p w:rsidR="003E7B9A" w:rsidRPr="00B25EDC" w:rsidRDefault="00795662" w:rsidP="00795662">
      <w:pPr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spacing w:after="120"/>
        <w:ind w:left="0" w:firstLine="709"/>
        <w:jc w:val="both"/>
      </w:pPr>
      <w:r w:rsidRPr="00CF6839">
        <w:rPr>
          <w:bCs/>
          <w:spacing w:val="-3"/>
        </w:rPr>
        <w:t xml:space="preserve">Настоящее </w:t>
      </w:r>
      <w:r>
        <w:rPr>
          <w:bCs/>
          <w:spacing w:val="-3"/>
        </w:rPr>
        <w:t>д</w:t>
      </w:r>
      <w:r w:rsidRPr="00CF6839">
        <w:rPr>
          <w:bCs/>
          <w:spacing w:val="-3"/>
        </w:rPr>
        <w:t xml:space="preserve">ополнительное соглашение составлено в 2 (двух) оригинальных экземплярах, имеющих одинаковую юридическую силу, по 1 (одному) для каждой из Сторон и является неотъемлемой частью </w:t>
      </w:r>
      <w:r>
        <w:rPr>
          <w:bCs/>
          <w:spacing w:val="-3"/>
        </w:rPr>
        <w:t>д</w:t>
      </w:r>
      <w:r w:rsidRPr="00CF6839">
        <w:rPr>
          <w:bCs/>
          <w:spacing w:val="-3"/>
        </w:rPr>
        <w:t>оговора.</w:t>
      </w:r>
    </w:p>
    <w:p w:rsidR="00B25EDC" w:rsidRPr="00A86278" w:rsidRDefault="00B25EDC" w:rsidP="00B25EDC">
      <w:pPr>
        <w:shd w:val="clear" w:color="auto" w:fill="FFFFFF"/>
        <w:tabs>
          <w:tab w:val="left" w:pos="993"/>
        </w:tabs>
        <w:spacing w:after="120"/>
        <w:jc w:val="both"/>
      </w:pPr>
    </w:p>
    <w:tbl>
      <w:tblPr>
        <w:tblW w:w="990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4979"/>
        <w:gridCol w:w="4921"/>
      </w:tblGrid>
      <w:tr w:rsidR="00525340" w:rsidRPr="00E73F79" w:rsidTr="001A16F9">
        <w:trPr>
          <w:trHeight w:val="55"/>
        </w:trPr>
        <w:tc>
          <w:tcPr>
            <w:tcW w:w="4979" w:type="dxa"/>
          </w:tcPr>
          <w:p w:rsidR="00525340" w:rsidRPr="00E73F79" w:rsidRDefault="00525340" w:rsidP="001A16F9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921" w:type="dxa"/>
          </w:tcPr>
          <w:p w:rsidR="00525340" w:rsidRPr="00E73F79" w:rsidRDefault="00525340" w:rsidP="001A16F9">
            <w:pPr>
              <w:pStyle w:val="21"/>
              <w:rPr>
                <w:rFonts w:ascii="Times New Roman" w:hAnsi="Times New Roman"/>
                <w:color w:val="auto"/>
                <w:sz w:val="23"/>
                <w:szCs w:val="23"/>
              </w:rPr>
            </w:pPr>
          </w:p>
        </w:tc>
      </w:tr>
    </w:tbl>
    <w:p w:rsidR="00D847E2" w:rsidRDefault="00D847E2" w:rsidP="00525340">
      <w:pPr>
        <w:spacing w:line="276" w:lineRule="auto"/>
        <w:rPr>
          <w:sz w:val="21"/>
          <w:szCs w:val="2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3"/>
        <w:gridCol w:w="5063"/>
      </w:tblGrid>
      <w:tr w:rsidR="007F6B80" w:rsidRPr="007F6B80" w:rsidTr="00614A25"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jc w:val="both"/>
              <w:rPr>
                <w:b/>
              </w:rPr>
            </w:pPr>
            <w:r w:rsidRPr="007F6B80">
              <w:rPr>
                <w:b/>
              </w:rPr>
              <w:t>ПОСТАВЩИК:</w:t>
            </w:r>
          </w:p>
          <w:p w:rsidR="007F6B80" w:rsidRPr="007F6B80" w:rsidRDefault="007F6B80" w:rsidP="007F6B80">
            <w:pPr>
              <w:suppressAutoHyphens/>
              <w:jc w:val="both"/>
              <w:rPr>
                <w:b/>
              </w:rPr>
            </w:pPr>
            <w:r w:rsidRPr="007F6B80">
              <w:rPr>
                <w:b/>
              </w:rPr>
              <w:t>ООО «АРМАТЕХ»</w:t>
            </w:r>
          </w:p>
        </w:tc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ind w:left="318"/>
              <w:jc w:val="both"/>
              <w:rPr>
                <w:b/>
              </w:rPr>
            </w:pPr>
            <w:r w:rsidRPr="007F6B80">
              <w:rPr>
                <w:b/>
              </w:rPr>
              <w:t>ПОКУПАТЕЛЬ:</w:t>
            </w:r>
          </w:p>
          <w:p w:rsidR="007F6B80" w:rsidRPr="007F6B80" w:rsidRDefault="007F6B80" w:rsidP="007F6B80">
            <w:pPr>
              <w:suppressAutoHyphens/>
              <w:ind w:left="318"/>
              <w:jc w:val="both"/>
              <w:rPr>
                <w:b/>
              </w:rPr>
            </w:pPr>
            <w:r w:rsidRPr="007F6B80">
              <w:rPr>
                <w:b/>
              </w:rPr>
              <w:t>ЗАО «СПГЭС»</w:t>
            </w:r>
          </w:p>
        </w:tc>
      </w:tr>
      <w:tr w:rsidR="007F6B80" w:rsidRPr="007F6B80" w:rsidTr="00614A25"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jc w:val="both"/>
            </w:pPr>
            <w:r w:rsidRPr="007F6B80">
              <w:t xml:space="preserve">142121, Московская </w:t>
            </w:r>
            <w:proofErr w:type="spellStart"/>
            <w:r w:rsidRPr="007F6B80">
              <w:t>обл</w:t>
            </w:r>
            <w:proofErr w:type="spellEnd"/>
            <w:r w:rsidRPr="007F6B80">
              <w:t xml:space="preserve">, Подольск г, Станционная </w:t>
            </w:r>
            <w:proofErr w:type="spellStart"/>
            <w:r w:rsidRPr="007F6B80">
              <w:t>ул</w:t>
            </w:r>
            <w:proofErr w:type="spellEnd"/>
            <w:r w:rsidRPr="007F6B80">
              <w:t>, дом 24, корпус ПР-СКЛ, помещение 1</w:t>
            </w:r>
          </w:p>
          <w:p w:rsidR="007F6B80" w:rsidRPr="007F6B80" w:rsidRDefault="007F6B80" w:rsidP="007F6B80">
            <w:pPr>
              <w:suppressAutoHyphens/>
              <w:jc w:val="both"/>
            </w:pPr>
            <w:r w:rsidRPr="007F6B80">
              <w:t>ИНН 5036090504 КПП 503601001</w:t>
            </w:r>
          </w:p>
          <w:p w:rsidR="007F6B80" w:rsidRPr="007F6B80" w:rsidRDefault="007F6B80" w:rsidP="007F6B80">
            <w:pPr>
              <w:suppressAutoHyphens/>
              <w:jc w:val="both"/>
            </w:pPr>
            <w:r w:rsidRPr="007F6B80">
              <w:t>ОКПО 86653579 ОГРН 1085074005994</w:t>
            </w:r>
          </w:p>
          <w:p w:rsidR="007F6B80" w:rsidRPr="007F6B80" w:rsidRDefault="007F6B80" w:rsidP="007F6B80">
            <w:pPr>
              <w:suppressAutoHyphens/>
              <w:jc w:val="both"/>
            </w:pPr>
            <w:r w:rsidRPr="007F6B80">
              <w:t xml:space="preserve">Р/СЧ:40702810720310000021 ПАО БАНК ВТБ </w:t>
            </w:r>
          </w:p>
          <w:p w:rsidR="007F6B80" w:rsidRPr="007F6B80" w:rsidRDefault="007F6B80" w:rsidP="007F6B80">
            <w:pPr>
              <w:suppressAutoHyphens/>
              <w:jc w:val="both"/>
            </w:pPr>
            <w:r w:rsidRPr="007F6B80">
              <w:t>к/с: 30101810145250000411</w:t>
            </w:r>
          </w:p>
          <w:p w:rsidR="007F6B80" w:rsidRPr="007F6B80" w:rsidRDefault="007F6B80" w:rsidP="007F6B80">
            <w:pPr>
              <w:suppressAutoHyphens/>
              <w:jc w:val="both"/>
            </w:pPr>
            <w:r w:rsidRPr="007F6B80">
              <w:t>БИК: 044525411</w:t>
            </w:r>
          </w:p>
        </w:tc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ind w:left="318"/>
              <w:jc w:val="both"/>
              <w:rPr>
                <w:lang w:bidi="ru-RU"/>
              </w:rPr>
            </w:pPr>
            <w:r w:rsidRPr="007F6B80">
              <w:rPr>
                <w:lang w:bidi="ru-RU"/>
              </w:rPr>
              <w:t xml:space="preserve">410017 г. Саратов, </w:t>
            </w:r>
            <w:proofErr w:type="spellStart"/>
            <w:r w:rsidRPr="007F6B80">
              <w:rPr>
                <w:lang w:bidi="ru-RU"/>
              </w:rPr>
              <w:t>ул.Белоглинская</w:t>
            </w:r>
            <w:proofErr w:type="spellEnd"/>
            <w:r w:rsidRPr="007F6B80">
              <w:rPr>
                <w:lang w:bidi="ru-RU"/>
              </w:rPr>
              <w:t>, 40</w:t>
            </w:r>
          </w:p>
          <w:p w:rsidR="007F6B80" w:rsidRPr="007F6B80" w:rsidRDefault="007F6B80" w:rsidP="007F6B80">
            <w:pPr>
              <w:suppressAutoHyphens/>
              <w:ind w:left="318"/>
              <w:jc w:val="both"/>
              <w:rPr>
                <w:lang w:bidi="ru-RU"/>
              </w:rPr>
            </w:pPr>
            <w:r w:rsidRPr="007F6B80">
              <w:rPr>
                <w:lang w:bidi="ru-RU"/>
              </w:rPr>
              <w:t>ИНН 6454006283 КПП 645401001</w:t>
            </w:r>
          </w:p>
          <w:p w:rsidR="007F6B80" w:rsidRPr="007F6B80" w:rsidRDefault="007F6B80" w:rsidP="007F6B80">
            <w:pPr>
              <w:suppressAutoHyphens/>
              <w:ind w:left="318"/>
              <w:jc w:val="both"/>
              <w:rPr>
                <w:lang w:bidi="ru-RU"/>
              </w:rPr>
            </w:pPr>
            <w:r w:rsidRPr="007F6B80">
              <w:rPr>
                <w:lang w:bidi="ru-RU"/>
              </w:rPr>
              <w:t>ОКПО 03300091</w:t>
            </w:r>
            <w:r w:rsidRPr="007F6B80">
              <w:t xml:space="preserve"> ОГРН 1026403349950</w:t>
            </w:r>
          </w:p>
          <w:p w:rsidR="007F6B80" w:rsidRPr="007F6B80" w:rsidRDefault="007F6B80" w:rsidP="007F6B80">
            <w:pPr>
              <w:suppressAutoHyphens/>
              <w:ind w:left="318"/>
              <w:jc w:val="both"/>
              <w:rPr>
                <w:lang w:bidi="ru-RU"/>
              </w:rPr>
            </w:pPr>
            <w:r w:rsidRPr="007F6B80">
              <w:rPr>
                <w:lang w:bidi="ru-RU"/>
              </w:rPr>
              <w:t xml:space="preserve">р/с 40702810656020101710 Поволжский Банк ПАО Сбербанк </w:t>
            </w:r>
          </w:p>
          <w:p w:rsidR="007F6B80" w:rsidRPr="007F6B80" w:rsidRDefault="007F6B80" w:rsidP="007F6B80">
            <w:pPr>
              <w:suppressAutoHyphens/>
              <w:ind w:left="318"/>
              <w:jc w:val="both"/>
              <w:rPr>
                <w:lang w:bidi="ru-RU"/>
              </w:rPr>
            </w:pPr>
            <w:r w:rsidRPr="007F6B80">
              <w:rPr>
                <w:lang w:bidi="ru-RU"/>
              </w:rPr>
              <w:t>к/</w:t>
            </w:r>
            <w:r w:rsidRPr="007F6B80">
              <w:rPr>
                <w:lang w:val="en-US" w:bidi="ru-RU"/>
              </w:rPr>
              <w:t>c</w:t>
            </w:r>
            <w:r w:rsidRPr="007F6B80">
              <w:rPr>
                <w:lang w:bidi="ru-RU"/>
              </w:rPr>
              <w:t xml:space="preserve"> 30101810200000000607</w:t>
            </w:r>
          </w:p>
          <w:p w:rsidR="007F6B80" w:rsidRPr="007F6B80" w:rsidRDefault="007F6B80" w:rsidP="007F6B80">
            <w:pPr>
              <w:suppressAutoHyphens/>
              <w:ind w:left="318"/>
              <w:jc w:val="both"/>
              <w:rPr>
                <w:lang w:bidi="ru-RU"/>
              </w:rPr>
            </w:pPr>
            <w:r w:rsidRPr="007F6B80">
              <w:rPr>
                <w:lang w:bidi="ru-RU"/>
              </w:rPr>
              <w:t>БИК 046311607</w:t>
            </w:r>
          </w:p>
          <w:p w:rsidR="007F6B80" w:rsidRPr="007F6B80" w:rsidRDefault="007F6B80" w:rsidP="007F6B80">
            <w:pPr>
              <w:suppressAutoHyphens/>
              <w:ind w:left="318"/>
              <w:jc w:val="both"/>
              <w:rPr>
                <w:b/>
              </w:rPr>
            </w:pPr>
          </w:p>
        </w:tc>
      </w:tr>
      <w:tr w:rsidR="007F6B80" w:rsidRPr="007F6B80" w:rsidTr="00614A25"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ind w:right="84"/>
            </w:pPr>
          </w:p>
        </w:tc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ind w:left="318" w:right="84"/>
              <w:jc w:val="both"/>
              <w:rPr>
                <w:lang w:bidi="ru-RU"/>
              </w:rPr>
            </w:pPr>
          </w:p>
        </w:tc>
      </w:tr>
      <w:tr w:rsidR="007F6B80" w:rsidRPr="007F6B80" w:rsidTr="00614A25"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</w:pPr>
          </w:p>
        </w:tc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ind w:left="318"/>
              <w:jc w:val="both"/>
              <w:rPr>
                <w:lang w:bidi="ru-RU"/>
              </w:rPr>
            </w:pPr>
          </w:p>
        </w:tc>
      </w:tr>
      <w:tr w:rsidR="007F6B80" w:rsidRPr="007F6B80" w:rsidTr="00614A25"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jc w:val="both"/>
              <w:rPr>
                <w:b/>
                <w:bCs/>
              </w:rPr>
            </w:pPr>
            <w:r w:rsidRPr="007F6B80">
              <w:rPr>
                <w:b/>
                <w:bCs/>
              </w:rPr>
              <w:t>Директор ОП</w:t>
            </w:r>
          </w:p>
        </w:tc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ind w:left="318"/>
              <w:jc w:val="both"/>
              <w:rPr>
                <w:b/>
                <w:bCs/>
                <w:lang w:bidi="ru-RU"/>
              </w:rPr>
            </w:pPr>
            <w:r w:rsidRPr="007F6B80">
              <w:rPr>
                <w:b/>
                <w:bCs/>
                <w:lang w:bidi="ru-RU"/>
              </w:rPr>
              <w:t xml:space="preserve">Первый заместитель </w:t>
            </w:r>
          </w:p>
          <w:p w:rsidR="007F6B80" w:rsidRPr="007F6B80" w:rsidRDefault="007F6B80" w:rsidP="007F6B80">
            <w:pPr>
              <w:suppressAutoHyphens/>
              <w:ind w:left="318"/>
              <w:jc w:val="both"/>
              <w:rPr>
                <w:b/>
              </w:rPr>
            </w:pPr>
            <w:r w:rsidRPr="007F6B80">
              <w:rPr>
                <w:b/>
                <w:bCs/>
                <w:lang w:bidi="ru-RU"/>
              </w:rPr>
              <w:t>Генерального директора</w:t>
            </w:r>
          </w:p>
        </w:tc>
      </w:tr>
      <w:tr w:rsidR="007F6B80" w:rsidRPr="007F6B80" w:rsidTr="00614A25"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ind w:left="318"/>
              <w:jc w:val="both"/>
              <w:rPr>
                <w:b/>
              </w:rPr>
            </w:pPr>
          </w:p>
        </w:tc>
      </w:tr>
      <w:tr w:rsidR="007F6B80" w:rsidRPr="007F6B80" w:rsidTr="00614A25"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jc w:val="both"/>
            </w:pPr>
            <w:r w:rsidRPr="007F6B80">
              <w:rPr>
                <w:b/>
              </w:rPr>
              <w:t>_________________ /</w:t>
            </w:r>
            <w:proofErr w:type="spellStart"/>
            <w:r w:rsidRPr="007F6B80">
              <w:rPr>
                <w:b/>
              </w:rPr>
              <w:t>Ноздрачев</w:t>
            </w:r>
            <w:proofErr w:type="spellEnd"/>
            <w:r w:rsidRPr="007F6B80">
              <w:rPr>
                <w:b/>
              </w:rPr>
              <w:t xml:space="preserve"> А.А.</w:t>
            </w:r>
            <w:r w:rsidRPr="007F6B80">
              <w:t xml:space="preserve">/            </w:t>
            </w:r>
          </w:p>
        </w:tc>
        <w:tc>
          <w:tcPr>
            <w:tcW w:w="2500" w:type="pct"/>
            <w:shd w:val="clear" w:color="auto" w:fill="auto"/>
          </w:tcPr>
          <w:p w:rsidR="007F6B80" w:rsidRPr="007F6B80" w:rsidRDefault="007F6B80" w:rsidP="007F6B80">
            <w:pPr>
              <w:suppressAutoHyphens/>
              <w:ind w:left="318"/>
              <w:jc w:val="both"/>
              <w:rPr>
                <w:b/>
              </w:rPr>
            </w:pPr>
            <w:r w:rsidRPr="007F6B80">
              <w:rPr>
                <w:b/>
              </w:rPr>
              <w:t>____________________/</w:t>
            </w:r>
            <w:r w:rsidRPr="007F6B80">
              <w:rPr>
                <w:b/>
                <w:bCs/>
              </w:rPr>
              <w:t xml:space="preserve"> Стрелин Е.Н.</w:t>
            </w:r>
            <w:r w:rsidRPr="007F6B80">
              <w:rPr>
                <w:b/>
              </w:rPr>
              <w:t>/</w:t>
            </w:r>
          </w:p>
        </w:tc>
      </w:tr>
    </w:tbl>
    <w:p w:rsidR="007F6B80" w:rsidRPr="007F6B80" w:rsidRDefault="007F6B80" w:rsidP="007F6B80">
      <w:pPr>
        <w:suppressAutoHyphens/>
      </w:pPr>
    </w:p>
    <w:p w:rsidR="00D847E2" w:rsidRDefault="00D847E2">
      <w:pPr>
        <w:spacing w:after="200" w:line="276" w:lineRule="auto"/>
        <w:rPr>
          <w:sz w:val="21"/>
          <w:szCs w:val="21"/>
        </w:rPr>
      </w:pPr>
    </w:p>
    <w:p w:rsidR="003E1480" w:rsidRDefault="006E3AAC" w:rsidP="00525340">
      <w:pPr>
        <w:spacing w:line="276" w:lineRule="auto"/>
        <w:rPr>
          <w:sz w:val="21"/>
          <w:szCs w:val="21"/>
        </w:rPr>
      </w:pPr>
    </w:p>
    <w:tbl>
      <w:tblPr>
        <w:tblW w:w="990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4979"/>
        <w:gridCol w:w="4921"/>
      </w:tblGrid>
      <w:tr w:rsidR="00D847E2" w:rsidRPr="00E73F79" w:rsidTr="00E80379">
        <w:trPr>
          <w:trHeight w:val="55"/>
        </w:trPr>
        <w:tc>
          <w:tcPr>
            <w:tcW w:w="4979" w:type="dxa"/>
          </w:tcPr>
          <w:p w:rsidR="00D847E2" w:rsidRPr="00E73F79" w:rsidRDefault="00D847E2" w:rsidP="00E80379">
            <w:pPr>
              <w:snapToGrid w:val="0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921" w:type="dxa"/>
          </w:tcPr>
          <w:p w:rsidR="00D847E2" w:rsidRPr="00E73F79" w:rsidRDefault="00D847E2" w:rsidP="00E80379">
            <w:pPr>
              <w:pStyle w:val="21"/>
              <w:rPr>
                <w:rFonts w:ascii="Times New Roman" w:hAnsi="Times New Roman"/>
                <w:color w:val="auto"/>
                <w:sz w:val="23"/>
                <w:szCs w:val="23"/>
              </w:rPr>
            </w:pPr>
          </w:p>
        </w:tc>
      </w:tr>
    </w:tbl>
    <w:p w:rsidR="00D847E2" w:rsidRPr="00AB0EDD" w:rsidRDefault="00D847E2" w:rsidP="00525340">
      <w:pPr>
        <w:spacing w:line="276" w:lineRule="auto"/>
        <w:rPr>
          <w:sz w:val="21"/>
          <w:szCs w:val="21"/>
        </w:rPr>
      </w:pPr>
    </w:p>
    <w:sectPr w:rsidR="00D847E2" w:rsidRPr="00AB0EDD" w:rsidSect="00F3538A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5644B"/>
    <w:multiLevelType w:val="multilevel"/>
    <w:tmpl w:val="66C04CEA"/>
    <w:lvl w:ilvl="0">
      <w:start w:val="1"/>
      <w:numFmt w:val="decimal"/>
      <w:lvlText w:val="%1."/>
      <w:lvlJc w:val="left"/>
      <w:pPr>
        <w:ind w:left="126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3" w:hanging="360"/>
      </w:pPr>
    </w:lvl>
    <w:lvl w:ilvl="2">
      <w:start w:val="1"/>
      <w:numFmt w:val="decimal"/>
      <w:isLgl/>
      <w:lvlText w:val="%1.%2.%3."/>
      <w:lvlJc w:val="left"/>
      <w:pPr>
        <w:ind w:left="1622" w:hanging="720"/>
      </w:pPr>
    </w:lvl>
    <w:lvl w:ilvl="3">
      <w:start w:val="1"/>
      <w:numFmt w:val="decimal"/>
      <w:isLgl/>
      <w:lvlText w:val="%1.%2.%3.%4."/>
      <w:lvlJc w:val="left"/>
      <w:pPr>
        <w:ind w:left="1622" w:hanging="720"/>
      </w:pPr>
    </w:lvl>
    <w:lvl w:ilvl="4">
      <w:start w:val="1"/>
      <w:numFmt w:val="decimal"/>
      <w:isLgl/>
      <w:lvlText w:val="%1.%2.%3.%4.%5."/>
      <w:lvlJc w:val="left"/>
      <w:pPr>
        <w:ind w:left="1982" w:hanging="1080"/>
      </w:pPr>
    </w:lvl>
    <w:lvl w:ilvl="5">
      <w:start w:val="1"/>
      <w:numFmt w:val="decimal"/>
      <w:isLgl/>
      <w:lvlText w:val="%1.%2.%3.%4.%5.%6."/>
      <w:lvlJc w:val="left"/>
      <w:pPr>
        <w:ind w:left="1982" w:hanging="1080"/>
      </w:pPr>
    </w:lvl>
    <w:lvl w:ilvl="6">
      <w:start w:val="1"/>
      <w:numFmt w:val="decimal"/>
      <w:isLgl/>
      <w:lvlText w:val="%1.%2.%3.%4.%5.%6.%7."/>
      <w:lvlJc w:val="left"/>
      <w:pPr>
        <w:ind w:left="2342" w:hanging="1440"/>
      </w:pPr>
    </w:lvl>
    <w:lvl w:ilvl="7">
      <w:start w:val="1"/>
      <w:numFmt w:val="decimal"/>
      <w:isLgl/>
      <w:lvlText w:val="%1.%2.%3.%4.%5.%6.%7.%8."/>
      <w:lvlJc w:val="left"/>
      <w:pPr>
        <w:ind w:left="2342" w:hanging="1440"/>
      </w:pPr>
    </w:lvl>
    <w:lvl w:ilvl="8">
      <w:start w:val="1"/>
      <w:numFmt w:val="decimal"/>
      <w:isLgl/>
      <w:lvlText w:val="%1.%2.%3.%4.%5.%6.%7.%8.%9."/>
      <w:lvlJc w:val="left"/>
      <w:pPr>
        <w:ind w:left="2702" w:hanging="1800"/>
      </w:pPr>
    </w:lvl>
  </w:abstractNum>
  <w:abstractNum w:abstractNumId="1">
    <w:nsid w:val="31710AC5"/>
    <w:multiLevelType w:val="hybridMultilevel"/>
    <w:tmpl w:val="313E8514"/>
    <w:lvl w:ilvl="0" w:tplc="814EF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8D04D1"/>
    <w:multiLevelType w:val="hybridMultilevel"/>
    <w:tmpl w:val="D57EE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301A9"/>
    <w:multiLevelType w:val="multilevel"/>
    <w:tmpl w:val="66C04CEA"/>
    <w:lvl w:ilvl="0">
      <w:start w:val="1"/>
      <w:numFmt w:val="decimal"/>
      <w:lvlText w:val="%1."/>
      <w:lvlJc w:val="left"/>
      <w:pPr>
        <w:ind w:left="126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3" w:hanging="360"/>
      </w:pPr>
    </w:lvl>
    <w:lvl w:ilvl="2">
      <w:start w:val="1"/>
      <w:numFmt w:val="decimal"/>
      <w:isLgl/>
      <w:lvlText w:val="%1.%2.%3."/>
      <w:lvlJc w:val="left"/>
      <w:pPr>
        <w:ind w:left="1622" w:hanging="720"/>
      </w:pPr>
    </w:lvl>
    <w:lvl w:ilvl="3">
      <w:start w:val="1"/>
      <w:numFmt w:val="decimal"/>
      <w:isLgl/>
      <w:lvlText w:val="%1.%2.%3.%4."/>
      <w:lvlJc w:val="left"/>
      <w:pPr>
        <w:ind w:left="1622" w:hanging="720"/>
      </w:pPr>
    </w:lvl>
    <w:lvl w:ilvl="4">
      <w:start w:val="1"/>
      <w:numFmt w:val="decimal"/>
      <w:isLgl/>
      <w:lvlText w:val="%1.%2.%3.%4.%5."/>
      <w:lvlJc w:val="left"/>
      <w:pPr>
        <w:ind w:left="1982" w:hanging="1080"/>
      </w:pPr>
    </w:lvl>
    <w:lvl w:ilvl="5">
      <w:start w:val="1"/>
      <w:numFmt w:val="decimal"/>
      <w:isLgl/>
      <w:lvlText w:val="%1.%2.%3.%4.%5.%6."/>
      <w:lvlJc w:val="left"/>
      <w:pPr>
        <w:ind w:left="1982" w:hanging="1080"/>
      </w:pPr>
    </w:lvl>
    <w:lvl w:ilvl="6">
      <w:start w:val="1"/>
      <w:numFmt w:val="decimal"/>
      <w:isLgl/>
      <w:lvlText w:val="%1.%2.%3.%4.%5.%6.%7."/>
      <w:lvlJc w:val="left"/>
      <w:pPr>
        <w:ind w:left="2342" w:hanging="1440"/>
      </w:pPr>
    </w:lvl>
    <w:lvl w:ilvl="7">
      <w:start w:val="1"/>
      <w:numFmt w:val="decimal"/>
      <w:isLgl/>
      <w:lvlText w:val="%1.%2.%3.%4.%5.%6.%7.%8."/>
      <w:lvlJc w:val="left"/>
      <w:pPr>
        <w:ind w:left="2342" w:hanging="1440"/>
      </w:pPr>
    </w:lvl>
    <w:lvl w:ilvl="8">
      <w:start w:val="1"/>
      <w:numFmt w:val="decimal"/>
      <w:isLgl/>
      <w:lvlText w:val="%1.%2.%3.%4.%5.%6.%7.%8.%9."/>
      <w:lvlJc w:val="left"/>
      <w:pPr>
        <w:ind w:left="2702" w:hanging="1800"/>
      </w:pPr>
    </w:lvl>
  </w:abstractNum>
  <w:abstractNum w:abstractNumId="4">
    <w:nsid w:val="40134874"/>
    <w:multiLevelType w:val="multilevel"/>
    <w:tmpl w:val="11647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5">
    <w:nsid w:val="5B0B095A"/>
    <w:multiLevelType w:val="hybridMultilevel"/>
    <w:tmpl w:val="9C0A9136"/>
    <w:lvl w:ilvl="0" w:tplc="954AE0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07496E"/>
    <w:multiLevelType w:val="multilevel"/>
    <w:tmpl w:val="4BD24C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670" w:hanging="1110"/>
      </w:pPr>
      <w:rPr>
        <w:rFonts w:eastAsia="TimesNewRomanPSMT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19" w:hanging="1110"/>
      </w:pPr>
      <w:rPr>
        <w:rFonts w:eastAsia="TimesNewRomanPSMT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19" w:hanging="1110"/>
      </w:pPr>
      <w:rPr>
        <w:rFonts w:eastAsia="TimesNewRomanPSMT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19" w:hanging="1110"/>
      </w:pPr>
      <w:rPr>
        <w:rFonts w:eastAsia="TimesNewRomanPSMT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19" w:hanging="1110"/>
      </w:pPr>
      <w:rPr>
        <w:rFonts w:eastAsia="TimesNewRomanPSMT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NewRomanPSMT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NewRomanPSMT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NewRomanPSMT" w:hint="default"/>
        <w:color w:val="000000"/>
      </w:rPr>
    </w:lvl>
  </w:abstractNum>
  <w:abstractNum w:abstractNumId="7">
    <w:nsid w:val="71AC360D"/>
    <w:multiLevelType w:val="hybridMultilevel"/>
    <w:tmpl w:val="FF68E0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013DB"/>
    <w:multiLevelType w:val="hybridMultilevel"/>
    <w:tmpl w:val="D520C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ocumentProtection w:edit="forms"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4DC6"/>
    <w:rsid w:val="00033EE8"/>
    <w:rsid w:val="000951F7"/>
    <w:rsid w:val="00095A05"/>
    <w:rsid w:val="000A12A2"/>
    <w:rsid w:val="000A62B6"/>
    <w:rsid w:val="000D4456"/>
    <w:rsid w:val="000F1D0A"/>
    <w:rsid w:val="00124DC6"/>
    <w:rsid w:val="00137586"/>
    <w:rsid w:val="001424C8"/>
    <w:rsid w:val="00143472"/>
    <w:rsid w:val="0018684C"/>
    <w:rsid w:val="001B7414"/>
    <w:rsid w:val="001C0C30"/>
    <w:rsid w:val="001C2BDB"/>
    <w:rsid w:val="00221100"/>
    <w:rsid w:val="00223485"/>
    <w:rsid w:val="002259C3"/>
    <w:rsid w:val="00243BDC"/>
    <w:rsid w:val="0026184F"/>
    <w:rsid w:val="002874AA"/>
    <w:rsid w:val="002B05CD"/>
    <w:rsid w:val="002D77EE"/>
    <w:rsid w:val="00313EA8"/>
    <w:rsid w:val="00315103"/>
    <w:rsid w:val="0034123B"/>
    <w:rsid w:val="003909E4"/>
    <w:rsid w:val="00410D51"/>
    <w:rsid w:val="00413BC7"/>
    <w:rsid w:val="0042622A"/>
    <w:rsid w:val="004F1194"/>
    <w:rsid w:val="0050760E"/>
    <w:rsid w:val="00525340"/>
    <w:rsid w:val="0059164F"/>
    <w:rsid w:val="005C0AFE"/>
    <w:rsid w:val="00602FCD"/>
    <w:rsid w:val="006D54A4"/>
    <w:rsid w:val="006E3AAC"/>
    <w:rsid w:val="00713F63"/>
    <w:rsid w:val="00757D78"/>
    <w:rsid w:val="00786746"/>
    <w:rsid w:val="00795662"/>
    <w:rsid w:val="007B2DA6"/>
    <w:rsid w:val="007F6B80"/>
    <w:rsid w:val="008809C3"/>
    <w:rsid w:val="008D08D9"/>
    <w:rsid w:val="0092342A"/>
    <w:rsid w:val="00930AA9"/>
    <w:rsid w:val="00932E76"/>
    <w:rsid w:val="00951A46"/>
    <w:rsid w:val="009A4222"/>
    <w:rsid w:val="009B4BB6"/>
    <w:rsid w:val="009E2987"/>
    <w:rsid w:val="00A3772D"/>
    <w:rsid w:val="00A41749"/>
    <w:rsid w:val="00A71D00"/>
    <w:rsid w:val="00A86278"/>
    <w:rsid w:val="00A944D2"/>
    <w:rsid w:val="00AB0EDD"/>
    <w:rsid w:val="00AE2571"/>
    <w:rsid w:val="00B25EDC"/>
    <w:rsid w:val="00B77446"/>
    <w:rsid w:val="00BE2D71"/>
    <w:rsid w:val="00BE77F4"/>
    <w:rsid w:val="00C018F5"/>
    <w:rsid w:val="00C659EB"/>
    <w:rsid w:val="00C972BF"/>
    <w:rsid w:val="00D206C4"/>
    <w:rsid w:val="00D33A68"/>
    <w:rsid w:val="00D57BF5"/>
    <w:rsid w:val="00D726A6"/>
    <w:rsid w:val="00D81272"/>
    <w:rsid w:val="00D847E2"/>
    <w:rsid w:val="00DC34CB"/>
    <w:rsid w:val="00E03A0C"/>
    <w:rsid w:val="00E535CA"/>
    <w:rsid w:val="00E85C23"/>
    <w:rsid w:val="00EA0ACA"/>
    <w:rsid w:val="00F3538A"/>
    <w:rsid w:val="00F44D58"/>
    <w:rsid w:val="00F77938"/>
    <w:rsid w:val="00F920A5"/>
    <w:rsid w:val="00FC3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FF33F-1D49-4DB7-992F-E8193DDF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D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63D7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nhideWhenUsed/>
    <w:rsid w:val="00063D77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063D77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063D77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138EE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C138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C13E3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13E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3E7B9A"/>
    <w:rPr>
      <w:rFonts w:cs="Times New Roman"/>
      <w:color w:val="0000FF"/>
      <w:u w:val="single"/>
    </w:rPr>
  </w:style>
  <w:style w:type="paragraph" w:styleId="a9">
    <w:name w:val="Plain Text"/>
    <w:basedOn w:val="a"/>
    <w:link w:val="aa"/>
    <w:uiPriority w:val="99"/>
    <w:rsid w:val="003E7B9A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3E7B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3E7B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B9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semiHidden/>
    <w:unhideWhenUsed/>
    <w:rsid w:val="002874A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2874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525340"/>
    <w:pPr>
      <w:widowControl w:val="0"/>
      <w:suppressAutoHyphens/>
      <w:autoSpaceDE w:val="0"/>
    </w:pPr>
    <w:rPr>
      <w:rFonts w:ascii="Arial" w:eastAsia="Arial" w:hAnsi="Arial"/>
      <w:color w:val="00000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00232AC7C724D428CCBDE466093E664" ma:contentTypeVersion="0" ma:contentTypeDescription="Создание документа." ma:contentTypeScope="" ma:versionID="ffb07ba90f630eecd2a28a06d9ebca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26045-62E5-4BBA-A0AE-03D1DD39B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76A04F-4259-4FA6-A8FD-80630F8494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C8C4F2-CCFC-4FCD-A5EC-3BD8E60175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DBBD86-1C6F-4FC6-95AE-90035CEC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Калинина</dc:creator>
  <cp:lastModifiedBy>Kotkov Roman Nikolaevich</cp:lastModifiedBy>
  <cp:revision>6</cp:revision>
  <cp:lastPrinted>2022-02-16T06:04:00Z</cp:lastPrinted>
  <dcterms:created xsi:type="dcterms:W3CDTF">2019-09-10T05:56:00Z</dcterms:created>
  <dcterms:modified xsi:type="dcterms:W3CDTF">2022-03-01T11:22:00Z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0x010100300232AC7C724D428CCBDE466093E664</vt:lpwstr>
  </property>
</Properties>
</file>