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D2D" w:rsidRDefault="00A82D2D" w:rsidP="00640C7B">
      <w:pPr>
        <w:tabs>
          <w:tab w:val="left" w:pos="6131"/>
        </w:tabs>
        <w:jc w:val="center"/>
        <w:rPr>
          <w:b/>
          <w:bCs/>
        </w:rPr>
      </w:pPr>
    </w:p>
    <w:p w:rsidR="00A82D2D" w:rsidRDefault="00A82D2D" w:rsidP="00640C7B">
      <w:pPr>
        <w:tabs>
          <w:tab w:val="left" w:pos="6131"/>
        </w:tabs>
        <w:jc w:val="center"/>
        <w:rPr>
          <w:b/>
          <w:bCs/>
        </w:rPr>
      </w:pPr>
      <w:r>
        <w:rPr>
          <w:b/>
          <w:bCs/>
        </w:rPr>
        <w:t>ДОГОВОР ПОДРЯДА (КОНТРАКТ) ________</w:t>
      </w:r>
    </w:p>
    <w:p w:rsidR="00A82D2D" w:rsidRDefault="00A82D2D" w:rsidP="000E3BCA">
      <w:pPr>
        <w:jc w:val="center"/>
        <w:rPr>
          <w:b/>
          <w:bCs/>
          <w:sz w:val="28"/>
          <w:szCs w:val="28"/>
        </w:rPr>
      </w:pPr>
      <w:r>
        <w:rPr>
          <w:b/>
          <w:bCs/>
          <w:sz w:val="28"/>
          <w:szCs w:val="28"/>
        </w:rPr>
        <w:t>на выполнение работ по формированию границ охранной зоны кабельных линий</w:t>
      </w:r>
    </w:p>
    <w:p w:rsidR="00A82D2D" w:rsidRDefault="00A82D2D" w:rsidP="00640C7B">
      <w:pPr>
        <w:pStyle w:val="BodyTextIndent"/>
        <w:tabs>
          <w:tab w:val="left" w:pos="6131"/>
        </w:tabs>
        <w:jc w:val="center"/>
      </w:pPr>
    </w:p>
    <w:tbl>
      <w:tblPr>
        <w:tblW w:w="0" w:type="auto"/>
        <w:tblInd w:w="-106" w:type="dxa"/>
        <w:tblLook w:val="01E0"/>
      </w:tblPr>
      <w:tblGrid>
        <w:gridCol w:w="3378"/>
        <w:gridCol w:w="3379"/>
        <w:gridCol w:w="4151"/>
      </w:tblGrid>
      <w:tr w:rsidR="00A82D2D" w:rsidRPr="00F91089">
        <w:tc>
          <w:tcPr>
            <w:tcW w:w="3378" w:type="dxa"/>
          </w:tcPr>
          <w:p w:rsidR="00A82D2D" w:rsidRPr="00F91089" w:rsidRDefault="00A82D2D" w:rsidP="009D7378">
            <w:pPr>
              <w:autoSpaceDE w:val="0"/>
              <w:jc w:val="both"/>
              <w:rPr>
                <w:b/>
                <w:bCs/>
              </w:rPr>
            </w:pPr>
            <w:r w:rsidRPr="00F91089">
              <w:t>г. Саратов</w:t>
            </w:r>
          </w:p>
        </w:tc>
        <w:tc>
          <w:tcPr>
            <w:tcW w:w="3379" w:type="dxa"/>
          </w:tcPr>
          <w:p w:rsidR="00A82D2D" w:rsidRPr="00F91089" w:rsidRDefault="00A82D2D" w:rsidP="009D7378">
            <w:pPr>
              <w:autoSpaceDE w:val="0"/>
              <w:jc w:val="center"/>
              <w:rPr>
                <w:b/>
                <w:bCs/>
              </w:rPr>
            </w:pPr>
          </w:p>
        </w:tc>
        <w:tc>
          <w:tcPr>
            <w:tcW w:w="4151" w:type="dxa"/>
          </w:tcPr>
          <w:p w:rsidR="00A82D2D" w:rsidRPr="00F91089" w:rsidRDefault="00A82D2D" w:rsidP="00F950F3">
            <w:pPr>
              <w:autoSpaceDE w:val="0"/>
              <w:jc w:val="both"/>
              <w:rPr>
                <w:b/>
                <w:bCs/>
              </w:rPr>
            </w:pPr>
            <w:r w:rsidRPr="00F91089">
              <w:t>«___» _____</w:t>
            </w:r>
            <w:r>
              <w:t>___________</w:t>
            </w:r>
            <w:r w:rsidRPr="00F91089">
              <w:t>_____201</w:t>
            </w:r>
            <w:r>
              <w:t>3</w:t>
            </w:r>
            <w:r w:rsidRPr="00F91089">
              <w:t xml:space="preserve"> г.</w:t>
            </w:r>
          </w:p>
        </w:tc>
      </w:tr>
    </w:tbl>
    <w:p w:rsidR="00A82D2D" w:rsidRDefault="00A82D2D" w:rsidP="00640C7B">
      <w:pPr>
        <w:pStyle w:val="BodyTextIndent"/>
        <w:tabs>
          <w:tab w:val="left" w:pos="6131"/>
          <w:tab w:val="left" w:pos="6915"/>
        </w:tabs>
      </w:pPr>
    </w:p>
    <w:p w:rsidR="00A82D2D" w:rsidRDefault="00A82D2D" w:rsidP="00640C7B">
      <w:pPr>
        <w:pStyle w:val="BodyTextIndent"/>
        <w:tabs>
          <w:tab w:val="left" w:pos="6131"/>
        </w:tabs>
        <w:ind w:firstLine="709"/>
      </w:pPr>
      <w:r>
        <w:t>Закрытое акционерное общество «Саратовское предприятие городских электрических сетей», именуемое  в дальнейшем «</w:t>
      </w:r>
      <w:r w:rsidRPr="007C7D5C">
        <w:rPr>
          <w:b/>
          <w:bCs/>
        </w:rPr>
        <w:t>Заказчик»</w:t>
      </w:r>
      <w:r>
        <w:t>, в лице генерального директора Козина Сергея Валентиновича, действующего на основании Устава, с одной стороны и __________________________________________________________________, именуемое(ый) в дальнейшем «</w:t>
      </w:r>
      <w:r w:rsidRPr="007C7D5C">
        <w:rPr>
          <w:b/>
          <w:bCs/>
        </w:rPr>
        <w:t>Подрядчик</w:t>
      </w:r>
      <w:r>
        <w:t>», в лице ____________________________________________, действующего на основании ________________________________, с другой стороны, вместе именуемые «</w:t>
      </w:r>
      <w:r w:rsidRPr="007C7D5C">
        <w:rPr>
          <w:b/>
          <w:bCs/>
        </w:rPr>
        <w:t>Стороны</w:t>
      </w:r>
      <w:r>
        <w:t xml:space="preserve">», заключили настоящий договор (контракт) о нижеследующем: </w:t>
      </w:r>
    </w:p>
    <w:p w:rsidR="00A82D2D" w:rsidRDefault="00A82D2D" w:rsidP="00640C7B">
      <w:pPr>
        <w:tabs>
          <w:tab w:val="left" w:pos="6131"/>
        </w:tabs>
        <w:jc w:val="center"/>
        <w:rPr>
          <w:b/>
          <w:bCs/>
        </w:rPr>
      </w:pPr>
    </w:p>
    <w:p w:rsidR="00A82D2D" w:rsidRDefault="00A82D2D" w:rsidP="00640C7B">
      <w:pPr>
        <w:tabs>
          <w:tab w:val="left" w:pos="6131"/>
        </w:tabs>
        <w:jc w:val="center"/>
        <w:rPr>
          <w:b/>
          <w:bCs/>
        </w:rPr>
      </w:pPr>
      <w:r>
        <w:rPr>
          <w:b/>
          <w:bCs/>
        </w:rPr>
        <w:t>1. Предмет договора (контракта)</w:t>
      </w:r>
    </w:p>
    <w:p w:rsidR="00A82D2D" w:rsidRDefault="00A82D2D" w:rsidP="00640C7B">
      <w:pPr>
        <w:tabs>
          <w:tab w:val="left" w:pos="6131"/>
        </w:tabs>
        <w:jc w:val="center"/>
        <w:rPr>
          <w:b/>
          <w:bCs/>
        </w:rPr>
      </w:pPr>
    </w:p>
    <w:p w:rsidR="00A82D2D" w:rsidRDefault="00A82D2D" w:rsidP="00640C7B">
      <w:pPr>
        <w:pStyle w:val="1"/>
        <w:tabs>
          <w:tab w:val="left" w:pos="6131"/>
        </w:tabs>
        <w:ind w:firstLine="709"/>
      </w:pPr>
      <w:r>
        <w:t xml:space="preserve">1.1. Заказчик поручает и оплачивает, а Подрядчик обязуется в сроки, установленные п. 2.3 договора (контракта), выполнить работы по формированию границ охранной зоны кабельных линий, согласно </w:t>
      </w:r>
      <w:r w:rsidRPr="006C545F">
        <w:t>Перечню кабельных линий (Приложение № 2) и сдать</w:t>
      </w:r>
      <w:r>
        <w:t xml:space="preserve"> результат работ Заказчику. </w:t>
      </w:r>
    </w:p>
    <w:p w:rsidR="00A82D2D" w:rsidRDefault="00A82D2D" w:rsidP="00640C7B">
      <w:pPr>
        <w:pStyle w:val="BodyTextIndent3"/>
        <w:tabs>
          <w:tab w:val="left" w:pos="6131"/>
        </w:tabs>
        <w:snapToGrid w:val="0"/>
        <w:ind w:firstLine="709"/>
        <w:rPr>
          <w:sz w:val="24"/>
          <w:szCs w:val="24"/>
        </w:rPr>
      </w:pPr>
      <w:r>
        <w:rPr>
          <w:sz w:val="24"/>
          <w:szCs w:val="24"/>
        </w:rPr>
        <w:t>1.2. Заказчик обязан принять результат работ в соответствии с условиями настоящего договора (контракта).</w:t>
      </w:r>
    </w:p>
    <w:p w:rsidR="00A82D2D" w:rsidRDefault="00A82D2D" w:rsidP="00640C7B">
      <w:pPr>
        <w:pStyle w:val="BodyTextIndent3"/>
        <w:tabs>
          <w:tab w:val="left" w:pos="6131"/>
        </w:tabs>
        <w:snapToGrid w:val="0"/>
        <w:ind w:firstLine="709"/>
        <w:rPr>
          <w:sz w:val="24"/>
          <w:szCs w:val="24"/>
        </w:rPr>
      </w:pPr>
      <w:r>
        <w:rPr>
          <w:sz w:val="24"/>
          <w:szCs w:val="24"/>
        </w:rPr>
        <w:t xml:space="preserve">1.3. Исходные данные, необходимые для выполнения работ по настоящему договору (контракту), указаны в Техническом задании </w:t>
      </w:r>
      <w:r w:rsidRPr="006C545F">
        <w:rPr>
          <w:sz w:val="24"/>
          <w:szCs w:val="24"/>
        </w:rPr>
        <w:t>(Приложение № 1).</w:t>
      </w:r>
    </w:p>
    <w:p w:rsidR="00A82D2D" w:rsidRPr="00AD27A9" w:rsidRDefault="00A82D2D" w:rsidP="00024F98">
      <w:pPr>
        <w:shd w:val="clear" w:color="auto" w:fill="FFFFFF"/>
        <w:tabs>
          <w:tab w:val="left" w:pos="912"/>
        </w:tabs>
        <w:ind w:firstLine="709"/>
        <w:jc w:val="both"/>
        <w:rPr>
          <w:spacing w:val="-2"/>
          <w:w w:val="102"/>
        </w:rPr>
      </w:pPr>
      <w:r w:rsidRPr="00D82D5D">
        <w:rPr>
          <w:spacing w:val="-2"/>
          <w:w w:val="102"/>
        </w:rPr>
        <w:t>1.</w:t>
      </w:r>
      <w:r>
        <w:rPr>
          <w:spacing w:val="-2"/>
          <w:w w:val="102"/>
        </w:rPr>
        <w:t>4</w:t>
      </w:r>
      <w:r w:rsidRPr="00D82D5D">
        <w:rPr>
          <w:spacing w:val="-2"/>
          <w:w w:val="102"/>
        </w:rPr>
        <w:t>. Настоящий договор</w:t>
      </w:r>
      <w:r>
        <w:rPr>
          <w:spacing w:val="-2"/>
          <w:w w:val="102"/>
        </w:rPr>
        <w:t xml:space="preserve"> (контракт)</w:t>
      </w:r>
      <w:r w:rsidRPr="00D82D5D">
        <w:rPr>
          <w:spacing w:val="-2"/>
          <w:w w:val="102"/>
        </w:rPr>
        <w:t xml:space="preserve"> заключен Заказчиком </w:t>
      </w:r>
      <w:r>
        <w:rPr>
          <w:spacing w:val="-2"/>
          <w:w w:val="102"/>
        </w:rPr>
        <w:t>на</w:t>
      </w:r>
      <w:r w:rsidRPr="00D82D5D">
        <w:rPr>
          <w:spacing w:val="-2"/>
          <w:w w:val="102"/>
        </w:rPr>
        <w:t xml:space="preserve"> </w:t>
      </w:r>
      <w:r>
        <w:rPr>
          <w:spacing w:val="-2"/>
          <w:w w:val="102"/>
        </w:rPr>
        <w:t xml:space="preserve">основании </w:t>
      </w:r>
      <w:r w:rsidRPr="008B3E5E">
        <w:rPr>
          <w:spacing w:val="-2"/>
          <w:w w:val="102"/>
        </w:rPr>
        <w:t xml:space="preserve">Протокола </w:t>
      </w:r>
      <w:r>
        <w:rPr>
          <w:spacing w:val="-2"/>
          <w:w w:val="102"/>
        </w:rPr>
        <w:t xml:space="preserve">________________________________________________________________________________________в соответствии с Федеральным законом от 18 июля </w:t>
      </w:r>
      <w:r w:rsidRPr="00D82D5D">
        <w:rPr>
          <w:spacing w:val="-2"/>
          <w:w w:val="102"/>
        </w:rPr>
        <w:t>2011 г</w:t>
      </w:r>
      <w:r>
        <w:rPr>
          <w:spacing w:val="-2"/>
          <w:w w:val="102"/>
        </w:rPr>
        <w:t>ода</w:t>
      </w:r>
      <w:r w:rsidRPr="00D82D5D">
        <w:rPr>
          <w:spacing w:val="-2"/>
          <w:w w:val="102"/>
        </w:rPr>
        <w:t xml:space="preserve"> № 223-ФЗ «О закупках товаров, работ, услуг отдельными видами юридических лиц»</w:t>
      </w:r>
      <w:r>
        <w:rPr>
          <w:spacing w:val="-2"/>
          <w:w w:val="102"/>
        </w:rPr>
        <w:t xml:space="preserve"> и</w:t>
      </w:r>
      <w:r w:rsidRPr="00D82D5D">
        <w:rPr>
          <w:spacing w:val="-2"/>
          <w:w w:val="102"/>
        </w:rPr>
        <w:t xml:space="preserve"> Положени</w:t>
      </w:r>
      <w:r>
        <w:rPr>
          <w:spacing w:val="-2"/>
          <w:w w:val="102"/>
        </w:rPr>
        <w:t>ем</w:t>
      </w:r>
      <w:r w:rsidRPr="00D82D5D">
        <w:rPr>
          <w:spacing w:val="-2"/>
          <w:w w:val="102"/>
        </w:rPr>
        <w:t xml:space="preserve"> о закупке товаров, работ, услуг Закрытого акционерного общества «Саратовское предприятие городских электрических сетей», утвержденн</w:t>
      </w:r>
      <w:r>
        <w:rPr>
          <w:spacing w:val="-2"/>
          <w:w w:val="102"/>
        </w:rPr>
        <w:t>ым</w:t>
      </w:r>
      <w:r w:rsidRPr="00D82D5D">
        <w:rPr>
          <w:spacing w:val="-2"/>
          <w:w w:val="102"/>
        </w:rPr>
        <w:t xml:space="preserve"> Советом директоров Закрытого акционерного общества «Саратовское предприятие городских электрических сетей» (Протокол № </w:t>
      </w:r>
      <w:r>
        <w:rPr>
          <w:spacing w:val="-2"/>
          <w:w w:val="102"/>
        </w:rPr>
        <w:t>1</w:t>
      </w:r>
      <w:r w:rsidRPr="00D82D5D">
        <w:rPr>
          <w:spacing w:val="-2"/>
          <w:w w:val="102"/>
        </w:rPr>
        <w:t>/1</w:t>
      </w:r>
      <w:r>
        <w:rPr>
          <w:spacing w:val="-2"/>
          <w:w w:val="102"/>
        </w:rPr>
        <w:t>3</w:t>
      </w:r>
      <w:r w:rsidRPr="00D82D5D">
        <w:rPr>
          <w:spacing w:val="-2"/>
          <w:w w:val="102"/>
        </w:rPr>
        <w:t xml:space="preserve"> от </w:t>
      </w:r>
      <w:r>
        <w:rPr>
          <w:spacing w:val="-2"/>
          <w:w w:val="102"/>
        </w:rPr>
        <w:t>3</w:t>
      </w:r>
      <w:r w:rsidRPr="00D82D5D">
        <w:rPr>
          <w:spacing w:val="-2"/>
          <w:w w:val="102"/>
        </w:rPr>
        <w:t xml:space="preserve">1 </w:t>
      </w:r>
      <w:r>
        <w:rPr>
          <w:spacing w:val="-2"/>
          <w:w w:val="102"/>
        </w:rPr>
        <w:t>января</w:t>
      </w:r>
      <w:r w:rsidRPr="00D82D5D">
        <w:rPr>
          <w:spacing w:val="-2"/>
          <w:w w:val="102"/>
        </w:rPr>
        <w:t xml:space="preserve"> 201</w:t>
      </w:r>
      <w:r>
        <w:rPr>
          <w:spacing w:val="-2"/>
          <w:w w:val="102"/>
        </w:rPr>
        <w:t>3</w:t>
      </w:r>
      <w:r w:rsidRPr="00D82D5D">
        <w:rPr>
          <w:spacing w:val="-2"/>
          <w:w w:val="102"/>
        </w:rPr>
        <w:t xml:space="preserve"> года)</w:t>
      </w:r>
      <w:r w:rsidRPr="0052015B">
        <w:rPr>
          <w:spacing w:val="-2"/>
          <w:w w:val="102"/>
        </w:rPr>
        <w:t xml:space="preserve">. </w:t>
      </w:r>
    </w:p>
    <w:p w:rsidR="00A82D2D" w:rsidRDefault="00A82D2D" w:rsidP="00640C7B">
      <w:pPr>
        <w:pStyle w:val="BodyTextIndent3"/>
        <w:tabs>
          <w:tab w:val="left" w:pos="6131"/>
        </w:tabs>
        <w:snapToGrid w:val="0"/>
        <w:ind w:firstLine="709"/>
        <w:rPr>
          <w:b/>
          <w:bCs/>
          <w:sz w:val="24"/>
          <w:szCs w:val="24"/>
        </w:rPr>
      </w:pPr>
    </w:p>
    <w:p w:rsidR="00A82D2D" w:rsidRDefault="00A82D2D" w:rsidP="00640C7B">
      <w:pPr>
        <w:tabs>
          <w:tab w:val="left" w:pos="6131"/>
        </w:tabs>
        <w:jc w:val="center"/>
        <w:rPr>
          <w:b/>
          <w:bCs/>
        </w:rPr>
      </w:pPr>
      <w:r>
        <w:rPr>
          <w:b/>
          <w:bCs/>
        </w:rPr>
        <w:t>2. Основные условия. Права и обязанности сторон</w:t>
      </w:r>
    </w:p>
    <w:p w:rsidR="00A82D2D" w:rsidRDefault="00A82D2D" w:rsidP="00640C7B">
      <w:pPr>
        <w:tabs>
          <w:tab w:val="left" w:pos="6131"/>
        </w:tabs>
        <w:jc w:val="center"/>
        <w:rPr>
          <w:b/>
          <w:bCs/>
        </w:rPr>
      </w:pPr>
    </w:p>
    <w:p w:rsidR="00A82D2D" w:rsidRDefault="00A82D2D" w:rsidP="00640C7B">
      <w:pPr>
        <w:pStyle w:val="a"/>
        <w:tabs>
          <w:tab w:val="left" w:pos="6131"/>
        </w:tabs>
        <w:ind w:firstLine="709"/>
        <w:rPr>
          <w:rFonts w:ascii="Times New Roman" w:hAnsi="Times New Roman" w:cs="Times New Roman"/>
          <w:noProof/>
          <w:sz w:val="24"/>
          <w:szCs w:val="24"/>
        </w:rPr>
      </w:pPr>
      <w:r>
        <w:rPr>
          <w:rFonts w:ascii="Times New Roman" w:hAnsi="Times New Roman" w:cs="Times New Roman"/>
          <w:sz w:val="24"/>
          <w:szCs w:val="24"/>
        </w:rPr>
        <w:t xml:space="preserve">2.1. Подрядчик обязуется выполнить работы, указанные в п. 1.1 настоящего договора (контракта) лично, своими силами, материалами и средствами. </w:t>
      </w:r>
      <w:r>
        <w:rPr>
          <w:rFonts w:ascii="Times New Roman" w:hAnsi="Times New Roman" w:cs="Times New Roman"/>
          <w:noProof/>
          <w:sz w:val="24"/>
          <w:szCs w:val="24"/>
        </w:rPr>
        <w:t xml:space="preserve">Все используемые материалы и оборудование должны соответствовать требованиям ГОСТов, техническим условиям производителя и иметь </w:t>
      </w:r>
      <w:r w:rsidRPr="006F0B83">
        <w:rPr>
          <w:rFonts w:ascii="Times New Roman" w:hAnsi="Times New Roman" w:cs="Times New Roman"/>
          <w:noProof/>
          <w:sz w:val="24"/>
          <w:szCs w:val="24"/>
        </w:rPr>
        <w:t>соответствующие сертификаты, технические паспорта и другие документы</w:t>
      </w:r>
      <w:r>
        <w:rPr>
          <w:rFonts w:ascii="Times New Roman" w:hAnsi="Times New Roman" w:cs="Times New Roman"/>
          <w:noProof/>
          <w:sz w:val="24"/>
          <w:szCs w:val="24"/>
        </w:rPr>
        <w:t>, удостоверяющие их качество</w:t>
      </w:r>
      <w:r w:rsidRPr="00864A1E">
        <w:rPr>
          <w:rFonts w:ascii="Times New Roman" w:hAnsi="Times New Roman" w:cs="Times New Roman"/>
          <w:noProof/>
          <w:sz w:val="24"/>
          <w:szCs w:val="24"/>
        </w:rPr>
        <w:t xml:space="preserve"> </w:t>
      </w:r>
      <w:r>
        <w:rPr>
          <w:rFonts w:ascii="Times New Roman" w:hAnsi="Times New Roman" w:cs="Times New Roman"/>
          <w:noProof/>
          <w:sz w:val="24"/>
          <w:szCs w:val="24"/>
        </w:rPr>
        <w:t>в соответствии с действующим законодательством РФ. По требованию Заказчика Подрядчик обязан в течение двух дней предоставить указанные документы.</w:t>
      </w:r>
    </w:p>
    <w:p w:rsidR="00A82D2D" w:rsidRPr="00864A1E" w:rsidRDefault="00A82D2D" w:rsidP="00864A1E">
      <w:pPr>
        <w:ind w:firstLine="708"/>
        <w:jc w:val="both"/>
      </w:pPr>
      <w:r>
        <w:t>При сдаче результатов работ Подрядчик должен предоставить документацию поверки используемых приборов.</w:t>
      </w:r>
    </w:p>
    <w:p w:rsidR="00A82D2D" w:rsidRPr="003F7474" w:rsidRDefault="00A82D2D" w:rsidP="003F7474">
      <w:pPr>
        <w:ind w:firstLine="708"/>
        <w:jc w:val="both"/>
      </w:pPr>
      <w:r>
        <w:t>По мере выполнения работ Подрядчик обязуется в течение трех рабочих дней после изготовления карт (планов) предоставить их Заказчику для последующего их предоставления в регистрирующий орган.</w:t>
      </w:r>
    </w:p>
    <w:p w:rsidR="00A82D2D" w:rsidRDefault="00A82D2D" w:rsidP="00640C7B">
      <w:pPr>
        <w:tabs>
          <w:tab w:val="left" w:pos="6131"/>
        </w:tabs>
        <w:ind w:firstLine="709"/>
        <w:jc w:val="both"/>
      </w:pPr>
      <w:r w:rsidRPr="006C545F">
        <w:t xml:space="preserve">Объем и виды работ определяются по Техническому заданию (Приложение № 1) и по Перечню </w:t>
      </w:r>
      <w:r>
        <w:t>кабельных линий</w:t>
      </w:r>
      <w:r w:rsidRPr="006C545F">
        <w:t xml:space="preserve"> (Приложение № 2).</w:t>
      </w:r>
    </w:p>
    <w:p w:rsidR="00A82D2D" w:rsidRPr="0057170B" w:rsidRDefault="00A82D2D" w:rsidP="00640C7B">
      <w:pPr>
        <w:pStyle w:val="a"/>
        <w:tabs>
          <w:tab w:val="left" w:pos="6131"/>
        </w:tabs>
        <w:ind w:firstLine="709"/>
        <w:rPr>
          <w:rFonts w:ascii="Times New Roman" w:hAnsi="Times New Roman" w:cs="Times New Roman"/>
          <w:sz w:val="24"/>
          <w:szCs w:val="24"/>
        </w:rPr>
      </w:pPr>
      <w:r w:rsidRPr="0057170B">
        <w:rPr>
          <w:rFonts w:ascii="Times New Roman" w:hAnsi="Times New Roman" w:cs="Times New Roman"/>
          <w:sz w:val="24"/>
          <w:szCs w:val="24"/>
        </w:rPr>
        <w:t>2.2. Заказчик обязуется принять работу и оплатить Подрядчику стоимость выполненных работ в порядке, форме и размере, установленных настоящим договором (контрактом).</w:t>
      </w:r>
    </w:p>
    <w:p w:rsidR="00A82D2D" w:rsidRDefault="00A82D2D" w:rsidP="00640C7B">
      <w:pPr>
        <w:tabs>
          <w:tab w:val="left" w:pos="6131"/>
        </w:tabs>
        <w:ind w:firstLine="540"/>
        <w:jc w:val="both"/>
      </w:pPr>
      <w:r w:rsidRPr="0057170B">
        <w:t xml:space="preserve">   2.3. Сроки выполнения работ:</w:t>
      </w:r>
      <w:r>
        <w:t xml:space="preserve"> </w:t>
      </w:r>
    </w:p>
    <w:p w:rsidR="00A82D2D" w:rsidRPr="00DD67CD" w:rsidRDefault="00A82D2D" w:rsidP="00640C7B">
      <w:pPr>
        <w:widowControl w:val="0"/>
        <w:tabs>
          <w:tab w:val="left" w:pos="6131"/>
        </w:tabs>
        <w:ind w:firstLine="540"/>
        <w:jc w:val="both"/>
      </w:pPr>
      <w:r w:rsidRPr="00024F98">
        <w:t xml:space="preserve">- начало </w:t>
      </w:r>
      <w:r w:rsidRPr="00DD67CD">
        <w:t xml:space="preserve">выполнения работ – </w:t>
      </w:r>
      <w:r>
        <w:t>«___» __________</w:t>
      </w:r>
      <w:r w:rsidRPr="00DD67CD">
        <w:t xml:space="preserve"> 20</w:t>
      </w:r>
      <w:r>
        <w:t>13</w:t>
      </w:r>
      <w:r w:rsidRPr="00DD67CD">
        <w:t xml:space="preserve"> года,</w:t>
      </w:r>
    </w:p>
    <w:p w:rsidR="00A82D2D" w:rsidRPr="00024F98" w:rsidRDefault="00A82D2D" w:rsidP="00640C7B">
      <w:pPr>
        <w:widowControl w:val="0"/>
        <w:tabs>
          <w:tab w:val="left" w:pos="6131"/>
        </w:tabs>
        <w:ind w:firstLine="540"/>
        <w:jc w:val="both"/>
      </w:pPr>
      <w:r w:rsidRPr="00DD67CD">
        <w:t xml:space="preserve">- окончание выполнения работ – </w:t>
      </w:r>
      <w:r>
        <w:t>«___»</w:t>
      </w:r>
      <w:r w:rsidRPr="00DD67CD">
        <w:t xml:space="preserve"> </w:t>
      </w:r>
      <w:r>
        <w:t>__________</w:t>
      </w:r>
      <w:r w:rsidRPr="00DD67CD">
        <w:t xml:space="preserve"> 20</w:t>
      </w:r>
      <w:r>
        <w:t>1___</w:t>
      </w:r>
      <w:r w:rsidRPr="00DD67CD">
        <w:t xml:space="preserve"> года</w:t>
      </w:r>
      <w:r>
        <w:t>.</w:t>
      </w:r>
    </w:p>
    <w:p w:rsidR="00A82D2D" w:rsidRDefault="00A82D2D" w:rsidP="00640C7B">
      <w:pPr>
        <w:pStyle w:val="1"/>
        <w:tabs>
          <w:tab w:val="left" w:pos="6131"/>
        </w:tabs>
        <w:ind w:firstLine="540"/>
      </w:pPr>
      <w:r>
        <w:t xml:space="preserve">   2.4. Место выполнения работ: г. Саратов, в </w:t>
      </w:r>
      <w:r w:rsidRPr="0057170B">
        <w:t>соответствии с Перечнем кабельных линий (Приложение № 2).</w:t>
      </w:r>
    </w:p>
    <w:p w:rsidR="00A82D2D" w:rsidRPr="006F0B83" w:rsidRDefault="00A82D2D" w:rsidP="006F0B83">
      <w:pPr>
        <w:pStyle w:val="ConsPlusNormal"/>
        <w:tabs>
          <w:tab w:val="left" w:pos="6131"/>
        </w:tabs>
        <w:ind w:firstLine="405"/>
        <w:jc w:val="both"/>
        <w:rPr>
          <w:rFonts w:ascii="Times New Roman" w:hAnsi="Times New Roman" w:cs="Times New Roman"/>
          <w:sz w:val="24"/>
          <w:szCs w:val="24"/>
        </w:rPr>
      </w:pPr>
      <w:r>
        <w:t xml:space="preserve">     </w:t>
      </w:r>
      <w:r w:rsidRPr="006F0B83">
        <w:rPr>
          <w:rFonts w:ascii="Times New Roman" w:hAnsi="Times New Roman" w:cs="Times New Roman"/>
          <w:sz w:val="24"/>
          <w:szCs w:val="24"/>
        </w:rPr>
        <w:t>2.5. Заказчик вправе проверять ход и качество выполняемых работ в любое время, не вмешиваясь в деятельность Подрядчика. Для этих целей Заказчиком, может быть привлечена организация, имеющая соответствующие документы, предусмотренные законодательством РФ.</w:t>
      </w:r>
    </w:p>
    <w:p w:rsidR="00A82D2D" w:rsidRDefault="00A82D2D" w:rsidP="00640C7B">
      <w:pPr>
        <w:pStyle w:val="a"/>
        <w:tabs>
          <w:tab w:val="left" w:pos="6131"/>
        </w:tabs>
        <w:ind w:firstLine="709"/>
        <w:rPr>
          <w:rFonts w:ascii="Times New Roman" w:hAnsi="Times New Roman" w:cs="Times New Roman"/>
          <w:sz w:val="24"/>
          <w:szCs w:val="24"/>
        </w:rPr>
      </w:pPr>
      <w:r>
        <w:rPr>
          <w:rFonts w:ascii="Times New Roman" w:hAnsi="Times New Roman" w:cs="Times New Roman"/>
          <w:sz w:val="24"/>
          <w:szCs w:val="24"/>
        </w:rPr>
        <w:t>2.6. Заказчик вправе отказаться от исполнения настоящего договора (контракта) и потребовать возмещения убытков, если Подрядчик не приступает своевременно к исполнению настоящего договора (контракта), что влечет нарушение сроков, указанных в договоре (контракте).</w:t>
      </w:r>
    </w:p>
    <w:p w:rsidR="00A82D2D" w:rsidRDefault="00A82D2D" w:rsidP="00640C7B">
      <w:pPr>
        <w:pStyle w:val="a"/>
        <w:tabs>
          <w:tab w:val="left" w:pos="6131"/>
        </w:tabs>
        <w:ind w:firstLine="709"/>
        <w:rPr>
          <w:rFonts w:ascii="Times New Roman" w:hAnsi="Times New Roman" w:cs="Times New Roman"/>
          <w:sz w:val="24"/>
          <w:szCs w:val="24"/>
        </w:rPr>
      </w:pPr>
      <w:r>
        <w:rPr>
          <w:rFonts w:ascii="Times New Roman" w:hAnsi="Times New Roman" w:cs="Times New Roman"/>
          <w:sz w:val="24"/>
          <w:szCs w:val="24"/>
        </w:rPr>
        <w:t>2.7. Заказчик в случаях, предусмотренных действующим законодательством, вправе в любое время до сдачи ему результата работы отказаться от исполнения договора (контракта),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(контракта). Приемка незавершенной работы оформляется соответствующим Актом.</w:t>
      </w:r>
    </w:p>
    <w:p w:rsidR="00A82D2D" w:rsidRDefault="00A82D2D" w:rsidP="00640C7B">
      <w:pPr>
        <w:pStyle w:val="a"/>
        <w:tabs>
          <w:tab w:val="left" w:pos="6131"/>
        </w:tabs>
        <w:ind w:firstLine="709"/>
        <w:rPr>
          <w:rFonts w:ascii="Times New Roman" w:hAnsi="Times New Roman" w:cs="Times New Roman"/>
          <w:sz w:val="24"/>
          <w:szCs w:val="24"/>
        </w:rPr>
      </w:pPr>
      <w:r>
        <w:rPr>
          <w:rFonts w:ascii="Times New Roman" w:hAnsi="Times New Roman" w:cs="Times New Roman"/>
          <w:sz w:val="24"/>
          <w:szCs w:val="24"/>
        </w:rPr>
        <w:t>2.8. Подрядчик гарантирует качество и безопасность при выполнении работ в соответствии с требованиями, установленными действующим законодательством РФ.</w:t>
      </w:r>
    </w:p>
    <w:p w:rsidR="00A82D2D" w:rsidRDefault="00A82D2D" w:rsidP="00E405D4">
      <w:pPr>
        <w:ind w:firstLine="720"/>
        <w:jc w:val="both"/>
      </w:pPr>
      <w:r>
        <w:t xml:space="preserve">2.9. Результатом выполненных работ является </w:t>
      </w:r>
      <w:r w:rsidRPr="007939AD">
        <w:t>изготовление 100 карт (планов), оформленных в</w:t>
      </w:r>
      <w:r>
        <w:t xml:space="preserve"> масштабе, обеспечивающем читаемость местоположения характерных точек границ объекта землеустройства</w:t>
      </w:r>
      <w:r w:rsidRPr="006F0B83">
        <w:t>, указанных</w:t>
      </w:r>
      <w:r w:rsidRPr="008E131A">
        <w:t xml:space="preserve"> в Приложении № 2 настоящего</w:t>
      </w:r>
      <w:r>
        <w:t xml:space="preserve"> договора (контракта), в </w:t>
      </w:r>
      <w:r w:rsidRPr="008C4EFA">
        <w:t xml:space="preserve">соответствии с </w:t>
      </w:r>
      <w:r>
        <w:t xml:space="preserve">Градостроительным Кодексом Российской Федерации от 29.12.2004 года № 190-ФЗ, Земельным Кодексом Российской Федерации от 25.10.2001 года № 136-ФЗ, </w:t>
      </w:r>
      <w:r w:rsidRPr="008C4EFA">
        <w:t xml:space="preserve">Федеральным законом от 24.07.2007 </w:t>
      </w:r>
      <w:r>
        <w:t xml:space="preserve">     </w:t>
      </w:r>
      <w:r w:rsidRPr="008C4EFA">
        <w:t>№ 221-ФЗ «О государс</w:t>
      </w:r>
      <w:r>
        <w:t xml:space="preserve">твенном кадастре недвижимости», </w:t>
      </w:r>
      <w:r w:rsidRPr="008C4EFA">
        <w:t>Феде</w:t>
      </w:r>
      <w:r>
        <w:t>ральным законом от 18</w:t>
      </w:r>
      <w:r w:rsidRPr="008C4EFA">
        <w:t>.0</w:t>
      </w:r>
      <w:r>
        <w:t>6</w:t>
      </w:r>
      <w:r w:rsidRPr="008C4EFA">
        <w:t>.200</w:t>
      </w:r>
      <w:r>
        <w:t>1</w:t>
      </w:r>
      <w:r w:rsidRPr="008C4EFA">
        <w:t xml:space="preserve"> № </w:t>
      </w:r>
      <w:r>
        <w:t>78</w:t>
      </w:r>
      <w:r w:rsidRPr="008C4EFA">
        <w:t xml:space="preserve">-ФЗ «О </w:t>
      </w:r>
      <w:r>
        <w:t xml:space="preserve">землеустройстве», Постановлением Правительства РФ от 30.07.2009 года № 621 «Об утверждении формы карты (плана) объекта землеустройства и требований к ее составлению». </w:t>
      </w:r>
    </w:p>
    <w:p w:rsidR="00A82D2D" w:rsidRDefault="00A82D2D" w:rsidP="00640C7B">
      <w:pPr>
        <w:pStyle w:val="a"/>
        <w:tabs>
          <w:tab w:val="left" w:pos="6131"/>
        </w:tabs>
        <w:ind w:firstLine="709"/>
        <w:rPr>
          <w:rFonts w:ascii="Times New Roman" w:hAnsi="Times New Roman" w:cs="Times New Roman"/>
          <w:sz w:val="24"/>
          <w:szCs w:val="24"/>
        </w:rPr>
      </w:pPr>
      <w:r>
        <w:rPr>
          <w:rFonts w:ascii="Times New Roman" w:hAnsi="Times New Roman" w:cs="Times New Roman"/>
          <w:sz w:val="24"/>
          <w:szCs w:val="24"/>
        </w:rPr>
        <w:t xml:space="preserve">2.10. Подрядчик обязан письменно уведомить Заказчика о независящих от Подрядчика обстоятельствах, которые грозят результатам выполняемых работ либо создают невозможность ее завершения в срок. </w:t>
      </w:r>
    </w:p>
    <w:p w:rsidR="00A82D2D" w:rsidRDefault="00A82D2D" w:rsidP="00640C7B">
      <w:pPr>
        <w:pStyle w:val="a"/>
        <w:tabs>
          <w:tab w:val="left" w:pos="6131"/>
        </w:tabs>
        <w:ind w:firstLine="709"/>
        <w:rPr>
          <w:rFonts w:ascii="Times New Roman" w:hAnsi="Times New Roman" w:cs="Times New Roman"/>
          <w:sz w:val="24"/>
          <w:szCs w:val="24"/>
        </w:rPr>
      </w:pPr>
      <w:r>
        <w:rPr>
          <w:rFonts w:ascii="Times New Roman" w:hAnsi="Times New Roman" w:cs="Times New Roman"/>
          <w:sz w:val="24"/>
          <w:szCs w:val="24"/>
        </w:rPr>
        <w:t>2.11. Приемка выполненных Подрядчиком работ оформляется актом о приемке выполненных работ, путем его подписания Сторонами настоящего договора (контракта).</w:t>
      </w:r>
    </w:p>
    <w:p w:rsidR="00A82D2D" w:rsidRPr="008E131A" w:rsidRDefault="00A82D2D" w:rsidP="00640C7B">
      <w:pPr>
        <w:pStyle w:val="a"/>
        <w:tabs>
          <w:tab w:val="left" w:pos="6131"/>
        </w:tabs>
        <w:ind w:firstLine="709"/>
        <w:rPr>
          <w:rFonts w:ascii="Times New Roman" w:hAnsi="Times New Roman" w:cs="Times New Roman"/>
          <w:sz w:val="24"/>
          <w:szCs w:val="24"/>
        </w:rPr>
      </w:pPr>
      <w:r>
        <w:rPr>
          <w:rFonts w:ascii="Times New Roman" w:hAnsi="Times New Roman" w:cs="Times New Roman"/>
          <w:sz w:val="24"/>
          <w:szCs w:val="24"/>
        </w:rPr>
        <w:t xml:space="preserve">2.12. </w:t>
      </w:r>
      <w:r w:rsidRPr="008E131A">
        <w:rPr>
          <w:rFonts w:ascii="Times New Roman" w:hAnsi="Times New Roman" w:cs="Times New Roman"/>
          <w:sz w:val="24"/>
          <w:szCs w:val="24"/>
        </w:rPr>
        <w:t>При завершении работы Подрядчик представляет Заказчику акт о приемке выполненных работ. Заказчик в течение 10 (десяти) дней со дня получения акта о приемке выполненных работ обязан его подписать либо предоставить мотивированный отказ от приемки работ.</w:t>
      </w:r>
    </w:p>
    <w:p w:rsidR="00A82D2D" w:rsidRDefault="00A82D2D" w:rsidP="00640C7B">
      <w:pPr>
        <w:pStyle w:val="a"/>
        <w:tabs>
          <w:tab w:val="left" w:pos="6131"/>
        </w:tabs>
        <w:ind w:firstLine="709"/>
        <w:rPr>
          <w:rFonts w:ascii="Times New Roman" w:hAnsi="Times New Roman" w:cs="Times New Roman"/>
          <w:sz w:val="24"/>
          <w:szCs w:val="24"/>
        </w:rPr>
      </w:pPr>
      <w:r w:rsidRPr="008E131A">
        <w:rPr>
          <w:rFonts w:ascii="Times New Roman" w:hAnsi="Times New Roman" w:cs="Times New Roman"/>
          <w:sz w:val="24"/>
          <w:szCs w:val="24"/>
        </w:rPr>
        <w:t>2.1</w:t>
      </w:r>
      <w:r>
        <w:rPr>
          <w:rFonts w:ascii="Times New Roman" w:hAnsi="Times New Roman" w:cs="Times New Roman"/>
          <w:sz w:val="24"/>
          <w:szCs w:val="24"/>
        </w:rPr>
        <w:t>3</w:t>
      </w:r>
      <w:r w:rsidRPr="008E131A">
        <w:rPr>
          <w:rFonts w:ascii="Times New Roman" w:hAnsi="Times New Roman" w:cs="Times New Roman"/>
          <w:sz w:val="24"/>
          <w:szCs w:val="24"/>
        </w:rPr>
        <w:t>. В случае мотивированного отказа Заказчика от приемки работ Стороны составляют двухсторонний акт с перечнем недостатков и сроком их исправления Подрядчиком. Выполнение работ по устранению недостатков производятся Подрядчиком за его счет.</w:t>
      </w:r>
    </w:p>
    <w:p w:rsidR="00A82D2D" w:rsidRDefault="00A82D2D" w:rsidP="00640C7B">
      <w:pPr>
        <w:pStyle w:val="a"/>
        <w:tabs>
          <w:tab w:val="left" w:pos="6131"/>
        </w:tabs>
        <w:ind w:firstLine="709"/>
        <w:rPr>
          <w:rFonts w:ascii="Times New Roman" w:hAnsi="Times New Roman" w:cs="Times New Roman"/>
          <w:sz w:val="24"/>
          <w:szCs w:val="24"/>
        </w:rPr>
      </w:pPr>
      <w:r>
        <w:rPr>
          <w:rFonts w:ascii="Times New Roman" w:hAnsi="Times New Roman" w:cs="Times New Roman"/>
          <w:sz w:val="24"/>
          <w:szCs w:val="24"/>
        </w:rPr>
        <w:t>2.14. Риск случайной гибели или случайного повреждения карт (планов) до приемки ее Заказчиком несет Подрядчик.</w:t>
      </w:r>
    </w:p>
    <w:p w:rsidR="00A82D2D" w:rsidRDefault="00A82D2D" w:rsidP="00640C7B">
      <w:pPr>
        <w:pStyle w:val="BodyTextIndent3"/>
        <w:tabs>
          <w:tab w:val="left" w:pos="6131"/>
        </w:tabs>
        <w:snapToGrid w:val="0"/>
        <w:rPr>
          <w:sz w:val="24"/>
          <w:szCs w:val="24"/>
        </w:rPr>
      </w:pPr>
    </w:p>
    <w:p w:rsidR="00A82D2D" w:rsidRDefault="00A82D2D" w:rsidP="00640C7B">
      <w:pPr>
        <w:pStyle w:val="Heading2"/>
        <w:tabs>
          <w:tab w:val="num" w:pos="360"/>
          <w:tab w:val="left" w:pos="6131"/>
        </w:tabs>
        <w:ind w:left="360" w:hanging="360"/>
        <w:jc w:val="center"/>
        <w:rPr>
          <w:i w:val="0"/>
          <w:iCs w:val="0"/>
          <w:sz w:val="24"/>
          <w:szCs w:val="24"/>
        </w:rPr>
      </w:pPr>
      <w:r>
        <w:rPr>
          <w:i w:val="0"/>
          <w:iCs w:val="0"/>
          <w:sz w:val="24"/>
          <w:szCs w:val="24"/>
        </w:rPr>
        <w:t>3. Цена договора (контракта). Условия оплаты</w:t>
      </w:r>
    </w:p>
    <w:p w:rsidR="00A82D2D" w:rsidRPr="00640C7B" w:rsidRDefault="00A82D2D" w:rsidP="00640C7B"/>
    <w:p w:rsidR="00A82D2D" w:rsidRDefault="00A82D2D" w:rsidP="00640C7B">
      <w:pPr>
        <w:tabs>
          <w:tab w:val="left" w:pos="6131"/>
        </w:tabs>
        <w:ind w:firstLine="709"/>
        <w:jc w:val="both"/>
      </w:pPr>
      <w:r>
        <w:t>3.1.Цена договора (контракта) составляет  _____________________________________ рублей, в том числе НДС 18 , что составляет (____________________________________) рублей.</w:t>
      </w:r>
    </w:p>
    <w:p w:rsidR="00A82D2D" w:rsidRDefault="00A82D2D" w:rsidP="00640C7B">
      <w:pPr>
        <w:pStyle w:val="ConsPlusNormal"/>
        <w:tabs>
          <w:tab w:val="left" w:pos="6131"/>
        </w:tabs>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3.2. Цена настоящего договора (</w:t>
      </w:r>
      <w:r w:rsidRPr="008E131A">
        <w:rPr>
          <w:rFonts w:ascii="Times New Roman" w:hAnsi="Times New Roman" w:cs="Times New Roman"/>
          <w:color w:val="000000"/>
          <w:sz w:val="24"/>
          <w:szCs w:val="24"/>
        </w:rPr>
        <w:t xml:space="preserve">контракта) </w:t>
      </w:r>
      <w:r w:rsidRPr="003F7474">
        <w:rPr>
          <w:rFonts w:ascii="Times New Roman" w:hAnsi="Times New Roman" w:cs="Times New Roman"/>
          <w:color w:val="000000"/>
          <w:sz w:val="24"/>
          <w:szCs w:val="24"/>
        </w:rPr>
        <w:t>является твердой и не может изменяться</w:t>
      </w:r>
      <w:r>
        <w:rPr>
          <w:rFonts w:ascii="Times New Roman" w:hAnsi="Times New Roman" w:cs="Times New Roman"/>
          <w:color w:val="000000"/>
          <w:sz w:val="24"/>
          <w:szCs w:val="24"/>
        </w:rPr>
        <w:t xml:space="preserve"> в ходе его исполнения. </w:t>
      </w:r>
    </w:p>
    <w:p w:rsidR="00A82D2D" w:rsidRDefault="00A82D2D" w:rsidP="00640C7B">
      <w:pPr>
        <w:tabs>
          <w:tab w:val="num" w:pos="581"/>
          <w:tab w:val="left" w:pos="6131"/>
        </w:tabs>
        <w:snapToGrid w:val="0"/>
        <w:ind w:firstLine="709"/>
        <w:jc w:val="both"/>
      </w:pPr>
      <w:r>
        <w:t xml:space="preserve">3.3. Расчеты за выполненные работы осуществляются в безналичном порядке в форме платежного поручения. </w:t>
      </w:r>
    </w:p>
    <w:p w:rsidR="00A82D2D" w:rsidRPr="00CD4BC7" w:rsidRDefault="00A82D2D" w:rsidP="00E405D4">
      <w:pPr>
        <w:ind w:firstLine="708"/>
      </w:pPr>
      <w:r>
        <w:t xml:space="preserve">3.4. </w:t>
      </w:r>
      <w:r w:rsidRPr="00CD4BC7">
        <w:t>Порядок оплаты:</w:t>
      </w:r>
    </w:p>
    <w:p w:rsidR="00A82D2D" w:rsidRPr="00CD4BC7" w:rsidRDefault="00A82D2D" w:rsidP="00067808">
      <w:pPr>
        <w:ind w:firstLine="708"/>
      </w:pPr>
      <w:r>
        <w:t>- 3</w:t>
      </w:r>
      <w:r w:rsidRPr="00CD4BC7">
        <w:t>0% от цены договора авансом в течение 10 (десяти)</w:t>
      </w:r>
      <w:r>
        <w:t xml:space="preserve"> банковских </w:t>
      </w:r>
      <w:r w:rsidRPr="00CD4BC7">
        <w:t>дней с момента подписания договора;</w:t>
      </w:r>
    </w:p>
    <w:p w:rsidR="00A82D2D" w:rsidRDefault="00A82D2D" w:rsidP="00067808">
      <w:pPr>
        <w:pStyle w:val="BodyTextIndent"/>
        <w:tabs>
          <w:tab w:val="left" w:pos="6131"/>
        </w:tabs>
        <w:ind w:firstLine="709"/>
      </w:pPr>
      <w:r>
        <w:t>- 7</w:t>
      </w:r>
      <w:r w:rsidRPr="00CD4BC7">
        <w:t>0% оплаты за работу производится по факту выполнения работ согласно Акта о приемке выполненных работ в течение 10 (десяти)</w:t>
      </w:r>
      <w:r>
        <w:t xml:space="preserve"> банковских</w:t>
      </w:r>
      <w:r w:rsidRPr="00CD4BC7">
        <w:t xml:space="preserve"> дней с момента подписания Сторонами Акта о приемке выполненных работ</w:t>
      </w:r>
      <w:r>
        <w:t>.</w:t>
      </w:r>
    </w:p>
    <w:p w:rsidR="00A82D2D" w:rsidRDefault="00A82D2D" w:rsidP="00067808">
      <w:pPr>
        <w:pStyle w:val="BodyTextIndent"/>
        <w:tabs>
          <w:tab w:val="left" w:pos="6131"/>
        </w:tabs>
        <w:ind w:firstLine="709"/>
      </w:pPr>
    </w:p>
    <w:p w:rsidR="00A82D2D" w:rsidRDefault="00A82D2D" w:rsidP="00640C7B">
      <w:pPr>
        <w:tabs>
          <w:tab w:val="num" w:pos="360"/>
          <w:tab w:val="left" w:pos="6131"/>
        </w:tabs>
        <w:snapToGrid w:val="0"/>
        <w:ind w:left="360" w:hanging="360"/>
        <w:jc w:val="center"/>
        <w:rPr>
          <w:b/>
          <w:bCs/>
        </w:rPr>
      </w:pPr>
      <w:r>
        <w:rPr>
          <w:b/>
          <w:bCs/>
        </w:rPr>
        <w:t>4. Ответственность Сторон и порядок разрешения споров</w:t>
      </w:r>
    </w:p>
    <w:p w:rsidR="00A82D2D" w:rsidRDefault="00A82D2D" w:rsidP="00640C7B">
      <w:pPr>
        <w:tabs>
          <w:tab w:val="num" w:pos="360"/>
          <w:tab w:val="left" w:pos="6131"/>
        </w:tabs>
        <w:snapToGrid w:val="0"/>
        <w:ind w:left="360" w:hanging="360"/>
        <w:jc w:val="center"/>
        <w:rPr>
          <w:b/>
          <w:bCs/>
        </w:rPr>
      </w:pPr>
    </w:p>
    <w:p w:rsidR="00A82D2D" w:rsidRDefault="00A82D2D" w:rsidP="00640C7B">
      <w:pPr>
        <w:pStyle w:val="20"/>
        <w:tabs>
          <w:tab w:val="num" w:pos="581"/>
          <w:tab w:val="left" w:pos="6131"/>
        </w:tabs>
        <w:ind w:firstLine="709"/>
        <w:jc w:val="both"/>
        <w:rPr>
          <w:sz w:val="24"/>
          <w:szCs w:val="24"/>
        </w:rPr>
      </w:pPr>
      <w:r>
        <w:rPr>
          <w:sz w:val="24"/>
          <w:szCs w:val="24"/>
        </w:rPr>
        <w:t xml:space="preserve">4.1. В случае просрочки исполнения Подрядчиком обязательств, предусмотренных настоящим договором (контрактом), а также в случае их неисполнения или ненадлежащего исполнения, с Подрядчика взыскивается неустойка в виде пени в размере 0,1 % цены договора (контракта). Неустойка (пени) начисляется за каждый день просрочки исполнения обязательства, предусмотренного настоящим договором (контрактом), начиная со дня, следующего после дня истечения установленного настоящим договором (контрактом) срока исполнения обязательства до момента фактического исполнения обязательства. </w:t>
      </w:r>
    </w:p>
    <w:p w:rsidR="00A82D2D" w:rsidRDefault="00A82D2D" w:rsidP="00640C7B">
      <w:pPr>
        <w:pStyle w:val="BodyTextIndent"/>
        <w:tabs>
          <w:tab w:val="left" w:pos="6131"/>
        </w:tabs>
        <w:ind w:firstLine="709"/>
      </w:pPr>
      <w:r>
        <w:t xml:space="preserve">В случае выполнения работ ненадлежащего качества Подрядчик уплачивает Заказчику штраф в размере 0,3% от цены договора (контракта). </w:t>
      </w:r>
    </w:p>
    <w:p w:rsidR="00A82D2D" w:rsidRPr="00AB13EE" w:rsidRDefault="00A82D2D" w:rsidP="00AB13EE">
      <w:pPr>
        <w:pStyle w:val="ConsPlusNonformat"/>
        <w:widowControl/>
        <w:tabs>
          <w:tab w:val="left" w:pos="6131"/>
        </w:tabs>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4.2 </w:t>
      </w:r>
      <w:r w:rsidRPr="00AB13EE">
        <w:rPr>
          <w:rFonts w:ascii="Times New Roman" w:hAnsi="Times New Roman" w:cs="Times New Roman"/>
          <w:sz w:val="24"/>
          <w:szCs w:val="24"/>
        </w:rPr>
        <w:t>В остальных случаях неисполнения либо ненадлежащего исполнения условий настоящего договора (контракта) Стороны несут ответственность, предусмотренную действующим законодательством РФ.</w:t>
      </w:r>
    </w:p>
    <w:p w:rsidR="00A82D2D" w:rsidRDefault="00A82D2D" w:rsidP="00640C7B">
      <w:pPr>
        <w:tabs>
          <w:tab w:val="left" w:pos="6131"/>
        </w:tabs>
        <w:ind w:firstLine="709"/>
        <w:jc w:val="both"/>
      </w:pPr>
      <w:r>
        <w:t>4.4. Претензионный порядок рассмотрения споров между Сторонами обязателен. Сторона, получившая претензию, обязана рассмотреть ее в 15-дневный срок с момента получения. Споры, не урегулированные Сторонами, разрешаются Арбитражным судом Саратовской области.</w:t>
      </w:r>
    </w:p>
    <w:p w:rsidR="00A82D2D" w:rsidRDefault="00A82D2D" w:rsidP="00640C7B">
      <w:pPr>
        <w:tabs>
          <w:tab w:val="left" w:pos="6131"/>
        </w:tabs>
        <w:jc w:val="center"/>
        <w:rPr>
          <w:b/>
          <w:bCs/>
        </w:rPr>
      </w:pPr>
    </w:p>
    <w:p w:rsidR="00A82D2D" w:rsidRDefault="00A82D2D" w:rsidP="00640C7B">
      <w:pPr>
        <w:tabs>
          <w:tab w:val="left" w:pos="6131"/>
        </w:tabs>
        <w:jc w:val="center"/>
        <w:rPr>
          <w:b/>
          <w:bCs/>
        </w:rPr>
      </w:pPr>
      <w:r>
        <w:rPr>
          <w:b/>
          <w:bCs/>
        </w:rPr>
        <w:t>5. Обстоятельства непреодолимой силы</w:t>
      </w:r>
    </w:p>
    <w:p w:rsidR="00A82D2D" w:rsidRDefault="00A82D2D" w:rsidP="00640C7B">
      <w:pPr>
        <w:tabs>
          <w:tab w:val="left" w:pos="6131"/>
        </w:tabs>
        <w:jc w:val="center"/>
        <w:rPr>
          <w:b/>
          <w:bCs/>
        </w:rPr>
      </w:pPr>
    </w:p>
    <w:p w:rsidR="00A82D2D" w:rsidRDefault="00A82D2D" w:rsidP="00640C7B">
      <w:pPr>
        <w:tabs>
          <w:tab w:val="left" w:pos="6131"/>
        </w:tabs>
        <w:ind w:firstLine="709"/>
        <w:jc w:val="both"/>
      </w:pPr>
      <w:r>
        <w:t>5.1. При наступлении обстоятельств невозможности полного или частичного исполнения обязательств по настоящему договору (контракту), а именно: пожара, стихийных бедствий, изменения законодательства или других независящих от сторон обстоятельств, срок исполнения обязательства соразмерно отодвигается на время действия соответствующего обстоятельства. При указанных обстоятельствах настоящий договор (контракт), может быть, расторгнут письменным соглашением по инициативе любой из Сторон.</w:t>
      </w:r>
    </w:p>
    <w:p w:rsidR="00A82D2D" w:rsidRDefault="00A82D2D" w:rsidP="00640C7B">
      <w:pPr>
        <w:tabs>
          <w:tab w:val="left" w:pos="6131"/>
        </w:tabs>
        <w:ind w:firstLine="709"/>
        <w:jc w:val="both"/>
      </w:pPr>
    </w:p>
    <w:p w:rsidR="00A82D2D" w:rsidRPr="00E03F3C" w:rsidRDefault="00A82D2D" w:rsidP="00EA1985">
      <w:pPr>
        <w:tabs>
          <w:tab w:val="left" w:pos="8064"/>
        </w:tabs>
        <w:jc w:val="center"/>
        <w:rPr>
          <w:b/>
          <w:bCs/>
        </w:rPr>
      </w:pPr>
      <w:r w:rsidRPr="00E03F3C">
        <w:rPr>
          <w:b/>
          <w:bCs/>
        </w:rPr>
        <w:t>6. Конфиденциальность</w:t>
      </w:r>
    </w:p>
    <w:p w:rsidR="00A82D2D" w:rsidRPr="007E1C6F" w:rsidRDefault="00A82D2D" w:rsidP="00EA1985">
      <w:pPr>
        <w:tabs>
          <w:tab w:val="left" w:pos="8064"/>
        </w:tabs>
        <w:jc w:val="center"/>
        <w:rPr>
          <w:b/>
          <w:bCs/>
          <w:sz w:val="20"/>
          <w:szCs w:val="20"/>
        </w:rPr>
      </w:pPr>
    </w:p>
    <w:p w:rsidR="00A82D2D" w:rsidRPr="00E03F3C" w:rsidRDefault="00A82D2D" w:rsidP="00E03F3C">
      <w:pPr>
        <w:widowControl w:val="0"/>
        <w:tabs>
          <w:tab w:val="left" w:pos="0"/>
        </w:tabs>
        <w:autoSpaceDE w:val="0"/>
        <w:jc w:val="both"/>
      </w:pPr>
      <w:r w:rsidRPr="00E03F3C">
        <w:rPr>
          <w:color w:val="000000"/>
        </w:rPr>
        <w:t xml:space="preserve">            6</w:t>
      </w:r>
      <w:r w:rsidRPr="00E03F3C">
        <w:t xml:space="preserve">.1. Стороны, осознавая, что исполнение настоящего </w:t>
      </w:r>
      <w:r>
        <w:t>д</w:t>
      </w:r>
      <w:r w:rsidRPr="00E03F3C">
        <w:t>оговора</w:t>
      </w:r>
      <w:r>
        <w:t xml:space="preserve"> (контракта)</w:t>
      </w:r>
      <w:r w:rsidRPr="00E03F3C">
        <w:t>, связано с привлечением третьих лиц, договорились о конфиденц</w:t>
      </w:r>
      <w:r>
        <w:t>иальности существенных условий д</w:t>
      </w:r>
      <w:r w:rsidRPr="00E03F3C">
        <w:t>оговора</w:t>
      </w:r>
      <w:r>
        <w:t xml:space="preserve"> (контракта)</w:t>
      </w:r>
      <w:r w:rsidRPr="00E03F3C">
        <w:t xml:space="preserve">. Информация, которая может быть засекречена по требованию Заказчика или Исполнителя должна иметь гриф «КИ» (далее – Конфиденциальная информация). </w:t>
      </w:r>
    </w:p>
    <w:p w:rsidR="00A82D2D" w:rsidRPr="00E03F3C" w:rsidRDefault="00A82D2D" w:rsidP="00E03F3C">
      <w:pPr>
        <w:widowControl w:val="0"/>
        <w:tabs>
          <w:tab w:val="left" w:pos="0"/>
        </w:tabs>
        <w:autoSpaceDE w:val="0"/>
        <w:jc w:val="both"/>
      </w:pPr>
      <w:r w:rsidRPr="00E03F3C">
        <w:rPr>
          <w:color w:val="000000"/>
        </w:rPr>
        <w:t xml:space="preserve">            6</w:t>
      </w:r>
      <w:r w:rsidRPr="00E03F3C">
        <w:t xml:space="preserve">.2. Исключительно с целью исполнения настоящего </w:t>
      </w:r>
      <w:r>
        <w:t>д</w:t>
      </w:r>
      <w:r w:rsidRPr="00E03F3C">
        <w:t>оговора</w:t>
      </w:r>
      <w:r>
        <w:t xml:space="preserve"> (контракта)</w:t>
      </w:r>
      <w:r w:rsidRPr="00E03F3C">
        <w:t xml:space="preserve"> его содержание или относящаяся к нему Конфиденциальная Информация могут быть раскрыты сотрудникам Сторон, имеющим обоснованную необходимость использовать такую информацию. До того, как такая информация станет известна, они должны дать обязательство соблюдать обязательство о сохранении конфиденциальности и не раскрывать какой-либо третьей Стороне любую таковую информацию. Обязательство сохранения конфиденциальности не распространяется на случай раскрытия информации по запросу правоохранительных органов, но такое раскрытие информации не должно при этом превышать степень обязательного раскрытия, диктуемого соответствующими законами и должно сопровождаться письменным уведомлением в адрес другой Стороны о необходимости поступать таким образом, причем в любом случае такое уведомление должно быть представлено затронутой этим событием Стороной в течение 24 часов с даты соответствующего события.</w:t>
      </w:r>
    </w:p>
    <w:p w:rsidR="00A82D2D" w:rsidRPr="00E03F3C" w:rsidRDefault="00A82D2D" w:rsidP="00E03F3C">
      <w:pPr>
        <w:widowControl w:val="0"/>
        <w:tabs>
          <w:tab w:val="left" w:pos="0"/>
        </w:tabs>
        <w:autoSpaceDE w:val="0"/>
        <w:jc w:val="both"/>
      </w:pPr>
      <w:r w:rsidRPr="00E03F3C">
        <w:rPr>
          <w:color w:val="000000"/>
        </w:rPr>
        <w:t xml:space="preserve">            6</w:t>
      </w:r>
      <w:r w:rsidRPr="00E03F3C">
        <w:t>.3.</w:t>
      </w:r>
      <w:r w:rsidRPr="00E03F3C">
        <w:rPr>
          <w:b/>
          <w:bCs/>
        </w:rPr>
        <w:t xml:space="preserve"> </w:t>
      </w:r>
      <w:r w:rsidRPr="00E03F3C">
        <w:t>При обеспечении конфиденциальности стороны руководствуются положениями Федерального закона «О коммерческой тайне» №98-ФЗ от 29 июля 2004 года.</w:t>
      </w:r>
    </w:p>
    <w:p w:rsidR="00A82D2D" w:rsidRDefault="00A82D2D" w:rsidP="00640C7B">
      <w:pPr>
        <w:pStyle w:val="20"/>
        <w:tabs>
          <w:tab w:val="num" w:pos="360"/>
          <w:tab w:val="left" w:pos="6131"/>
        </w:tabs>
        <w:ind w:left="360" w:hanging="360"/>
        <w:jc w:val="center"/>
        <w:rPr>
          <w:b/>
          <w:bCs/>
          <w:sz w:val="24"/>
          <w:szCs w:val="24"/>
        </w:rPr>
      </w:pPr>
    </w:p>
    <w:p w:rsidR="00A82D2D" w:rsidRDefault="00A82D2D" w:rsidP="00640C7B">
      <w:pPr>
        <w:pStyle w:val="20"/>
        <w:tabs>
          <w:tab w:val="num" w:pos="360"/>
          <w:tab w:val="left" w:pos="6131"/>
        </w:tabs>
        <w:ind w:left="360" w:hanging="360"/>
        <w:jc w:val="center"/>
        <w:rPr>
          <w:b/>
          <w:bCs/>
          <w:sz w:val="24"/>
          <w:szCs w:val="24"/>
        </w:rPr>
      </w:pPr>
      <w:r>
        <w:rPr>
          <w:b/>
          <w:bCs/>
          <w:sz w:val="24"/>
          <w:szCs w:val="24"/>
        </w:rPr>
        <w:t>7. Заключительные положения</w:t>
      </w:r>
    </w:p>
    <w:p w:rsidR="00A82D2D" w:rsidRDefault="00A82D2D" w:rsidP="00640C7B">
      <w:pPr>
        <w:pStyle w:val="20"/>
        <w:tabs>
          <w:tab w:val="num" w:pos="360"/>
          <w:tab w:val="left" w:pos="6131"/>
        </w:tabs>
        <w:ind w:left="360" w:hanging="360"/>
        <w:jc w:val="center"/>
        <w:rPr>
          <w:b/>
          <w:bCs/>
          <w:sz w:val="24"/>
          <w:szCs w:val="24"/>
        </w:rPr>
      </w:pPr>
    </w:p>
    <w:p w:rsidR="00A82D2D" w:rsidRDefault="00A82D2D" w:rsidP="00640C7B">
      <w:pPr>
        <w:tabs>
          <w:tab w:val="left" w:pos="6131"/>
        </w:tabs>
        <w:ind w:firstLine="709"/>
        <w:jc w:val="both"/>
      </w:pPr>
      <w:r>
        <w:rPr>
          <w:color w:val="FF0000"/>
        </w:rPr>
        <w:t xml:space="preserve"> </w:t>
      </w:r>
      <w:r w:rsidRPr="00E03F3C">
        <w:t>7.</w:t>
      </w:r>
      <w:r>
        <w:t>1. Настоящий договор (контракт) вступает в силу с момента его подписания Сторонами и действует до полного исполнения Сторонами своих обязательств по настоящему договору (контракту). Истечение срока действия договора (контракта) не освобождает Стороны от ответственности за неисполнение обязательств по настоящему договору (контракту).</w:t>
      </w:r>
    </w:p>
    <w:p w:rsidR="00A82D2D" w:rsidRDefault="00A82D2D" w:rsidP="00AB13EE">
      <w:pPr>
        <w:tabs>
          <w:tab w:val="left" w:pos="6131"/>
        </w:tabs>
        <w:ind w:firstLine="709"/>
        <w:jc w:val="both"/>
      </w:pPr>
      <w:r w:rsidRPr="00AB13EE">
        <w:t>7.2. Расторжение</w:t>
      </w:r>
      <w:r>
        <w:t xml:space="preserve"> настоящего договора (контракта) допускается исключительно по соглашению Сторон или решению суда по основаниям, предусмотренным гражданским законодательством.</w:t>
      </w:r>
    </w:p>
    <w:p w:rsidR="00A82D2D" w:rsidRDefault="00A82D2D" w:rsidP="00640C7B">
      <w:pPr>
        <w:tabs>
          <w:tab w:val="left" w:pos="6131"/>
        </w:tabs>
        <w:jc w:val="center"/>
        <w:rPr>
          <w:b/>
          <w:bCs/>
        </w:rPr>
      </w:pPr>
    </w:p>
    <w:p w:rsidR="00A82D2D" w:rsidRDefault="00A82D2D" w:rsidP="00640C7B">
      <w:pPr>
        <w:tabs>
          <w:tab w:val="left" w:pos="6131"/>
        </w:tabs>
        <w:jc w:val="center"/>
        <w:rPr>
          <w:b/>
          <w:bCs/>
        </w:rPr>
      </w:pPr>
    </w:p>
    <w:p w:rsidR="00A82D2D" w:rsidRDefault="00A82D2D" w:rsidP="00640C7B">
      <w:pPr>
        <w:tabs>
          <w:tab w:val="left" w:pos="6131"/>
        </w:tabs>
        <w:jc w:val="center"/>
        <w:rPr>
          <w:b/>
          <w:bCs/>
        </w:rPr>
      </w:pPr>
    </w:p>
    <w:p w:rsidR="00A82D2D" w:rsidRDefault="00A82D2D" w:rsidP="00640C7B">
      <w:pPr>
        <w:tabs>
          <w:tab w:val="left" w:pos="6131"/>
        </w:tabs>
        <w:jc w:val="center"/>
        <w:rPr>
          <w:b/>
          <w:bCs/>
        </w:rPr>
      </w:pPr>
    </w:p>
    <w:p w:rsidR="00A82D2D" w:rsidRDefault="00A82D2D" w:rsidP="00640C7B">
      <w:pPr>
        <w:tabs>
          <w:tab w:val="left" w:pos="6131"/>
        </w:tabs>
        <w:jc w:val="center"/>
        <w:rPr>
          <w:b/>
          <w:bCs/>
        </w:rPr>
      </w:pPr>
    </w:p>
    <w:p w:rsidR="00A82D2D" w:rsidRDefault="00A82D2D" w:rsidP="00640C7B">
      <w:pPr>
        <w:tabs>
          <w:tab w:val="left" w:pos="6131"/>
        </w:tabs>
        <w:jc w:val="center"/>
        <w:rPr>
          <w:b/>
          <w:bCs/>
        </w:rPr>
      </w:pPr>
      <w:r>
        <w:rPr>
          <w:b/>
          <w:bCs/>
        </w:rPr>
        <w:t>8. Особые условия</w:t>
      </w:r>
    </w:p>
    <w:p w:rsidR="00A82D2D" w:rsidRDefault="00A82D2D" w:rsidP="00640C7B">
      <w:pPr>
        <w:tabs>
          <w:tab w:val="left" w:pos="6131"/>
        </w:tabs>
        <w:jc w:val="center"/>
        <w:rPr>
          <w:b/>
          <w:bCs/>
        </w:rPr>
      </w:pPr>
    </w:p>
    <w:p w:rsidR="00A82D2D" w:rsidRDefault="00A82D2D" w:rsidP="00640C7B">
      <w:pPr>
        <w:tabs>
          <w:tab w:val="left" w:pos="6131"/>
        </w:tabs>
        <w:ind w:firstLine="709"/>
        <w:jc w:val="both"/>
      </w:pPr>
      <w:r>
        <w:t>8.1. Любая договоренность между Сторонами, влекущая за собой новые обстоятельства, не предусмотренные настоящим договором (контрактом), считается действительной, если она подтверждена Сторонами в письменной форме в виде дополнительного соглашения.</w:t>
      </w:r>
    </w:p>
    <w:p w:rsidR="00A82D2D" w:rsidRDefault="00A82D2D" w:rsidP="00D50E92">
      <w:pPr>
        <w:tabs>
          <w:tab w:val="left" w:pos="6131"/>
        </w:tabs>
        <w:ind w:firstLine="709"/>
        <w:jc w:val="both"/>
      </w:pPr>
      <w:r>
        <w:t>8.2. Стороны обязаны известить друг друга, если произошли изменения в юридических и банковских реквизитах в трехдневный срок с момента изменения.</w:t>
      </w:r>
    </w:p>
    <w:p w:rsidR="00A82D2D" w:rsidRDefault="00A82D2D" w:rsidP="00640C7B">
      <w:pPr>
        <w:tabs>
          <w:tab w:val="left" w:pos="6131"/>
        </w:tabs>
        <w:ind w:firstLine="709"/>
        <w:jc w:val="both"/>
      </w:pPr>
      <w:r>
        <w:t>8.3. Стороны действуют в соответствии с условиями настоящего договора (контракта). Во всем, что не предусмотрено договором (контрактом), Стороны руководствуются действующим законодательством Российской Федерации.</w:t>
      </w:r>
    </w:p>
    <w:p w:rsidR="00A82D2D" w:rsidRDefault="00A82D2D" w:rsidP="00640C7B">
      <w:pPr>
        <w:tabs>
          <w:tab w:val="left" w:pos="6131"/>
        </w:tabs>
        <w:ind w:firstLine="709"/>
        <w:jc w:val="both"/>
      </w:pPr>
      <w:r>
        <w:t>8.4. Настоящий договор (контракт) составлен в двух экземплярах, имеющих одинаковую юридическую силу, по одному для каждой из Сторон и имеет Приложения, являющиеся неотъемлемой частью настоящего договора (контракта):</w:t>
      </w:r>
    </w:p>
    <w:p w:rsidR="00A82D2D" w:rsidRDefault="00A82D2D" w:rsidP="00640C7B">
      <w:pPr>
        <w:tabs>
          <w:tab w:val="left" w:pos="6131"/>
        </w:tabs>
        <w:ind w:firstLine="709"/>
        <w:jc w:val="both"/>
      </w:pPr>
    </w:p>
    <w:p w:rsidR="00A82D2D" w:rsidRPr="00D82D5D" w:rsidRDefault="00A82D2D" w:rsidP="007C7D5C">
      <w:pPr>
        <w:shd w:val="clear" w:color="auto" w:fill="FFFFFF"/>
        <w:tabs>
          <w:tab w:val="left" w:pos="912"/>
        </w:tabs>
        <w:ind w:firstLine="709"/>
        <w:jc w:val="both"/>
        <w:rPr>
          <w:spacing w:val="-2"/>
          <w:w w:val="102"/>
        </w:rPr>
      </w:pPr>
      <w:r w:rsidRPr="00D82D5D">
        <w:rPr>
          <w:spacing w:val="-2"/>
          <w:w w:val="102"/>
        </w:rPr>
        <w:t>Приложение № 1:</w:t>
      </w:r>
    </w:p>
    <w:p w:rsidR="00A82D2D" w:rsidRDefault="00A82D2D" w:rsidP="007C7D5C">
      <w:pPr>
        <w:shd w:val="clear" w:color="auto" w:fill="FFFFFF"/>
        <w:tabs>
          <w:tab w:val="left" w:pos="912"/>
        </w:tabs>
        <w:ind w:firstLine="709"/>
        <w:jc w:val="both"/>
        <w:rPr>
          <w:spacing w:val="-2"/>
          <w:w w:val="102"/>
        </w:rPr>
      </w:pPr>
      <w:r>
        <w:rPr>
          <w:spacing w:val="-2"/>
          <w:w w:val="102"/>
        </w:rPr>
        <w:t>Техническое задание;</w:t>
      </w:r>
    </w:p>
    <w:p w:rsidR="00A82D2D" w:rsidRPr="00D82D5D" w:rsidRDefault="00A82D2D" w:rsidP="007C7D5C">
      <w:pPr>
        <w:shd w:val="clear" w:color="auto" w:fill="FFFFFF"/>
        <w:tabs>
          <w:tab w:val="left" w:pos="912"/>
        </w:tabs>
        <w:ind w:firstLine="709"/>
        <w:jc w:val="both"/>
        <w:rPr>
          <w:spacing w:val="-2"/>
          <w:w w:val="102"/>
        </w:rPr>
      </w:pPr>
      <w:r w:rsidRPr="00D82D5D">
        <w:rPr>
          <w:spacing w:val="-2"/>
          <w:w w:val="102"/>
        </w:rPr>
        <w:t xml:space="preserve">Приложение № </w:t>
      </w:r>
      <w:r>
        <w:rPr>
          <w:spacing w:val="-2"/>
          <w:w w:val="102"/>
        </w:rPr>
        <w:t>2</w:t>
      </w:r>
      <w:r w:rsidRPr="00D82D5D">
        <w:rPr>
          <w:spacing w:val="-2"/>
          <w:w w:val="102"/>
        </w:rPr>
        <w:t>:</w:t>
      </w:r>
    </w:p>
    <w:p w:rsidR="00A82D2D" w:rsidRPr="00D82D5D" w:rsidRDefault="00A82D2D" w:rsidP="007C7D5C">
      <w:pPr>
        <w:shd w:val="clear" w:color="auto" w:fill="FFFFFF"/>
        <w:tabs>
          <w:tab w:val="left" w:pos="912"/>
        </w:tabs>
        <w:ind w:firstLine="709"/>
        <w:jc w:val="both"/>
        <w:rPr>
          <w:spacing w:val="-2"/>
          <w:w w:val="102"/>
        </w:rPr>
      </w:pPr>
      <w:r w:rsidRPr="008E131A">
        <w:rPr>
          <w:spacing w:val="-2"/>
          <w:w w:val="102"/>
        </w:rPr>
        <w:t xml:space="preserve">Перечень </w:t>
      </w:r>
      <w:r>
        <w:rPr>
          <w:spacing w:val="-2"/>
          <w:w w:val="102"/>
        </w:rPr>
        <w:t>кабельных линий.</w:t>
      </w:r>
    </w:p>
    <w:p w:rsidR="00A82D2D" w:rsidRPr="00D82D5D" w:rsidRDefault="00A82D2D" w:rsidP="007C7D5C">
      <w:pPr>
        <w:shd w:val="clear" w:color="auto" w:fill="FFFFFF"/>
        <w:tabs>
          <w:tab w:val="left" w:pos="912"/>
        </w:tabs>
        <w:ind w:firstLine="709"/>
        <w:jc w:val="both"/>
        <w:rPr>
          <w:spacing w:val="-2"/>
          <w:w w:val="102"/>
        </w:rPr>
      </w:pPr>
    </w:p>
    <w:p w:rsidR="00A82D2D" w:rsidRDefault="00A82D2D" w:rsidP="00640C7B">
      <w:pPr>
        <w:pStyle w:val="BodyText"/>
        <w:tabs>
          <w:tab w:val="left" w:pos="6131"/>
        </w:tabs>
        <w:rPr>
          <w:b w:val="0"/>
          <w:bCs w:val="0"/>
        </w:rPr>
      </w:pPr>
    </w:p>
    <w:p w:rsidR="00A82D2D" w:rsidRDefault="00A82D2D" w:rsidP="00640C7B">
      <w:pPr>
        <w:pStyle w:val="BodyText"/>
        <w:tabs>
          <w:tab w:val="left" w:pos="6131"/>
        </w:tabs>
        <w:rPr>
          <w:sz w:val="24"/>
          <w:szCs w:val="24"/>
        </w:rPr>
      </w:pPr>
      <w:r>
        <w:rPr>
          <w:sz w:val="24"/>
          <w:szCs w:val="24"/>
        </w:rPr>
        <w:t>9. Юридические адреса, банковские реквизиты и подписи Сторон:</w:t>
      </w:r>
    </w:p>
    <w:p w:rsidR="00A82D2D" w:rsidRPr="00917E8B" w:rsidRDefault="00A82D2D" w:rsidP="007C7D5C">
      <w:pPr>
        <w:shd w:val="clear" w:color="auto" w:fill="FFFFFF"/>
        <w:jc w:val="center"/>
        <w:rPr>
          <w:b/>
          <w:bCs/>
          <w:w w:val="102"/>
          <w:sz w:val="20"/>
          <w:szCs w:val="20"/>
        </w:rPr>
      </w:pPr>
    </w:p>
    <w:tbl>
      <w:tblPr>
        <w:tblW w:w="9802" w:type="dxa"/>
        <w:tblInd w:w="-106" w:type="dxa"/>
        <w:tblLayout w:type="fixed"/>
        <w:tblLook w:val="0000"/>
      </w:tblPr>
      <w:tblGrid>
        <w:gridCol w:w="5067"/>
        <w:gridCol w:w="4735"/>
      </w:tblGrid>
      <w:tr w:rsidR="00A82D2D" w:rsidRPr="00917E8B">
        <w:trPr>
          <w:trHeight w:val="2346"/>
        </w:trPr>
        <w:tc>
          <w:tcPr>
            <w:tcW w:w="5067" w:type="dxa"/>
          </w:tcPr>
          <w:p w:rsidR="00A82D2D" w:rsidRPr="005C7A61" w:rsidRDefault="00A82D2D" w:rsidP="009D7378">
            <w:pPr>
              <w:snapToGrid w:val="0"/>
              <w:jc w:val="both"/>
              <w:rPr>
                <w:b/>
                <w:bCs/>
              </w:rPr>
            </w:pPr>
            <w:r w:rsidRPr="005C7A61">
              <w:rPr>
                <w:b/>
                <w:bCs/>
              </w:rPr>
              <w:t xml:space="preserve">Заказчик: </w:t>
            </w:r>
          </w:p>
          <w:p w:rsidR="00A82D2D" w:rsidRPr="005C7A61" w:rsidRDefault="00A82D2D" w:rsidP="009D7378">
            <w:pPr>
              <w:snapToGrid w:val="0"/>
              <w:jc w:val="both"/>
              <w:rPr>
                <w:b/>
                <w:bCs/>
              </w:rPr>
            </w:pPr>
            <w:r w:rsidRPr="005C7A61">
              <w:rPr>
                <w:b/>
                <w:bCs/>
              </w:rPr>
              <w:t xml:space="preserve">ЗАО «СПГЭС» </w:t>
            </w:r>
          </w:p>
          <w:p w:rsidR="00A82D2D" w:rsidRPr="005C7A61" w:rsidRDefault="00A82D2D" w:rsidP="009D7378">
            <w:pPr>
              <w:shd w:val="clear" w:color="auto" w:fill="FFFFFF"/>
              <w:tabs>
                <w:tab w:val="left" w:pos="912"/>
              </w:tabs>
              <w:jc w:val="both"/>
            </w:pPr>
            <w:r w:rsidRPr="005C7A61">
              <w:t>410017 г. Саратов ул. Белоглинская, 40</w:t>
            </w:r>
          </w:p>
          <w:p w:rsidR="00A82D2D" w:rsidRPr="005C7A61" w:rsidRDefault="00A82D2D" w:rsidP="009D7378">
            <w:pPr>
              <w:shd w:val="clear" w:color="auto" w:fill="FFFFFF"/>
              <w:tabs>
                <w:tab w:val="left" w:pos="912"/>
              </w:tabs>
              <w:jc w:val="both"/>
            </w:pPr>
            <w:r w:rsidRPr="005C7A61">
              <w:t>ИНН 6454006283, КПП 644750001</w:t>
            </w:r>
          </w:p>
          <w:p w:rsidR="00A82D2D" w:rsidRPr="005C7A61" w:rsidRDefault="00A82D2D" w:rsidP="009D7378">
            <w:pPr>
              <w:shd w:val="clear" w:color="auto" w:fill="FFFFFF"/>
              <w:tabs>
                <w:tab w:val="left" w:pos="912"/>
              </w:tabs>
              <w:jc w:val="both"/>
            </w:pPr>
            <w:r w:rsidRPr="005C7A61">
              <w:t>р/с 40702810656020101710</w:t>
            </w:r>
          </w:p>
          <w:p w:rsidR="00A82D2D" w:rsidRPr="005C7A61" w:rsidRDefault="00A82D2D" w:rsidP="009D7378">
            <w:pPr>
              <w:tabs>
                <w:tab w:val="left" w:pos="912"/>
              </w:tabs>
              <w:snapToGrid w:val="0"/>
              <w:jc w:val="both"/>
            </w:pPr>
            <w:r w:rsidRPr="005C7A61">
              <w:t xml:space="preserve">Саратовское отделение № 8622 </w:t>
            </w:r>
          </w:p>
          <w:p w:rsidR="00A82D2D" w:rsidRPr="005C7A61" w:rsidRDefault="00A82D2D" w:rsidP="009D7378">
            <w:pPr>
              <w:tabs>
                <w:tab w:val="left" w:pos="912"/>
              </w:tabs>
              <w:snapToGrid w:val="0"/>
              <w:jc w:val="both"/>
            </w:pPr>
            <w:r w:rsidRPr="005C7A61">
              <w:t>ОАО «Сбербанк России»</w:t>
            </w:r>
          </w:p>
          <w:p w:rsidR="00A82D2D" w:rsidRPr="005C7A61" w:rsidRDefault="00A82D2D" w:rsidP="009D7378">
            <w:pPr>
              <w:shd w:val="clear" w:color="auto" w:fill="FFFFFF"/>
              <w:tabs>
                <w:tab w:val="left" w:pos="912"/>
              </w:tabs>
              <w:jc w:val="both"/>
            </w:pPr>
            <w:r w:rsidRPr="005C7A61">
              <w:t>к/с 30101810500000000649</w:t>
            </w:r>
          </w:p>
          <w:p w:rsidR="00A82D2D" w:rsidRPr="005C7A61" w:rsidRDefault="00A82D2D" w:rsidP="009D7378">
            <w:pPr>
              <w:shd w:val="clear" w:color="auto" w:fill="FFFFFF"/>
              <w:tabs>
                <w:tab w:val="left" w:pos="912"/>
              </w:tabs>
              <w:jc w:val="both"/>
              <w:rPr>
                <w:b/>
                <w:bCs/>
              </w:rPr>
            </w:pPr>
            <w:r w:rsidRPr="005C7A61">
              <w:t>БИК 046311649</w:t>
            </w:r>
            <w:r w:rsidRPr="005C7A61">
              <w:rPr>
                <w:b/>
                <w:bCs/>
              </w:rPr>
              <w:t xml:space="preserve"> </w:t>
            </w:r>
          </w:p>
          <w:p w:rsidR="00A82D2D" w:rsidRPr="005C7A61" w:rsidRDefault="00A82D2D" w:rsidP="009D7378">
            <w:pPr>
              <w:jc w:val="both"/>
              <w:rPr>
                <w:b/>
                <w:bCs/>
              </w:rPr>
            </w:pPr>
          </w:p>
          <w:p w:rsidR="00A82D2D" w:rsidRPr="005C7A61" w:rsidRDefault="00A82D2D" w:rsidP="009D7378">
            <w:pPr>
              <w:jc w:val="both"/>
              <w:rPr>
                <w:b/>
                <w:bCs/>
              </w:rPr>
            </w:pPr>
          </w:p>
          <w:p w:rsidR="00A82D2D" w:rsidRDefault="00A82D2D" w:rsidP="009D7378">
            <w:pPr>
              <w:jc w:val="both"/>
              <w:rPr>
                <w:b/>
                <w:bCs/>
              </w:rPr>
            </w:pPr>
            <w:r>
              <w:rPr>
                <w:b/>
                <w:bCs/>
              </w:rPr>
              <w:t>Генеральный директор</w:t>
            </w:r>
          </w:p>
          <w:p w:rsidR="00A82D2D" w:rsidRDefault="00A82D2D" w:rsidP="009D7378">
            <w:pPr>
              <w:jc w:val="both"/>
              <w:rPr>
                <w:b/>
                <w:bCs/>
              </w:rPr>
            </w:pPr>
          </w:p>
          <w:p w:rsidR="00A82D2D" w:rsidRPr="005C7A61" w:rsidRDefault="00A82D2D" w:rsidP="009D7378">
            <w:pPr>
              <w:jc w:val="both"/>
              <w:rPr>
                <w:b/>
                <w:bCs/>
              </w:rPr>
            </w:pPr>
            <w:r>
              <w:rPr>
                <w:b/>
                <w:bCs/>
              </w:rPr>
              <w:t>_________________ С.В. Козин</w:t>
            </w:r>
          </w:p>
        </w:tc>
        <w:tc>
          <w:tcPr>
            <w:tcW w:w="4735" w:type="dxa"/>
          </w:tcPr>
          <w:p w:rsidR="00A82D2D" w:rsidRPr="00B84A37" w:rsidRDefault="00A82D2D" w:rsidP="009D7378">
            <w:pPr>
              <w:shd w:val="clear" w:color="auto" w:fill="FFFFFF"/>
              <w:tabs>
                <w:tab w:val="left" w:pos="912"/>
              </w:tabs>
              <w:jc w:val="both"/>
              <w:rPr>
                <w:b/>
                <w:bCs/>
                <w:spacing w:val="-2"/>
                <w:w w:val="102"/>
              </w:rPr>
            </w:pPr>
            <w:r w:rsidRPr="00B84A37">
              <w:rPr>
                <w:b/>
                <w:bCs/>
                <w:spacing w:val="-2"/>
                <w:w w:val="102"/>
              </w:rPr>
              <w:t>Подрядчик:</w:t>
            </w:r>
          </w:p>
          <w:p w:rsidR="00A82D2D" w:rsidRPr="00B84A37" w:rsidRDefault="00A82D2D" w:rsidP="009D7378">
            <w:pPr>
              <w:tabs>
                <w:tab w:val="left" w:pos="912"/>
              </w:tabs>
              <w:snapToGrid w:val="0"/>
              <w:jc w:val="both"/>
              <w:rPr>
                <w:spacing w:val="-2"/>
                <w:w w:val="102"/>
              </w:rPr>
            </w:pPr>
          </w:p>
          <w:p w:rsidR="00A82D2D" w:rsidRPr="00B84A37" w:rsidRDefault="00A82D2D" w:rsidP="009D7378">
            <w:pPr>
              <w:snapToGrid w:val="0"/>
              <w:jc w:val="both"/>
              <w:rPr>
                <w:b/>
                <w:bCs/>
              </w:rPr>
            </w:pPr>
          </w:p>
          <w:p w:rsidR="00A82D2D" w:rsidRPr="00B84A37" w:rsidRDefault="00A82D2D" w:rsidP="009D7378">
            <w:pPr>
              <w:snapToGrid w:val="0"/>
              <w:jc w:val="both"/>
              <w:rPr>
                <w:b/>
                <w:bCs/>
              </w:rPr>
            </w:pPr>
          </w:p>
          <w:p w:rsidR="00A82D2D" w:rsidRPr="00B84A37" w:rsidRDefault="00A82D2D" w:rsidP="009D7378">
            <w:pPr>
              <w:snapToGrid w:val="0"/>
              <w:jc w:val="both"/>
              <w:rPr>
                <w:b/>
                <w:bCs/>
              </w:rPr>
            </w:pPr>
          </w:p>
          <w:p w:rsidR="00A82D2D" w:rsidRPr="00B84A37" w:rsidRDefault="00A82D2D" w:rsidP="009D7378">
            <w:pPr>
              <w:snapToGrid w:val="0"/>
              <w:jc w:val="both"/>
              <w:rPr>
                <w:b/>
                <w:bCs/>
              </w:rPr>
            </w:pPr>
          </w:p>
          <w:p w:rsidR="00A82D2D" w:rsidRPr="00B84A37" w:rsidRDefault="00A82D2D" w:rsidP="009D7378">
            <w:pPr>
              <w:snapToGrid w:val="0"/>
              <w:jc w:val="both"/>
              <w:rPr>
                <w:b/>
                <w:bCs/>
              </w:rPr>
            </w:pPr>
          </w:p>
          <w:p w:rsidR="00A82D2D" w:rsidRPr="00B84A37" w:rsidRDefault="00A82D2D" w:rsidP="009D7378">
            <w:pPr>
              <w:snapToGrid w:val="0"/>
              <w:jc w:val="both"/>
              <w:rPr>
                <w:b/>
                <w:bCs/>
              </w:rPr>
            </w:pPr>
          </w:p>
          <w:p w:rsidR="00A82D2D" w:rsidRDefault="00A82D2D" w:rsidP="009D7378">
            <w:pPr>
              <w:snapToGrid w:val="0"/>
              <w:jc w:val="both"/>
              <w:rPr>
                <w:b/>
                <w:bCs/>
              </w:rPr>
            </w:pPr>
          </w:p>
          <w:p w:rsidR="00A82D2D" w:rsidRPr="00B84A37" w:rsidRDefault="00A82D2D" w:rsidP="009D7378">
            <w:pPr>
              <w:snapToGrid w:val="0"/>
              <w:jc w:val="both"/>
              <w:rPr>
                <w:b/>
                <w:bCs/>
              </w:rPr>
            </w:pPr>
          </w:p>
          <w:p w:rsidR="00A82D2D" w:rsidRPr="00B84A37" w:rsidRDefault="00A82D2D" w:rsidP="009D7378">
            <w:pPr>
              <w:snapToGrid w:val="0"/>
              <w:jc w:val="both"/>
              <w:rPr>
                <w:b/>
                <w:bCs/>
              </w:rPr>
            </w:pPr>
          </w:p>
          <w:p w:rsidR="00A82D2D" w:rsidRPr="00B84A37" w:rsidRDefault="00A82D2D" w:rsidP="009D7378">
            <w:pPr>
              <w:snapToGrid w:val="0"/>
              <w:jc w:val="both"/>
              <w:rPr>
                <w:b/>
                <w:bCs/>
              </w:rPr>
            </w:pPr>
            <w:r>
              <w:rPr>
                <w:b/>
                <w:bCs/>
              </w:rPr>
              <w:t>_____________</w:t>
            </w:r>
          </w:p>
          <w:p w:rsidR="00A82D2D" w:rsidRPr="00B84A37" w:rsidRDefault="00A82D2D" w:rsidP="009D7378">
            <w:pPr>
              <w:snapToGrid w:val="0"/>
              <w:jc w:val="both"/>
              <w:rPr>
                <w:b/>
                <w:bCs/>
              </w:rPr>
            </w:pPr>
          </w:p>
          <w:p w:rsidR="00A82D2D" w:rsidRDefault="00A82D2D" w:rsidP="009D7378">
            <w:pPr>
              <w:shd w:val="clear" w:color="auto" w:fill="FFFFFF"/>
              <w:tabs>
                <w:tab w:val="left" w:pos="912"/>
              </w:tabs>
              <w:jc w:val="both"/>
              <w:rPr>
                <w:b/>
                <w:bCs/>
                <w:lang w:val="en-US"/>
              </w:rPr>
            </w:pPr>
            <w:r w:rsidRPr="00B84A37">
              <w:rPr>
                <w:b/>
                <w:bCs/>
              </w:rPr>
              <w:t>________________</w:t>
            </w:r>
            <w:r>
              <w:rPr>
                <w:b/>
                <w:bCs/>
              </w:rPr>
              <w:t>_____</w:t>
            </w:r>
            <w:r w:rsidRPr="00917E8B">
              <w:rPr>
                <w:b/>
                <w:bCs/>
              </w:rPr>
              <w:t xml:space="preserve"> </w:t>
            </w:r>
          </w:p>
          <w:p w:rsidR="00A82D2D" w:rsidRPr="006B7327" w:rsidRDefault="00A82D2D" w:rsidP="009D7378">
            <w:pPr>
              <w:shd w:val="clear" w:color="auto" w:fill="FFFFFF"/>
              <w:tabs>
                <w:tab w:val="left" w:pos="912"/>
              </w:tabs>
              <w:jc w:val="both"/>
              <w:rPr>
                <w:spacing w:val="-2"/>
                <w:w w:val="102"/>
                <w:sz w:val="20"/>
                <w:szCs w:val="20"/>
                <w:lang w:val="en-US"/>
              </w:rPr>
            </w:pPr>
          </w:p>
        </w:tc>
      </w:tr>
    </w:tbl>
    <w:p w:rsidR="00A82D2D" w:rsidRDefault="00A82D2D" w:rsidP="00640C7B">
      <w:pPr>
        <w:pStyle w:val="BodyText"/>
        <w:tabs>
          <w:tab w:val="left" w:pos="6131"/>
        </w:tabs>
        <w:rPr>
          <w:sz w:val="24"/>
          <w:szCs w:val="24"/>
        </w:rPr>
      </w:pPr>
    </w:p>
    <w:p w:rsidR="00A82D2D" w:rsidRDefault="00A82D2D" w:rsidP="00640C7B">
      <w:pPr>
        <w:tabs>
          <w:tab w:val="left" w:pos="6131"/>
        </w:tabs>
        <w:rPr>
          <w:b/>
          <w:bCs/>
        </w:rPr>
      </w:pPr>
    </w:p>
    <w:p w:rsidR="00A82D2D" w:rsidRDefault="00A82D2D" w:rsidP="00640C7B">
      <w:pPr>
        <w:pStyle w:val="PlainText"/>
        <w:tabs>
          <w:tab w:val="left" w:pos="6131"/>
        </w:tabs>
        <w:ind w:firstLine="6379"/>
        <w:rPr>
          <w:rFonts w:ascii="Times New Roman" w:hAnsi="Times New Roman" w:cs="Times New Roman"/>
          <w:sz w:val="24"/>
          <w:szCs w:val="24"/>
        </w:rPr>
      </w:pPr>
    </w:p>
    <w:p w:rsidR="00A82D2D" w:rsidRDefault="00A82D2D" w:rsidP="007C7D5C">
      <w:pPr>
        <w:pStyle w:val="PlainText"/>
        <w:tabs>
          <w:tab w:val="left" w:pos="6131"/>
        </w:tabs>
        <w:ind w:firstLine="6379"/>
        <w:jc w:val="right"/>
        <w:rPr>
          <w:rFonts w:ascii="Times New Roman" w:hAnsi="Times New Roman" w:cs="Times New Roman"/>
          <w:sz w:val="24"/>
          <w:szCs w:val="24"/>
        </w:rPr>
      </w:pPr>
    </w:p>
    <w:p w:rsidR="00A82D2D" w:rsidRDefault="00A82D2D" w:rsidP="007C7D5C">
      <w:pPr>
        <w:pStyle w:val="PlainText"/>
        <w:tabs>
          <w:tab w:val="left" w:pos="6131"/>
        </w:tabs>
        <w:ind w:firstLine="6379"/>
        <w:jc w:val="right"/>
        <w:rPr>
          <w:rFonts w:ascii="Times New Roman" w:hAnsi="Times New Roman" w:cs="Times New Roman"/>
          <w:sz w:val="24"/>
          <w:szCs w:val="24"/>
        </w:rPr>
      </w:pPr>
    </w:p>
    <w:p w:rsidR="00A82D2D" w:rsidRDefault="00A82D2D" w:rsidP="007C7D5C">
      <w:pPr>
        <w:pStyle w:val="PlainText"/>
        <w:tabs>
          <w:tab w:val="left" w:pos="6131"/>
        </w:tabs>
        <w:ind w:firstLine="6379"/>
        <w:jc w:val="right"/>
        <w:rPr>
          <w:rFonts w:ascii="Times New Roman" w:hAnsi="Times New Roman" w:cs="Times New Roman"/>
          <w:sz w:val="24"/>
          <w:szCs w:val="24"/>
        </w:rPr>
      </w:pPr>
    </w:p>
    <w:p w:rsidR="00A82D2D" w:rsidRDefault="00A82D2D" w:rsidP="007C7D5C">
      <w:pPr>
        <w:pStyle w:val="PlainText"/>
        <w:tabs>
          <w:tab w:val="left" w:pos="6131"/>
        </w:tabs>
        <w:ind w:firstLine="6379"/>
        <w:jc w:val="right"/>
        <w:rPr>
          <w:rFonts w:ascii="Times New Roman" w:hAnsi="Times New Roman" w:cs="Times New Roman"/>
          <w:sz w:val="24"/>
          <w:szCs w:val="24"/>
        </w:rPr>
      </w:pPr>
    </w:p>
    <w:p w:rsidR="00A82D2D" w:rsidRDefault="00A82D2D" w:rsidP="007C7D5C">
      <w:pPr>
        <w:pStyle w:val="PlainText"/>
        <w:tabs>
          <w:tab w:val="left" w:pos="6131"/>
        </w:tabs>
        <w:ind w:firstLine="6379"/>
        <w:jc w:val="right"/>
        <w:rPr>
          <w:rFonts w:ascii="Times New Roman" w:hAnsi="Times New Roman" w:cs="Times New Roman"/>
          <w:sz w:val="24"/>
          <w:szCs w:val="24"/>
        </w:rPr>
      </w:pPr>
    </w:p>
    <w:p w:rsidR="00A82D2D" w:rsidRDefault="00A82D2D" w:rsidP="007C7D5C">
      <w:pPr>
        <w:pStyle w:val="PlainText"/>
        <w:tabs>
          <w:tab w:val="left" w:pos="6131"/>
        </w:tabs>
        <w:ind w:firstLine="6379"/>
        <w:jc w:val="right"/>
        <w:rPr>
          <w:rFonts w:ascii="Times New Roman" w:hAnsi="Times New Roman" w:cs="Times New Roman"/>
          <w:sz w:val="24"/>
          <w:szCs w:val="24"/>
        </w:rPr>
      </w:pPr>
    </w:p>
    <w:p w:rsidR="00A82D2D" w:rsidRDefault="00A82D2D" w:rsidP="007C7D5C">
      <w:pPr>
        <w:pStyle w:val="PlainText"/>
        <w:tabs>
          <w:tab w:val="left" w:pos="6131"/>
        </w:tabs>
        <w:ind w:firstLine="6379"/>
        <w:jc w:val="right"/>
        <w:rPr>
          <w:rFonts w:ascii="Times New Roman" w:hAnsi="Times New Roman" w:cs="Times New Roman"/>
          <w:sz w:val="24"/>
          <w:szCs w:val="24"/>
        </w:rPr>
      </w:pPr>
    </w:p>
    <w:p w:rsidR="00A82D2D" w:rsidRDefault="00A82D2D" w:rsidP="007C7D5C">
      <w:pPr>
        <w:pStyle w:val="PlainText"/>
        <w:tabs>
          <w:tab w:val="left" w:pos="6131"/>
        </w:tabs>
        <w:ind w:firstLine="6379"/>
        <w:jc w:val="right"/>
        <w:rPr>
          <w:rFonts w:ascii="Times New Roman" w:hAnsi="Times New Roman" w:cs="Times New Roman"/>
          <w:sz w:val="24"/>
          <w:szCs w:val="24"/>
        </w:rPr>
      </w:pPr>
    </w:p>
    <w:p w:rsidR="00A82D2D" w:rsidRDefault="00A82D2D" w:rsidP="007C7D5C">
      <w:pPr>
        <w:pStyle w:val="PlainText"/>
        <w:tabs>
          <w:tab w:val="left" w:pos="6131"/>
        </w:tabs>
        <w:ind w:firstLine="6379"/>
        <w:jc w:val="right"/>
        <w:rPr>
          <w:rFonts w:ascii="Times New Roman" w:hAnsi="Times New Roman" w:cs="Times New Roman"/>
          <w:sz w:val="24"/>
          <w:szCs w:val="24"/>
        </w:rPr>
      </w:pPr>
    </w:p>
    <w:p w:rsidR="00A82D2D" w:rsidRDefault="00A82D2D" w:rsidP="007C7D5C">
      <w:pPr>
        <w:pStyle w:val="PlainText"/>
        <w:tabs>
          <w:tab w:val="left" w:pos="6131"/>
        </w:tabs>
        <w:ind w:firstLine="6379"/>
        <w:jc w:val="right"/>
        <w:rPr>
          <w:rFonts w:ascii="Times New Roman" w:hAnsi="Times New Roman" w:cs="Times New Roman"/>
          <w:sz w:val="24"/>
          <w:szCs w:val="24"/>
        </w:rPr>
      </w:pPr>
    </w:p>
    <w:p w:rsidR="00A82D2D" w:rsidRDefault="00A82D2D" w:rsidP="007C7D5C">
      <w:pPr>
        <w:pStyle w:val="PlainText"/>
        <w:tabs>
          <w:tab w:val="left" w:pos="6131"/>
        </w:tabs>
        <w:ind w:firstLine="6379"/>
        <w:jc w:val="right"/>
        <w:rPr>
          <w:rFonts w:ascii="Times New Roman" w:hAnsi="Times New Roman" w:cs="Times New Roman"/>
          <w:sz w:val="24"/>
          <w:szCs w:val="24"/>
        </w:rPr>
      </w:pPr>
    </w:p>
    <w:p w:rsidR="00A82D2D" w:rsidRDefault="00A82D2D" w:rsidP="007C7D5C">
      <w:pPr>
        <w:pStyle w:val="PlainText"/>
        <w:tabs>
          <w:tab w:val="left" w:pos="6131"/>
        </w:tabs>
        <w:ind w:firstLine="6379"/>
        <w:jc w:val="right"/>
        <w:rPr>
          <w:rFonts w:ascii="Times New Roman" w:hAnsi="Times New Roman" w:cs="Times New Roman"/>
          <w:sz w:val="24"/>
          <w:szCs w:val="24"/>
        </w:rPr>
      </w:pPr>
    </w:p>
    <w:p w:rsidR="00A82D2D" w:rsidRDefault="00A82D2D" w:rsidP="007C7D5C">
      <w:pPr>
        <w:pStyle w:val="PlainText"/>
        <w:tabs>
          <w:tab w:val="left" w:pos="6131"/>
        </w:tabs>
        <w:ind w:firstLine="6379"/>
        <w:jc w:val="right"/>
        <w:rPr>
          <w:rFonts w:ascii="Times New Roman" w:hAnsi="Times New Roman" w:cs="Times New Roman"/>
          <w:sz w:val="24"/>
          <w:szCs w:val="24"/>
        </w:rPr>
      </w:pPr>
    </w:p>
    <w:p w:rsidR="00A82D2D" w:rsidRDefault="00A82D2D" w:rsidP="007C7D5C">
      <w:pPr>
        <w:pStyle w:val="PlainText"/>
        <w:tabs>
          <w:tab w:val="left" w:pos="6131"/>
        </w:tabs>
        <w:ind w:firstLine="6379"/>
        <w:jc w:val="right"/>
        <w:rPr>
          <w:rFonts w:ascii="Times New Roman" w:hAnsi="Times New Roman" w:cs="Times New Roman"/>
          <w:sz w:val="24"/>
          <w:szCs w:val="24"/>
        </w:rPr>
      </w:pPr>
    </w:p>
    <w:p w:rsidR="00A82D2D" w:rsidRDefault="00A82D2D" w:rsidP="007C7D5C">
      <w:pPr>
        <w:pStyle w:val="PlainText"/>
        <w:tabs>
          <w:tab w:val="left" w:pos="6131"/>
        </w:tabs>
        <w:ind w:firstLine="6379"/>
        <w:jc w:val="right"/>
        <w:rPr>
          <w:rFonts w:ascii="Times New Roman" w:hAnsi="Times New Roman" w:cs="Times New Roman"/>
          <w:sz w:val="24"/>
          <w:szCs w:val="24"/>
        </w:rPr>
      </w:pPr>
    </w:p>
    <w:p w:rsidR="00A82D2D" w:rsidRDefault="00A82D2D" w:rsidP="0076455F">
      <w:pPr>
        <w:pStyle w:val="BodyText"/>
        <w:tabs>
          <w:tab w:val="left" w:pos="6131"/>
          <w:tab w:val="left" w:pos="6246"/>
        </w:tabs>
        <w:jc w:val="right"/>
      </w:pPr>
    </w:p>
    <w:p w:rsidR="00A82D2D" w:rsidRDefault="00A82D2D" w:rsidP="0076455F">
      <w:pPr>
        <w:pStyle w:val="BodyText"/>
        <w:tabs>
          <w:tab w:val="left" w:pos="6131"/>
          <w:tab w:val="left" w:pos="6246"/>
        </w:tabs>
        <w:jc w:val="right"/>
      </w:pPr>
      <w:r w:rsidRPr="00FD2978">
        <w:t xml:space="preserve">Приложение № </w:t>
      </w:r>
      <w:r>
        <w:t>1</w:t>
      </w:r>
      <w:r w:rsidRPr="00FD2978">
        <w:t xml:space="preserve"> к договору подряда (контракту)</w:t>
      </w:r>
    </w:p>
    <w:p w:rsidR="00A82D2D" w:rsidRDefault="00A82D2D" w:rsidP="0076455F">
      <w:pPr>
        <w:pStyle w:val="BodyText"/>
        <w:tabs>
          <w:tab w:val="left" w:pos="6131"/>
          <w:tab w:val="left" w:pos="6246"/>
        </w:tabs>
        <w:jc w:val="right"/>
      </w:pPr>
      <w:r>
        <w:t xml:space="preserve">                                                                                                                   </w:t>
      </w:r>
      <w:r w:rsidRPr="0076455F">
        <w:t>на выполнение работ по формированию границ охранной зоны кабельных линий</w:t>
      </w:r>
      <w:r>
        <w:t xml:space="preserve"> </w:t>
      </w:r>
    </w:p>
    <w:p w:rsidR="00A82D2D" w:rsidRPr="00FD2978" w:rsidRDefault="00A82D2D" w:rsidP="0076455F">
      <w:pPr>
        <w:pStyle w:val="BodyText"/>
        <w:tabs>
          <w:tab w:val="left" w:pos="6131"/>
          <w:tab w:val="left" w:pos="6246"/>
        </w:tabs>
        <w:jc w:val="right"/>
      </w:pPr>
      <w:r>
        <w:t>от «__» __________ 2013 г.</w:t>
      </w:r>
    </w:p>
    <w:p w:rsidR="00A82D2D" w:rsidRPr="0031159E" w:rsidRDefault="00A82D2D" w:rsidP="0072071B">
      <w:pPr>
        <w:jc w:val="center"/>
        <w:rPr>
          <w:b/>
          <w:bCs/>
          <w:sz w:val="32"/>
          <w:szCs w:val="32"/>
        </w:rPr>
      </w:pPr>
      <w:r w:rsidRPr="0031159E">
        <w:rPr>
          <w:b/>
          <w:bCs/>
          <w:sz w:val="32"/>
          <w:szCs w:val="32"/>
        </w:rPr>
        <w:t>Техническое задание</w:t>
      </w:r>
    </w:p>
    <w:p w:rsidR="00A82D2D" w:rsidRDefault="00A82D2D" w:rsidP="0072071B">
      <w:pPr>
        <w:jc w:val="center"/>
        <w:rPr>
          <w:b/>
          <w:bCs/>
          <w:sz w:val="32"/>
          <w:szCs w:val="32"/>
        </w:rPr>
      </w:pPr>
      <w:r w:rsidRPr="0031159E">
        <w:rPr>
          <w:b/>
          <w:bCs/>
          <w:sz w:val="32"/>
          <w:szCs w:val="32"/>
        </w:rPr>
        <w:t xml:space="preserve">на выполнение работ по формированию границ </w:t>
      </w:r>
    </w:p>
    <w:p w:rsidR="00A82D2D" w:rsidRPr="0031159E" w:rsidRDefault="00A82D2D" w:rsidP="0072071B">
      <w:pPr>
        <w:jc w:val="center"/>
        <w:rPr>
          <w:b/>
          <w:bCs/>
          <w:sz w:val="32"/>
          <w:szCs w:val="32"/>
        </w:rPr>
      </w:pPr>
      <w:r w:rsidRPr="0031159E">
        <w:rPr>
          <w:b/>
          <w:bCs/>
          <w:sz w:val="32"/>
          <w:szCs w:val="32"/>
        </w:rPr>
        <w:t>охранной зоны кабельных линий</w:t>
      </w:r>
    </w:p>
    <w:p w:rsidR="00A82D2D" w:rsidRPr="0031159E" w:rsidRDefault="00A82D2D" w:rsidP="0072071B">
      <w:pPr>
        <w:ind w:firstLine="708"/>
        <w:jc w:val="center"/>
        <w:rPr>
          <w:sz w:val="32"/>
          <w:szCs w:val="3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71"/>
        <w:gridCol w:w="4116"/>
        <w:gridCol w:w="5801"/>
      </w:tblGrid>
      <w:tr w:rsidR="00A82D2D" w:rsidRPr="00AB485F">
        <w:tc>
          <w:tcPr>
            <w:tcW w:w="1089" w:type="dxa"/>
          </w:tcPr>
          <w:p w:rsidR="00A82D2D" w:rsidRPr="00AB485F" w:rsidRDefault="00A82D2D" w:rsidP="004B7169">
            <w:pPr>
              <w:jc w:val="center"/>
            </w:pPr>
          </w:p>
        </w:tc>
        <w:tc>
          <w:tcPr>
            <w:tcW w:w="4393" w:type="dxa"/>
          </w:tcPr>
          <w:p w:rsidR="00A82D2D" w:rsidRPr="00AB485F" w:rsidRDefault="00A82D2D" w:rsidP="004B7169">
            <w:pPr>
              <w:jc w:val="center"/>
            </w:pPr>
            <w:r w:rsidRPr="00AB485F">
              <w:t>Заказчик</w:t>
            </w:r>
          </w:p>
        </w:tc>
        <w:tc>
          <w:tcPr>
            <w:tcW w:w="6218" w:type="dxa"/>
          </w:tcPr>
          <w:p w:rsidR="00A82D2D" w:rsidRPr="00AB485F" w:rsidRDefault="00A82D2D" w:rsidP="004B7169">
            <w:pPr>
              <w:jc w:val="both"/>
            </w:pPr>
            <w:r w:rsidRPr="00AB485F">
              <w:t>Закрытое акционерное общество «Саратовское предприятие городских электрических сетей»</w:t>
            </w:r>
          </w:p>
        </w:tc>
      </w:tr>
      <w:tr w:rsidR="00A82D2D" w:rsidRPr="00AB485F">
        <w:tc>
          <w:tcPr>
            <w:tcW w:w="1089" w:type="dxa"/>
          </w:tcPr>
          <w:p w:rsidR="00A82D2D" w:rsidRPr="00AB485F" w:rsidRDefault="00A82D2D" w:rsidP="004B7169">
            <w:pPr>
              <w:jc w:val="center"/>
            </w:pPr>
          </w:p>
        </w:tc>
        <w:tc>
          <w:tcPr>
            <w:tcW w:w="4393" w:type="dxa"/>
          </w:tcPr>
          <w:p w:rsidR="00A82D2D" w:rsidRPr="00AB485F" w:rsidRDefault="00A82D2D" w:rsidP="004B7169">
            <w:pPr>
              <w:jc w:val="center"/>
            </w:pPr>
            <w:r w:rsidRPr="00AB485F">
              <w:t>Результат выполнения работ</w:t>
            </w:r>
          </w:p>
        </w:tc>
        <w:tc>
          <w:tcPr>
            <w:tcW w:w="6218" w:type="dxa"/>
          </w:tcPr>
          <w:p w:rsidR="00A82D2D" w:rsidRPr="00AB485F" w:rsidRDefault="00A82D2D" w:rsidP="004B7169">
            <w:pPr>
              <w:jc w:val="both"/>
            </w:pPr>
            <w:r w:rsidRPr="00AB485F">
              <w:t xml:space="preserve">Изготовление </w:t>
            </w:r>
            <w:r>
              <w:t>100 карт (планов), согласно Перечню кабельных линий (Приложение № 2)</w:t>
            </w:r>
          </w:p>
        </w:tc>
      </w:tr>
      <w:tr w:rsidR="00A82D2D" w:rsidRPr="00AB485F">
        <w:tc>
          <w:tcPr>
            <w:tcW w:w="1089" w:type="dxa"/>
          </w:tcPr>
          <w:p w:rsidR="00A82D2D" w:rsidRPr="00AB485F" w:rsidRDefault="00A82D2D" w:rsidP="004B7169">
            <w:pPr>
              <w:jc w:val="center"/>
            </w:pPr>
          </w:p>
        </w:tc>
        <w:tc>
          <w:tcPr>
            <w:tcW w:w="4393" w:type="dxa"/>
          </w:tcPr>
          <w:p w:rsidR="00A82D2D" w:rsidRPr="00AB485F" w:rsidRDefault="00A82D2D" w:rsidP="004B7169">
            <w:pPr>
              <w:jc w:val="center"/>
            </w:pPr>
            <w:r w:rsidRPr="00AB485F">
              <w:t>Наименование объекта</w:t>
            </w:r>
          </w:p>
        </w:tc>
        <w:tc>
          <w:tcPr>
            <w:tcW w:w="6218" w:type="dxa"/>
          </w:tcPr>
          <w:p w:rsidR="00A82D2D" w:rsidRPr="00AB485F" w:rsidRDefault="00A82D2D" w:rsidP="004B7169">
            <w:pPr>
              <w:jc w:val="both"/>
            </w:pPr>
            <w:r w:rsidRPr="00AB485F">
              <w:t>Кабельные линии, расположены в черте города Саратова</w:t>
            </w:r>
          </w:p>
        </w:tc>
      </w:tr>
      <w:tr w:rsidR="00A82D2D" w:rsidRPr="00AB485F">
        <w:tc>
          <w:tcPr>
            <w:tcW w:w="1089" w:type="dxa"/>
          </w:tcPr>
          <w:p w:rsidR="00A82D2D" w:rsidRPr="00AB485F" w:rsidRDefault="00A82D2D" w:rsidP="004B7169">
            <w:pPr>
              <w:jc w:val="center"/>
            </w:pPr>
          </w:p>
        </w:tc>
        <w:tc>
          <w:tcPr>
            <w:tcW w:w="4393" w:type="dxa"/>
          </w:tcPr>
          <w:p w:rsidR="00A82D2D" w:rsidRPr="00AB485F" w:rsidRDefault="00A82D2D" w:rsidP="004B7169">
            <w:pPr>
              <w:jc w:val="center"/>
            </w:pPr>
            <w:r w:rsidRPr="00AB485F">
              <w:t>Основания выполнения работ</w:t>
            </w:r>
          </w:p>
        </w:tc>
        <w:tc>
          <w:tcPr>
            <w:tcW w:w="6218" w:type="dxa"/>
          </w:tcPr>
          <w:p w:rsidR="00A82D2D" w:rsidRPr="004B7169" w:rsidRDefault="00A82D2D" w:rsidP="004B7169">
            <w:pPr>
              <w:jc w:val="both"/>
              <w:rPr>
                <w:highlight w:val="yellow"/>
              </w:rPr>
            </w:pPr>
            <w:r w:rsidRPr="00864A1E">
              <w:t xml:space="preserve">Градостроительный Кодекс Российской Федерации от 29.12.2004 года № 190-ФЗ, Земельный Кодекс Российской Федерации от 25.10.2001 года № 136-ФЗ, Федеральный закон от 24.07.2007 № 221-ФЗ «О государственном кадастре недвижимости», Федеральный закон от 18.06.2001 № 78-ФЗ «О землеустройстве», Постановление Правительства РФ от 30.07.2009 года № 621 </w:t>
            </w:r>
            <w:r w:rsidRPr="004B7169">
              <w:rPr>
                <w:b/>
                <w:bCs/>
              </w:rPr>
              <w:t xml:space="preserve">                  </w:t>
            </w:r>
            <w:r w:rsidRPr="00864A1E">
              <w:t xml:space="preserve">«Об утверждении формы карты (плана) объекта землеустройства и требований к ее составлению», Постановление Правительства РФ от 24 февраля 2009 г. </w:t>
            </w:r>
            <w:r w:rsidRPr="00CE6C54">
              <w:t>№</w:t>
            </w:r>
            <w:r w:rsidRPr="00864A1E">
              <w:t> 160</w:t>
            </w:r>
            <w:r w:rsidRPr="004B7169">
              <w:rPr>
                <w:b/>
                <w:bCs/>
              </w:rPr>
              <w:t xml:space="preserve"> «</w:t>
            </w:r>
            <w:r w:rsidRPr="00864A1E">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4B7169">
              <w:rPr>
                <w:b/>
                <w:bCs/>
              </w:rPr>
              <w:t>»</w:t>
            </w:r>
          </w:p>
        </w:tc>
      </w:tr>
      <w:tr w:rsidR="00A82D2D" w:rsidRPr="00AB485F">
        <w:tc>
          <w:tcPr>
            <w:tcW w:w="1089" w:type="dxa"/>
          </w:tcPr>
          <w:p w:rsidR="00A82D2D" w:rsidRPr="00AB485F" w:rsidRDefault="00A82D2D" w:rsidP="004B7169">
            <w:pPr>
              <w:jc w:val="center"/>
            </w:pPr>
          </w:p>
        </w:tc>
        <w:tc>
          <w:tcPr>
            <w:tcW w:w="4393" w:type="dxa"/>
          </w:tcPr>
          <w:p w:rsidR="00A82D2D" w:rsidRPr="00AB485F" w:rsidRDefault="00A82D2D" w:rsidP="004B7169">
            <w:pPr>
              <w:jc w:val="center"/>
            </w:pPr>
            <w:r w:rsidRPr="00AB485F">
              <w:t>Предмет работ</w:t>
            </w:r>
          </w:p>
        </w:tc>
        <w:tc>
          <w:tcPr>
            <w:tcW w:w="6218" w:type="dxa"/>
          </w:tcPr>
          <w:p w:rsidR="00A82D2D" w:rsidRPr="00AB485F" w:rsidRDefault="00A82D2D" w:rsidP="004B7169">
            <w:pPr>
              <w:jc w:val="both"/>
            </w:pPr>
            <w:r w:rsidRPr="00AB485F">
              <w:t xml:space="preserve">Выполнения работ по </w:t>
            </w:r>
            <w:r>
              <w:t xml:space="preserve">формированию границ охранной зоны </w:t>
            </w:r>
            <w:r w:rsidRPr="00AB485F">
              <w:t>кабельных линий</w:t>
            </w:r>
            <w:r>
              <w:t xml:space="preserve"> </w:t>
            </w:r>
          </w:p>
        </w:tc>
      </w:tr>
      <w:tr w:rsidR="00A82D2D" w:rsidRPr="00AB485F">
        <w:tc>
          <w:tcPr>
            <w:tcW w:w="1089" w:type="dxa"/>
          </w:tcPr>
          <w:p w:rsidR="00A82D2D" w:rsidRPr="00AB485F" w:rsidRDefault="00A82D2D" w:rsidP="004B7169">
            <w:pPr>
              <w:jc w:val="center"/>
            </w:pPr>
          </w:p>
        </w:tc>
        <w:tc>
          <w:tcPr>
            <w:tcW w:w="4393" w:type="dxa"/>
          </w:tcPr>
          <w:p w:rsidR="00A82D2D" w:rsidRPr="00AB485F" w:rsidRDefault="00A82D2D" w:rsidP="004B7169">
            <w:pPr>
              <w:jc w:val="center"/>
            </w:pPr>
            <w:r>
              <w:t>Начальная (максимальная) цена</w:t>
            </w:r>
          </w:p>
        </w:tc>
        <w:tc>
          <w:tcPr>
            <w:tcW w:w="6218" w:type="dxa"/>
          </w:tcPr>
          <w:p w:rsidR="00A82D2D" w:rsidRPr="00AB485F" w:rsidRDefault="00A82D2D" w:rsidP="004B7169">
            <w:pPr>
              <w:jc w:val="both"/>
            </w:pPr>
            <w:r>
              <w:t xml:space="preserve">3 000 000 (три миллиона) рублей, в том числе НДС, </w:t>
            </w:r>
            <w:r w:rsidRPr="004B7169">
              <w:rPr>
                <w:color w:val="000000"/>
              </w:rPr>
              <w:t>уплату сборов и других обязательных платежей</w:t>
            </w:r>
          </w:p>
        </w:tc>
      </w:tr>
      <w:tr w:rsidR="00A82D2D" w:rsidRPr="00AB485F">
        <w:tc>
          <w:tcPr>
            <w:tcW w:w="1089" w:type="dxa"/>
          </w:tcPr>
          <w:p w:rsidR="00A82D2D" w:rsidRPr="00AB485F" w:rsidRDefault="00A82D2D" w:rsidP="004B7169">
            <w:pPr>
              <w:jc w:val="center"/>
            </w:pPr>
          </w:p>
        </w:tc>
        <w:tc>
          <w:tcPr>
            <w:tcW w:w="4393" w:type="dxa"/>
          </w:tcPr>
          <w:p w:rsidR="00A82D2D" w:rsidRPr="00AB485F" w:rsidRDefault="00A82D2D" w:rsidP="004B7169">
            <w:pPr>
              <w:jc w:val="center"/>
            </w:pPr>
            <w:r w:rsidRPr="00AB485F">
              <w:t>Требования к качеству</w:t>
            </w:r>
          </w:p>
        </w:tc>
        <w:tc>
          <w:tcPr>
            <w:tcW w:w="6218" w:type="dxa"/>
          </w:tcPr>
          <w:p w:rsidR="00A82D2D" w:rsidRDefault="00A82D2D" w:rsidP="004B7169">
            <w:pPr>
              <w:jc w:val="both"/>
            </w:pPr>
            <w:r w:rsidRPr="00AB485F">
              <w:t>Соответствие требованиям, установленным действующим законодательством РФ</w:t>
            </w:r>
          </w:p>
          <w:p w:rsidR="00A82D2D" w:rsidRPr="00AB485F" w:rsidRDefault="00A82D2D" w:rsidP="004B7169">
            <w:pPr>
              <w:jc w:val="both"/>
            </w:pPr>
            <w:r w:rsidRPr="00AB485F">
              <w:rPr>
                <w:noProof/>
              </w:rPr>
              <w:t>Все используемые материалы и оборудование должны соответствовать требованиям ГОСТов, техническим условиям производителя и иметь соответствующие сертификаты, технические паспорта и другие докуме</w:t>
            </w:r>
            <w:r>
              <w:rPr>
                <w:noProof/>
              </w:rPr>
              <w:t>нты, удостоверяющие их качество</w:t>
            </w:r>
          </w:p>
        </w:tc>
      </w:tr>
      <w:tr w:rsidR="00A82D2D" w:rsidRPr="00AB485F">
        <w:tc>
          <w:tcPr>
            <w:tcW w:w="1089" w:type="dxa"/>
          </w:tcPr>
          <w:p w:rsidR="00A82D2D" w:rsidRPr="004B7169" w:rsidRDefault="00A82D2D" w:rsidP="004B7169">
            <w:pPr>
              <w:jc w:val="center"/>
              <w:rPr>
                <w:highlight w:val="yellow"/>
              </w:rPr>
            </w:pPr>
          </w:p>
        </w:tc>
        <w:tc>
          <w:tcPr>
            <w:tcW w:w="4393" w:type="dxa"/>
          </w:tcPr>
          <w:p w:rsidR="00A82D2D" w:rsidRPr="005B5DDD" w:rsidRDefault="00A82D2D" w:rsidP="004B7169">
            <w:pPr>
              <w:jc w:val="center"/>
            </w:pPr>
            <w:r w:rsidRPr="005B5DDD">
              <w:t>Цель работ</w:t>
            </w:r>
          </w:p>
        </w:tc>
        <w:tc>
          <w:tcPr>
            <w:tcW w:w="6218" w:type="dxa"/>
          </w:tcPr>
          <w:p w:rsidR="00A82D2D" w:rsidRPr="005B5DDD" w:rsidRDefault="00A82D2D" w:rsidP="004B7169">
            <w:pPr>
              <w:jc w:val="both"/>
            </w:pPr>
            <w:r w:rsidRPr="005B5DDD">
              <w:t xml:space="preserve">Получение </w:t>
            </w:r>
            <w:r>
              <w:t>карт (планов)</w:t>
            </w:r>
            <w:r w:rsidRPr="005B5DDD">
              <w:t>, необходим</w:t>
            </w:r>
            <w:r>
              <w:t>ых</w:t>
            </w:r>
            <w:r w:rsidRPr="005B5DDD">
              <w:t xml:space="preserve"> для установления охранной зоны на кабельные линии; получение геодезических координат местоположения кабеля, координирование кабеля на местности, внесение сведений об объекте на картографические планшеты города Саратова, описание границ охранной зоны кабеля, формирование сведений и их передача для учета в орган, осуществляющий г</w:t>
            </w:r>
            <w:r>
              <w:t>осударственный кадастровый учет</w:t>
            </w:r>
          </w:p>
        </w:tc>
      </w:tr>
      <w:tr w:rsidR="00A82D2D" w:rsidRPr="00AB485F">
        <w:tc>
          <w:tcPr>
            <w:tcW w:w="1089" w:type="dxa"/>
          </w:tcPr>
          <w:p w:rsidR="00A82D2D" w:rsidRPr="004B7169" w:rsidRDefault="00A82D2D" w:rsidP="004B7169">
            <w:pPr>
              <w:pStyle w:val="BodyText"/>
              <w:ind w:firstLine="709"/>
              <w:rPr>
                <w:sz w:val="24"/>
                <w:szCs w:val="24"/>
                <w:highlight w:val="yellow"/>
              </w:rPr>
            </w:pPr>
          </w:p>
          <w:p w:rsidR="00A82D2D" w:rsidRPr="004B7169" w:rsidRDefault="00A82D2D" w:rsidP="004B7169">
            <w:pPr>
              <w:jc w:val="center"/>
              <w:rPr>
                <w:highlight w:val="yellow"/>
              </w:rPr>
            </w:pPr>
          </w:p>
        </w:tc>
        <w:tc>
          <w:tcPr>
            <w:tcW w:w="4393" w:type="dxa"/>
          </w:tcPr>
          <w:p w:rsidR="00A82D2D" w:rsidRPr="004B7169" w:rsidRDefault="00A82D2D" w:rsidP="00CD44A7">
            <w:pPr>
              <w:pStyle w:val="BodyText"/>
              <w:rPr>
                <w:b w:val="0"/>
                <w:bCs w:val="0"/>
                <w:sz w:val="24"/>
                <w:szCs w:val="24"/>
              </w:rPr>
            </w:pPr>
            <w:r w:rsidRPr="004B7169">
              <w:rPr>
                <w:b w:val="0"/>
                <w:bCs w:val="0"/>
                <w:sz w:val="24"/>
                <w:szCs w:val="24"/>
              </w:rPr>
              <w:t>Задачи работ</w:t>
            </w:r>
          </w:p>
          <w:p w:rsidR="00A82D2D" w:rsidRPr="004375F9" w:rsidRDefault="00A82D2D" w:rsidP="004B7169">
            <w:pPr>
              <w:jc w:val="center"/>
            </w:pPr>
          </w:p>
        </w:tc>
        <w:tc>
          <w:tcPr>
            <w:tcW w:w="6218" w:type="dxa"/>
          </w:tcPr>
          <w:p w:rsidR="00A82D2D" w:rsidRPr="004B7169" w:rsidRDefault="00A82D2D" w:rsidP="004B7169">
            <w:pPr>
              <w:pStyle w:val="BodyText"/>
              <w:numPr>
                <w:ilvl w:val="0"/>
                <w:numId w:val="11"/>
              </w:numPr>
              <w:jc w:val="both"/>
              <w:rPr>
                <w:b w:val="0"/>
                <w:bCs w:val="0"/>
                <w:sz w:val="24"/>
                <w:szCs w:val="24"/>
              </w:rPr>
            </w:pPr>
            <w:r w:rsidRPr="004B7169">
              <w:rPr>
                <w:b w:val="0"/>
                <w:bCs w:val="0"/>
                <w:sz w:val="24"/>
                <w:szCs w:val="24"/>
              </w:rPr>
              <w:t>Разработать и передать Заказчику, документы на кабельные линии и земельные участки, относящиеся к нему;</w:t>
            </w:r>
          </w:p>
          <w:p w:rsidR="00A82D2D" w:rsidRPr="004B7169" w:rsidRDefault="00A82D2D" w:rsidP="004B7169">
            <w:pPr>
              <w:pStyle w:val="BodyText"/>
              <w:numPr>
                <w:ilvl w:val="0"/>
                <w:numId w:val="11"/>
              </w:numPr>
              <w:jc w:val="both"/>
              <w:rPr>
                <w:b w:val="0"/>
                <w:bCs w:val="0"/>
                <w:sz w:val="24"/>
                <w:szCs w:val="24"/>
              </w:rPr>
            </w:pPr>
            <w:r w:rsidRPr="004B7169">
              <w:rPr>
                <w:b w:val="0"/>
                <w:bCs w:val="0"/>
                <w:sz w:val="24"/>
                <w:szCs w:val="24"/>
              </w:rPr>
              <w:t>Выполнить горизонтальную контрольную исполнительную съемку кабеля с нанесением на картографические планшеты города Саратова (в случае наличия планшетов);</w:t>
            </w:r>
          </w:p>
          <w:p w:rsidR="00A82D2D" w:rsidRPr="004B7169" w:rsidRDefault="00A82D2D" w:rsidP="004B7169">
            <w:pPr>
              <w:pStyle w:val="BodyText"/>
              <w:numPr>
                <w:ilvl w:val="0"/>
                <w:numId w:val="11"/>
              </w:numPr>
              <w:jc w:val="both"/>
              <w:rPr>
                <w:b w:val="0"/>
                <w:bCs w:val="0"/>
                <w:sz w:val="24"/>
                <w:szCs w:val="24"/>
              </w:rPr>
            </w:pPr>
            <w:r w:rsidRPr="004B7169">
              <w:rPr>
                <w:b w:val="0"/>
                <w:bCs w:val="0"/>
                <w:sz w:val="24"/>
                <w:szCs w:val="24"/>
              </w:rPr>
              <w:t>Подготовить, при необходимости, схемы местоположения кабеля на кадастровом плане территории;</w:t>
            </w:r>
          </w:p>
          <w:p w:rsidR="00A82D2D" w:rsidRPr="004B7169" w:rsidRDefault="00A82D2D" w:rsidP="004B7169">
            <w:pPr>
              <w:pStyle w:val="BodyText"/>
              <w:numPr>
                <w:ilvl w:val="0"/>
                <w:numId w:val="11"/>
              </w:numPr>
              <w:jc w:val="both"/>
              <w:rPr>
                <w:b w:val="0"/>
                <w:bCs w:val="0"/>
                <w:sz w:val="24"/>
                <w:szCs w:val="24"/>
              </w:rPr>
            </w:pPr>
            <w:r w:rsidRPr="004B7169">
              <w:rPr>
                <w:b w:val="0"/>
                <w:bCs w:val="0"/>
                <w:sz w:val="24"/>
                <w:szCs w:val="24"/>
              </w:rPr>
              <w:t>Подготовить карту (план) охранной зоны кабеля в разрезе каждого района города Саратова по трассе местоположения кабеля;</w:t>
            </w:r>
          </w:p>
          <w:p w:rsidR="00A82D2D" w:rsidRPr="004375F9" w:rsidRDefault="00A82D2D" w:rsidP="004B7169">
            <w:pPr>
              <w:numPr>
                <w:ilvl w:val="0"/>
                <w:numId w:val="11"/>
              </w:numPr>
              <w:jc w:val="both"/>
            </w:pPr>
            <w:r w:rsidRPr="004375F9">
              <w:t>Обеспечить утверждение установленных границ охранной зоны кабеля в органах местного самоуправления в пределах их полномочий</w:t>
            </w:r>
          </w:p>
        </w:tc>
      </w:tr>
      <w:tr w:rsidR="00A82D2D" w:rsidRPr="00AB485F">
        <w:tc>
          <w:tcPr>
            <w:tcW w:w="1089" w:type="dxa"/>
          </w:tcPr>
          <w:p w:rsidR="00A82D2D" w:rsidRPr="00AB485F" w:rsidRDefault="00A82D2D" w:rsidP="004B7169">
            <w:pPr>
              <w:jc w:val="center"/>
            </w:pPr>
          </w:p>
        </w:tc>
        <w:tc>
          <w:tcPr>
            <w:tcW w:w="4393" w:type="dxa"/>
          </w:tcPr>
          <w:p w:rsidR="00A82D2D" w:rsidRPr="00AB485F" w:rsidRDefault="00A82D2D" w:rsidP="004B7169">
            <w:pPr>
              <w:jc w:val="center"/>
            </w:pPr>
            <w:r w:rsidRPr="00AB485F">
              <w:t>Наименование и виды работ</w:t>
            </w:r>
          </w:p>
        </w:tc>
        <w:tc>
          <w:tcPr>
            <w:tcW w:w="6218" w:type="dxa"/>
          </w:tcPr>
          <w:p w:rsidR="00A82D2D" w:rsidRPr="00404D2D" w:rsidRDefault="00A82D2D" w:rsidP="004B7169">
            <w:pPr>
              <w:numPr>
                <w:ilvl w:val="0"/>
                <w:numId w:val="9"/>
              </w:numPr>
              <w:autoSpaceDE w:val="0"/>
              <w:autoSpaceDN w:val="0"/>
              <w:adjustRightInd w:val="0"/>
              <w:jc w:val="both"/>
            </w:pPr>
            <w:r>
              <w:t xml:space="preserve">Создание инженерно-топографических планов на застроенной территории в соответствующем масштабе </w:t>
            </w:r>
            <w:r w:rsidRPr="004B7169">
              <w:rPr>
                <w:lang w:val="en-US"/>
              </w:rPr>
              <w:t>II</w:t>
            </w:r>
            <w:r>
              <w:t>кат. (</w:t>
            </w:r>
            <w:r w:rsidRPr="00404D2D">
              <w:t>полевы</w:t>
            </w:r>
            <w:r>
              <w:t>е</w:t>
            </w:r>
            <w:r w:rsidRPr="00404D2D">
              <w:t xml:space="preserve"> работ</w:t>
            </w:r>
            <w:r>
              <w:t>ы</w:t>
            </w:r>
            <w:r w:rsidRPr="00404D2D">
              <w:t>)</w:t>
            </w:r>
            <w:r>
              <w:t>;</w:t>
            </w:r>
          </w:p>
          <w:p w:rsidR="00A82D2D" w:rsidRPr="00404D2D" w:rsidRDefault="00A82D2D" w:rsidP="004B7169">
            <w:pPr>
              <w:numPr>
                <w:ilvl w:val="0"/>
                <w:numId w:val="9"/>
              </w:numPr>
              <w:autoSpaceDE w:val="0"/>
              <w:autoSpaceDN w:val="0"/>
              <w:adjustRightInd w:val="0"/>
              <w:jc w:val="both"/>
            </w:pPr>
            <w:r w:rsidRPr="004B7169">
              <w:rPr>
                <w:rFonts w:ascii="Times New Roman CYR" w:hAnsi="Times New Roman CYR" w:cs="Times New Roman CYR"/>
              </w:rPr>
              <w:t>Создание инженерно-топографических планов на застроенной территории в соответствующем масштабе II кат. (камеральные работы)</w:t>
            </w:r>
            <w:r>
              <w:t>;</w:t>
            </w:r>
          </w:p>
          <w:p w:rsidR="00A82D2D" w:rsidRPr="00404D2D" w:rsidRDefault="00A82D2D" w:rsidP="004B7169">
            <w:pPr>
              <w:numPr>
                <w:ilvl w:val="0"/>
                <w:numId w:val="9"/>
              </w:numPr>
              <w:autoSpaceDE w:val="0"/>
              <w:autoSpaceDN w:val="0"/>
              <w:adjustRightInd w:val="0"/>
              <w:jc w:val="both"/>
            </w:pPr>
            <w:r>
              <w:t>Расходы по внутреннему транспорту;</w:t>
            </w:r>
            <w:r w:rsidRPr="00404D2D">
              <w:t xml:space="preserve"> </w:t>
            </w:r>
          </w:p>
          <w:p w:rsidR="00A82D2D" w:rsidRPr="00404D2D" w:rsidRDefault="00A82D2D" w:rsidP="004B7169">
            <w:pPr>
              <w:numPr>
                <w:ilvl w:val="0"/>
                <w:numId w:val="9"/>
              </w:numPr>
              <w:autoSpaceDE w:val="0"/>
              <w:autoSpaceDN w:val="0"/>
              <w:adjustRightInd w:val="0"/>
              <w:jc w:val="both"/>
            </w:pPr>
            <w:r>
              <w:t>Расходы по организации и ликвидации работ;</w:t>
            </w:r>
          </w:p>
          <w:p w:rsidR="00A82D2D" w:rsidRPr="00404D2D" w:rsidRDefault="00A82D2D" w:rsidP="004B7169">
            <w:pPr>
              <w:numPr>
                <w:ilvl w:val="0"/>
                <w:numId w:val="9"/>
              </w:numPr>
              <w:autoSpaceDE w:val="0"/>
              <w:autoSpaceDN w:val="0"/>
              <w:adjustRightInd w:val="0"/>
              <w:jc w:val="both"/>
            </w:pPr>
            <w:r>
              <w:t>Составление планов подземных коммуникаций;</w:t>
            </w:r>
          </w:p>
          <w:p w:rsidR="00A82D2D" w:rsidRPr="00404D2D" w:rsidRDefault="00A82D2D" w:rsidP="004B7169">
            <w:pPr>
              <w:numPr>
                <w:ilvl w:val="0"/>
                <w:numId w:val="9"/>
              </w:numPr>
              <w:autoSpaceDE w:val="0"/>
              <w:autoSpaceDN w:val="0"/>
              <w:adjustRightInd w:val="0"/>
              <w:jc w:val="both"/>
            </w:pPr>
            <w:r>
              <w:t>Проверка полноты планов подземных коммуникаций</w:t>
            </w:r>
            <w:r w:rsidRPr="00404D2D">
              <w:t xml:space="preserve"> в</w:t>
            </w:r>
            <w:r>
              <w:t xml:space="preserve"> </w:t>
            </w:r>
            <w:r w:rsidRPr="004B7169">
              <w:rPr>
                <w:rFonts w:ascii="Times New Roman CYR" w:hAnsi="Times New Roman CYR" w:cs="Times New Roman CYR"/>
              </w:rPr>
              <w:t>эксплуатирующих организациях</w:t>
            </w:r>
            <w:r>
              <w:t>;</w:t>
            </w:r>
          </w:p>
          <w:p w:rsidR="00A82D2D" w:rsidRPr="00404D2D" w:rsidRDefault="00A82D2D" w:rsidP="004B7169">
            <w:pPr>
              <w:numPr>
                <w:ilvl w:val="0"/>
                <w:numId w:val="9"/>
              </w:numPr>
              <w:autoSpaceDE w:val="0"/>
              <w:autoSpaceDN w:val="0"/>
              <w:adjustRightInd w:val="0"/>
              <w:jc w:val="both"/>
            </w:pPr>
            <w:r>
              <w:t xml:space="preserve">Теодолитный ход </w:t>
            </w:r>
            <w:r w:rsidRPr="004B7169">
              <w:rPr>
                <w:lang w:val="en-US"/>
              </w:rPr>
              <w:t xml:space="preserve">III </w:t>
            </w:r>
            <w:r>
              <w:t>кат.;</w:t>
            </w:r>
          </w:p>
          <w:p w:rsidR="00A82D2D" w:rsidRPr="00404D2D" w:rsidRDefault="00A82D2D" w:rsidP="004B7169">
            <w:pPr>
              <w:numPr>
                <w:ilvl w:val="0"/>
                <w:numId w:val="9"/>
              </w:numPr>
              <w:autoSpaceDE w:val="0"/>
              <w:autoSpaceDN w:val="0"/>
              <w:adjustRightInd w:val="0"/>
              <w:jc w:val="both"/>
            </w:pPr>
            <w:r>
              <w:t>Подготовка карт (планов);</w:t>
            </w:r>
            <w:r w:rsidRPr="00404D2D">
              <w:t xml:space="preserve"> </w:t>
            </w:r>
          </w:p>
          <w:p w:rsidR="00A82D2D" w:rsidRDefault="00A82D2D" w:rsidP="004B7169">
            <w:pPr>
              <w:numPr>
                <w:ilvl w:val="0"/>
                <w:numId w:val="9"/>
              </w:numPr>
              <w:jc w:val="both"/>
            </w:pPr>
            <w:r>
              <w:t>Описание границ;</w:t>
            </w:r>
          </w:p>
          <w:p w:rsidR="00A82D2D" w:rsidRDefault="00A82D2D" w:rsidP="004B7169">
            <w:pPr>
              <w:numPr>
                <w:ilvl w:val="0"/>
                <w:numId w:val="9"/>
              </w:numPr>
              <w:jc w:val="both"/>
            </w:pPr>
            <w:r>
              <w:t>Расчет площадей;</w:t>
            </w:r>
          </w:p>
          <w:p w:rsidR="00A82D2D" w:rsidRDefault="00A82D2D" w:rsidP="004B7169">
            <w:pPr>
              <w:numPr>
                <w:ilvl w:val="0"/>
                <w:numId w:val="9"/>
              </w:numPr>
              <w:jc w:val="both"/>
            </w:pPr>
            <w:r>
              <w:t>Изготовление копий на электронном и бумажном носителе;</w:t>
            </w:r>
          </w:p>
          <w:p w:rsidR="00A82D2D" w:rsidRDefault="00A82D2D" w:rsidP="004B7169">
            <w:pPr>
              <w:numPr>
                <w:ilvl w:val="0"/>
                <w:numId w:val="9"/>
              </w:numPr>
              <w:jc w:val="both"/>
            </w:pPr>
            <w:r>
              <w:t>Составление карт (планов);</w:t>
            </w:r>
          </w:p>
          <w:p w:rsidR="00A82D2D" w:rsidRPr="00AB485F" w:rsidRDefault="00A82D2D" w:rsidP="004B7169">
            <w:pPr>
              <w:numPr>
                <w:ilvl w:val="0"/>
                <w:numId w:val="9"/>
              </w:numPr>
              <w:jc w:val="both"/>
            </w:pPr>
            <w:r>
              <w:t>Регистрация карт (планов) в регистрирующем органе</w:t>
            </w:r>
          </w:p>
        </w:tc>
      </w:tr>
    </w:tbl>
    <w:p w:rsidR="00A82D2D" w:rsidRDefault="00A82D2D" w:rsidP="0072071B">
      <w:pPr>
        <w:jc w:val="center"/>
        <w:rPr>
          <w:sz w:val="20"/>
          <w:szCs w:val="20"/>
        </w:rPr>
      </w:pPr>
    </w:p>
    <w:p w:rsidR="00A82D2D" w:rsidRDefault="00A82D2D" w:rsidP="0072071B">
      <w:pPr>
        <w:jc w:val="center"/>
        <w:rPr>
          <w:sz w:val="20"/>
          <w:szCs w:val="20"/>
        </w:rPr>
      </w:pPr>
    </w:p>
    <w:p w:rsidR="00A82D2D" w:rsidRDefault="00A82D2D" w:rsidP="00CE6C54">
      <w:pPr>
        <w:pStyle w:val="WW-2"/>
        <w:tabs>
          <w:tab w:val="clear" w:pos="6096"/>
          <w:tab w:val="left" w:pos="5245"/>
          <w:tab w:val="left" w:pos="5954"/>
        </w:tabs>
        <w:snapToGrid w:val="0"/>
        <w:spacing w:line="200" w:lineRule="atLeast"/>
        <w:rPr>
          <w:b/>
          <w:bCs/>
        </w:rPr>
      </w:pPr>
      <w:r>
        <w:rPr>
          <w:b/>
          <w:bCs/>
        </w:rPr>
        <w:t xml:space="preserve">         Заказчик: ЗАО «СПГЭС»                                                                                                  Подрядчик: </w:t>
      </w:r>
    </w:p>
    <w:p w:rsidR="00A82D2D" w:rsidRDefault="00A82D2D" w:rsidP="00CE6C54">
      <w:pPr>
        <w:pStyle w:val="WW-2"/>
        <w:tabs>
          <w:tab w:val="clear" w:pos="6096"/>
          <w:tab w:val="left" w:pos="5245"/>
          <w:tab w:val="left" w:pos="5954"/>
        </w:tabs>
        <w:snapToGrid w:val="0"/>
        <w:spacing w:line="200" w:lineRule="atLeast"/>
        <w:rPr>
          <w:b/>
          <w:bCs/>
        </w:rPr>
      </w:pPr>
      <w:r>
        <w:rPr>
          <w:b/>
          <w:bCs/>
        </w:rPr>
        <w:t xml:space="preserve">          Генеральный директор                                                                     </w:t>
      </w:r>
    </w:p>
    <w:p w:rsidR="00A82D2D" w:rsidRPr="001809EB" w:rsidRDefault="00A82D2D" w:rsidP="00CE6C54">
      <w:pPr>
        <w:pStyle w:val="WW-2"/>
        <w:tabs>
          <w:tab w:val="clear" w:pos="6096"/>
          <w:tab w:val="left" w:pos="5245"/>
          <w:tab w:val="left" w:pos="5954"/>
        </w:tabs>
        <w:snapToGrid w:val="0"/>
        <w:spacing w:line="200" w:lineRule="atLeast"/>
        <w:rPr>
          <w:b/>
          <w:bCs/>
        </w:rPr>
      </w:pPr>
    </w:p>
    <w:p w:rsidR="00A82D2D" w:rsidRDefault="00A82D2D" w:rsidP="00CE6C54">
      <w:pPr>
        <w:pStyle w:val="WW-2"/>
        <w:tabs>
          <w:tab w:val="clear" w:pos="6096"/>
          <w:tab w:val="left" w:pos="5245"/>
          <w:tab w:val="left" w:pos="5954"/>
        </w:tabs>
        <w:snapToGrid w:val="0"/>
        <w:spacing w:line="200" w:lineRule="atLeast"/>
      </w:pPr>
      <w:r>
        <w:t xml:space="preserve">           ___________________/С.В. Козин/                                                                                          _______________/___________/</w:t>
      </w:r>
    </w:p>
    <w:p w:rsidR="00A82D2D" w:rsidRDefault="00A82D2D" w:rsidP="00CE6C54">
      <w:pPr>
        <w:jc w:val="both"/>
        <w:rPr>
          <w:sz w:val="20"/>
          <w:szCs w:val="20"/>
        </w:rPr>
      </w:pPr>
    </w:p>
    <w:p w:rsidR="00A82D2D" w:rsidRDefault="00A82D2D" w:rsidP="0072071B">
      <w:pPr>
        <w:pStyle w:val="BodyText"/>
        <w:ind w:firstLine="709"/>
      </w:pPr>
    </w:p>
    <w:p w:rsidR="00A82D2D" w:rsidRDefault="00A82D2D" w:rsidP="0072071B">
      <w:pPr>
        <w:pStyle w:val="BodyText"/>
        <w:ind w:firstLine="709"/>
      </w:pPr>
    </w:p>
    <w:p w:rsidR="00A82D2D" w:rsidRDefault="00A82D2D" w:rsidP="0072071B">
      <w:pPr>
        <w:pStyle w:val="BodyText"/>
        <w:ind w:firstLine="709"/>
      </w:pPr>
    </w:p>
    <w:p w:rsidR="00A82D2D" w:rsidRDefault="00A82D2D" w:rsidP="0072071B">
      <w:pPr>
        <w:pStyle w:val="BodyText"/>
        <w:ind w:firstLine="709"/>
      </w:pPr>
    </w:p>
    <w:p w:rsidR="00A82D2D" w:rsidRDefault="00A82D2D" w:rsidP="0072071B">
      <w:pPr>
        <w:pStyle w:val="BodyText"/>
        <w:ind w:firstLine="709"/>
      </w:pPr>
    </w:p>
    <w:p w:rsidR="00A82D2D" w:rsidRDefault="00A82D2D" w:rsidP="0072071B">
      <w:pPr>
        <w:pStyle w:val="BodyText"/>
        <w:ind w:firstLine="709"/>
      </w:pPr>
    </w:p>
    <w:p w:rsidR="00A82D2D" w:rsidRDefault="00A82D2D" w:rsidP="0072071B">
      <w:pPr>
        <w:pStyle w:val="BodyText"/>
        <w:ind w:firstLine="709"/>
      </w:pPr>
    </w:p>
    <w:p w:rsidR="00A82D2D" w:rsidRDefault="00A82D2D" w:rsidP="00640C7B">
      <w:pPr>
        <w:pStyle w:val="BodyText"/>
        <w:tabs>
          <w:tab w:val="left" w:pos="6131"/>
        </w:tabs>
        <w:jc w:val="right"/>
        <w:rPr>
          <w:sz w:val="24"/>
          <w:szCs w:val="24"/>
        </w:rPr>
      </w:pPr>
    </w:p>
    <w:p w:rsidR="00A82D2D" w:rsidRDefault="00A82D2D" w:rsidP="00640C7B">
      <w:pPr>
        <w:pStyle w:val="BodyText"/>
        <w:tabs>
          <w:tab w:val="left" w:pos="6131"/>
        </w:tabs>
        <w:jc w:val="right"/>
        <w:rPr>
          <w:sz w:val="24"/>
          <w:szCs w:val="24"/>
        </w:rPr>
      </w:pPr>
    </w:p>
    <w:p w:rsidR="00A82D2D" w:rsidRDefault="00A82D2D" w:rsidP="00640C7B">
      <w:pPr>
        <w:pStyle w:val="BodyText"/>
        <w:tabs>
          <w:tab w:val="left" w:pos="6131"/>
        </w:tabs>
        <w:jc w:val="right"/>
        <w:rPr>
          <w:sz w:val="24"/>
          <w:szCs w:val="24"/>
        </w:rPr>
      </w:pPr>
    </w:p>
    <w:p w:rsidR="00A82D2D" w:rsidRDefault="00A82D2D" w:rsidP="00640C7B">
      <w:pPr>
        <w:pStyle w:val="BodyText"/>
        <w:tabs>
          <w:tab w:val="left" w:pos="6131"/>
        </w:tabs>
        <w:jc w:val="right"/>
        <w:rPr>
          <w:sz w:val="24"/>
          <w:szCs w:val="24"/>
        </w:rPr>
      </w:pPr>
    </w:p>
    <w:p w:rsidR="00A82D2D" w:rsidRDefault="00A82D2D" w:rsidP="00640C7B">
      <w:pPr>
        <w:pStyle w:val="BodyText"/>
        <w:tabs>
          <w:tab w:val="left" w:pos="6131"/>
        </w:tabs>
        <w:jc w:val="right"/>
        <w:rPr>
          <w:sz w:val="24"/>
          <w:szCs w:val="24"/>
        </w:rPr>
      </w:pPr>
    </w:p>
    <w:p w:rsidR="00A82D2D" w:rsidRDefault="00A82D2D" w:rsidP="00640C7B">
      <w:pPr>
        <w:pStyle w:val="BodyText"/>
        <w:tabs>
          <w:tab w:val="left" w:pos="6131"/>
        </w:tabs>
        <w:jc w:val="right"/>
        <w:rPr>
          <w:sz w:val="24"/>
          <w:szCs w:val="24"/>
        </w:rPr>
      </w:pPr>
    </w:p>
    <w:p w:rsidR="00A82D2D" w:rsidRDefault="00A82D2D" w:rsidP="00F950F3">
      <w:pPr>
        <w:pStyle w:val="BodyText"/>
        <w:tabs>
          <w:tab w:val="left" w:pos="6131"/>
          <w:tab w:val="left" w:pos="6246"/>
        </w:tabs>
        <w:jc w:val="right"/>
      </w:pPr>
      <w:r w:rsidRPr="00FD2978">
        <w:t xml:space="preserve">Приложение № </w:t>
      </w:r>
      <w:r>
        <w:t>2</w:t>
      </w:r>
      <w:r w:rsidRPr="00FD2978">
        <w:t xml:space="preserve"> к договору подряда (контракту)</w:t>
      </w:r>
    </w:p>
    <w:p w:rsidR="00A82D2D" w:rsidRDefault="00A82D2D" w:rsidP="0076455F">
      <w:pPr>
        <w:pStyle w:val="BodyText"/>
        <w:tabs>
          <w:tab w:val="left" w:pos="6131"/>
          <w:tab w:val="left" w:pos="6246"/>
        </w:tabs>
        <w:jc w:val="right"/>
      </w:pPr>
      <w:r>
        <w:t xml:space="preserve">                                                                                                                             </w:t>
      </w:r>
      <w:r w:rsidRPr="0076455F">
        <w:t>на выполнение работ по формированию границ охранной зоны кабельных линий</w:t>
      </w:r>
      <w:r>
        <w:t xml:space="preserve"> </w:t>
      </w:r>
    </w:p>
    <w:p w:rsidR="00A82D2D" w:rsidRPr="00FD2978" w:rsidRDefault="00A82D2D" w:rsidP="0076455F">
      <w:pPr>
        <w:pStyle w:val="BodyText"/>
        <w:tabs>
          <w:tab w:val="left" w:pos="6131"/>
          <w:tab w:val="left" w:pos="6246"/>
        </w:tabs>
        <w:jc w:val="right"/>
      </w:pPr>
      <w:r>
        <w:t>от «__» __________ 2013 г.</w:t>
      </w:r>
    </w:p>
    <w:p w:rsidR="00A82D2D" w:rsidRDefault="00A82D2D" w:rsidP="00F950F3">
      <w:pPr>
        <w:pStyle w:val="BodyText"/>
        <w:tabs>
          <w:tab w:val="left" w:pos="6131"/>
        </w:tabs>
        <w:rPr>
          <w:sz w:val="24"/>
          <w:szCs w:val="24"/>
        </w:rPr>
      </w:pPr>
    </w:p>
    <w:p w:rsidR="00A82D2D" w:rsidRPr="00E47166" w:rsidRDefault="00A82D2D" w:rsidP="00F950F3">
      <w:pPr>
        <w:pStyle w:val="NoSpacing1"/>
        <w:jc w:val="center"/>
        <w:rPr>
          <w:rFonts w:ascii="Times New Roman" w:hAnsi="Times New Roman" w:cs="Times New Roman"/>
          <w:b/>
          <w:bCs/>
          <w:sz w:val="28"/>
          <w:szCs w:val="28"/>
        </w:rPr>
      </w:pPr>
      <w:r w:rsidRPr="00E47166">
        <w:rPr>
          <w:rFonts w:ascii="Times New Roman" w:hAnsi="Times New Roman" w:cs="Times New Roman"/>
          <w:b/>
          <w:bCs/>
          <w:sz w:val="28"/>
          <w:szCs w:val="28"/>
        </w:rPr>
        <w:t xml:space="preserve">Перечень </w:t>
      </w:r>
      <w:r>
        <w:rPr>
          <w:rFonts w:ascii="Times New Roman" w:hAnsi="Times New Roman" w:cs="Times New Roman"/>
          <w:b/>
          <w:bCs/>
          <w:sz w:val="28"/>
          <w:szCs w:val="28"/>
        </w:rPr>
        <w:t>кабельных линий</w:t>
      </w:r>
    </w:p>
    <w:p w:rsidR="00A82D2D" w:rsidRPr="00E47166" w:rsidRDefault="00A82D2D" w:rsidP="00F950F3">
      <w:pPr>
        <w:pStyle w:val="NoSpacing1"/>
        <w:jc w:val="both"/>
        <w:rPr>
          <w:rFonts w:ascii="Times New Roman" w:hAnsi="Times New Roman" w:cs="Times New Roman"/>
          <w:sz w:val="18"/>
          <w:szCs w:val="18"/>
        </w:rPr>
      </w:pP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1395 м, расположенная по адресу: г. Саратов, РП Репин</w:t>
      </w:r>
      <w:r>
        <w:rPr>
          <w:rFonts w:ascii="Times New Roman" w:hAnsi="Times New Roman" w:cs="Times New Roman"/>
          <w:sz w:val="24"/>
          <w:szCs w:val="24"/>
        </w:rPr>
        <w:t xml:space="preserve"> </w:t>
      </w:r>
      <w:r w:rsidRPr="00447C26">
        <w:rPr>
          <w:rFonts w:ascii="Times New Roman" w:hAnsi="Times New Roman" w:cs="Times New Roman"/>
          <w:sz w:val="24"/>
          <w:szCs w:val="24"/>
        </w:rPr>
        <w:t>- РП Гусельский;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длина1340 м, расположенная по адресу: г. Саратов, РП Рижский</w:t>
      </w:r>
      <w:r>
        <w:rPr>
          <w:rFonts w:ascii="Times New Roman" w:hAnsi="Times New Roman" w:cs="Times New Roman"/>
          <w:sz w:val="24"/>
          <w:szCs w:val="24"/>
        </w:rPr>
        <w:t xml:space="preserve"> </w:t>
      </w:r>
      <w:r w:rsidRPr="00447C26">
        <w:rPr>
          <w:rFonts w:ascii="Times New Roman" w:hAnsi="Times New Roman" w:cs="Times New Roman"/>
          <w:sz w:val="24"/>
          <w:szCs w:val="24"/>
        </w:rPr>
        <w:t>- РП Репин;</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1000 м, расположенная по адресу: г. Саратов, РП Рижский</w:t>
      </w:r>
      <w:r>
        <w:rPr>
          <w:rFonts w:ascii="Times New Roman" w:hAnsi="Times New Roman" w:cs="Times New Roman"/>
          <w:sz w:val="24"/>
          <w:szCs w:val="24"/>
        </w:rPr>
        <w:t xml:space="preserve"> </w:t>
      </w:r>
      <w:r w:rsidRPr="00447C26">
        <w:rPr>
          <w:rFonts w:ascii="Times New Roman" w:hAnsi="Times New Roman" w:cs="Times New Roman"/>
          <w:sz w:val="24"/>
          <w:szCs w:val="24"/>
        </w:rPr>
        <w:t>- РП Репин;</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1723 м, расположенная по адресу: г. Саратов, РП Тарховский</w:t>
      </w:r>
      <w:r>
        <w:rPr>
          <w:rFonts w:ascii="Times New Roman" w:hAnsi="Times New Roman" w:cs="Times New Roman"/>
          <w:sz w:val="24"/>
          <w:szCs w:val="24"/>
        </w:rPr>
        <w:t xml:space="preserve">            </w:t>
      </w:r>
      <w:r w:rsidRPr="00447C26">
        <w:rPr>
          <w:rFonts w:ascii="Times New Roman" w:hAnsi="Times New Roman" w:cs="Times New Roman"/>
          <w:sz w:val="24"/>
          <w:szCs w:val="24"/>
        </w:rPr>
        <w:t>- РП Зеркальный;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1343 м, расположенная по адресу: г. Саратов, РП Сокурский</w:t>
      </w:r>
      <w:r>
        <w:rPr>
          <w:rFonts w:ascii="Times New Roman" w:hAnsi="Times New Roman" w:cs="Times New Roman"/>
          <w:sz w:val="24"/>
          <w:szCs w:val="24"/>
        </w:rPr>
        <w:t xml:space="preserve">            </w:t>
      </w:r>
      <w:r w:rsidRPr="00447C26">
        <w:rPr>
          <w:rFonts w:ascii="Times New Roman" w:hAnsi="Times New Roman" w:cs="Times New Roman"/>
          <w:sz w:val="24"/>
          <w:szCs w:val="24"/>
        </w:rPr>
        <w:t>- РП Базовый;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2208 м, расположенная по адресу: г. Саратов, РП Московский</w:t>
      </w:r>
      <w:r>
        <w:rPr>
          <w:rFonts w:ascii="Times New Roman" w:hAnsi="Times New Roman" w:cs="Times New Roman"/>
          <w:sz w:val="24"/>
          <w:szCs w:val="24"/>
        </w:rPr>
        <w:t xml:space="preserve">          </w:t>
      </w:r>
      <w:r w:rsidRPr="00447C26">
        <w:rPr>
          <w:rFonts w:ascii="Times New Roman" w:hAnsi="Times New Roman" w:cs="Times New Roman"/>
          <w:sz w:val="24"/>
          <w:szCs w:val="24"/>
        </w:rPr>
        <w:t>- РП Елшанский;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1085 м, расположенная по адресу: г. Саратов, РП Базовый</w:t>
      </w:r>
      <w:r>
        <w:rPr>
          <w:rFonts w:ascii="Times New Roman" w:hAnsi="Times New Roman" w:cs="Times New Roman"/>
          <w:sz w:val="24"/>
          <w:szCs w:val="24"/>
        </w:rPr>
        <w:t xml:space="preserve"> </w:t>
      </w:r>
      <w:r w:rsidRPr="00447C26">
        <w:rPr>
          <w:rFonts w:ascii="Times New Roman" w:hAnsi="Times New Roman" w:cs="Times New Roman"/>
          <w:sz w:val="24"/>
          <w:szCs w:val="24"/>
        </w:rPr>
        <w:t>- РП Проммаш;</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1085 м, расположенная по адресу: г. Саратов, РП Базовый</w:t>
      </w:r>
      <w:r>
        <w:rPr>
          <w:rFonts w:ascii="Times New Roman" w:hAnsi="Times New Roman" w:cs="Times New Roman"/>
          <w:sz w:val="24"/>
          <w:szCs w:val="24"/>
        </w:rPr>
        <w:t xml:space="preserve"> </w:t>
      </w:r>
      <w:r w:rsidRPr="00447C26">
        <w:rPr>
          <w:rFonts w:ascii="Times New Roman" w:hAnsi="Times New Roman" w:cs="Times New Roman"/>
          <w:sz w:val="24"/>
          <w:szCs w:val="24"/>
        </w:rPr>
        <w:t>- РП Проммаш;</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477 м, расположенная по адресу: г. Саратов, РП Магистральный</w:t>
      </w:r>
      <w:r>
        <w:rPr>
          <w:rFonts w:ascii="Times New Roman" w:hAnsi="Times New Roman" w:cs="Times New Roman"/>
          <w:sz w:val="24"/>
          <w:szCs w:val="24"/>
        </w:rPr>
        <w:t xml:space="preserve"> </w:t>
      </w:r>
      <w:r w:rsidRPr="00447C26">
        <w:rPr>
          <w:rFonts w:ascii="Times New Roman" w:hAnsi="Times New Roman" w:cs="Times New Roman"/>
          <w:sz w:val="24"/>
          <w:szCs w:val="24"/>
        </w:rPr>
        <w:t>- РП Буровой;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476 м, расположенная по адресу: г. Саратов, РП Магистральный</w:t>
      </w:r>
      <w:r>
        <w:rPr>
          <w:rFonts w:ascii="Times New Roman" w:hAnsi="Times New Roman" w:cs="Times New Roman"/>
          <w:sz w:val="24"/>
          <w:szCs w:val="24"/>
        </w:rPr>
        <w:t xml:space="preserve"> </w:t>
      </w:r>
      <w:r w:rsidRPr="00447C26">
        <w:rPr>
          <w:rFonts w:ascii="Times New Roman" w:hAnsi="Times New Roman" w:cs="Times New Roman"/>
          <w:sz w:val="24"/>
          <w:szCs w:val="24"/>
        </w:rPr>
        <w:t>- РП Буровой;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700 м, расположенная по адресу: г. Саратов, РП Моторный</w:t>
      </w:r>
      <w:r>
        <w:rPr>
          <w:rFonts w:ascii="Times New Roman" w:hAnsi="Times New Roman" w:cs="Times New Roman"/>
          <w:sz w:val="24"/>
          <w:szCs w:val="24"/>
        </w:rPr>
        <w:t xml:space="preserve"> </w:t>
      </w:r>
      <w:r w:rsidRPr="00447C26">
        <w:rPr>
          <w:rFonts w:ascii="Times New Roman" w:hAnsi="Times New Roman" w:cs="Times New Roman"/>
          <w:sz w:val="24"/>
          <w:szCs w:val="24"/>
        </w:rPr>
        <w:t>- РП Дачный;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700 м, расположенная по адресу: г. Саратов, РП Моторный</w:t>
      </w:r>
      <w:r>
        <w:rPr>
          <w:rFonts w:ascii="Times New Roman" w:hAnsi="Times New Roman" w:cs="Times New Roman"/>
          <w:sz w:val="24"/>
          <w:szCs w:val="24"/>
        </w:rPr>
        <w:t xml:space="preserve"> </w:t>
      </w:r>
      <w:r w:rsidRPr="00447C26">
        <w:rPr>
          <w:rFonts w:ascii="Times New Roman" w:hAnsi="Times New Roman" w:cs="Times New Roman"/>
          <w:sz w:val="24"/>
          <w:szCs w:val="24"/>
        </w:rPr>
        <w:t>- РП Дачный;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1307 м, расположенная по адресу: г. Саратов, РП Волжский</w:t>
      </w:r>
      <w:r>
        <w:rPr>
          <w:rFonts w:ascii="Times New Roman" w:hAnsi="Times New Roman" w:cs="Times New Roman"/>
          <w:sz w:val="24"/>
          <w:szCs w:val="24"/>
        </w:rPr>
        <w:t xml:space="preserve">             </w:t>
      </w:r>
      <w:r w:rsidRPr="00447C26">
        <w:rPr>
          <w:rFonts w:ascii="Times New Roman" w:hAnsi="Times New Roman" w:cs="Times New Roman"/>
          <w:sz w:val="24"/>
          <w:szCs w:val="24"/>
        </w:rPr>
        <w:t>- РП Белоглинский;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нитка А, общая длина 660 м, расположенная по адресу: г. Саратов, РП Бабушкин</w:t>
      </w:r>
      <w:r>
        <w:rPr>
          <w:rFonts w:ascii="Times New Roman" w:hAnsi="Times New Roman" w:cs="Times New Roman"/>
          <w:sz w:val="24"/>
          <w:szCs w:val="24"/>
        </w:rPr>
        <w:t xml:space="preserve"> </w:t>
      </w:r>
      <w:r w:rsidRPr="00447C26">
        <w:rPr>
          <w:rFonts w:ascii="Times New Roman" w:hAnsi="Times New Roman" w:cs="Times New Roman"/>
          <w:sz w:val="24"/>
          <w:szCs w:val="24"/>
        </w:rPr>
        <w:t>- РП Знание;</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нитка Б, общая длина 660 м, расположенная по адресу: г. Саратов, РП Бабушкин</w:t>
      </w:r>
      <w:r>
        <w:rPr>
          <w:rFonts w:ascii="Times New Roman" w:hAnsi="Times New Roman" w:cs="Times New Roman"/>
          <w:sz w:val="24"/>
          <w:szCs w:val="24"/>
        </w:rPr>
        <w:t xml:space="preserve"> </w:t>
      </w:r>
      <w:r w:rsidRPr="00447C26">
        <w:rPr>
          <w:rFonts w:ascii="Times New Roman" w:hAnsi="Times New Roman" w:cs="Times New Roman"/>
          <w:sz w:val="24"/>
          <w:szCs w:val="24"/>
        </w:rPr>
        <w:t>- РП Знание;</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нитка А, общая длина 1616 м, расположенная по адресу: г. Саратов, РП Бабушкин</w:t>
      </w:r>
      <w:r>
        <w:rPr>
          <w:rFonts w:ascii="Times New Roman" w:hAnsi="Times New Roman" w:cs="Times New Roman"/>
          <w:sz w:val="24"/>
          <w:szCs w:val="24"/>
        </w:rPr>
        <w:t xml:space="preserve"> </w:t>
      </w:r>
      <w:r w:rsidRPr="00447C26">
        <w:rPr>
          <w:rFonts w:ascii="Times New Roman" w:hAnsi="Times New Roman" w:cs="Times New Roman"/>
          <w:sz w:val="24"/>
          <w:szCs w:val="24"/>
        </w:rPr>
        <w:t>- РП Обуховский;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нитка Б, общая длина 1634 м, расположенная по адресу: г. Саратов, РП Бабушкин</w:t>
      </w:r>
      <w:r>
        <w:rPr>
          <w:rFonts w:ascii="Times New Roman" w:hAnsi="Times New Roman" w:cs="Times New Roman"/>
          <w:sz w:val="24"/>
          <w:szCs w:val="24"/>
        </w:rPr>
        <w:t xml:space="preserve"> </w:t>
      </w:r>
      <w:r w:rsidRPr="00447C26">
        <w:rPr>
          <w:rFonts w:ascii="Times New Roman" w:hAnsi="Times New Roman" w:cs="Times New Roman"/>
          <w:sz w:val="24"/>
          <w:szCs w:val="24"/>
        </w:rPr>
        <w:t>- РП Обуховский;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1140 м, расположенная по адресу: г. Саратов, РП Бабушкин</w:t>
      </w:r>
      <w:r>
        <w:rPr>
          <w:rFonts w:ascii="Times New Roman" w:hAnsi="Times New Roman" w:cs="Times New Roman"/>
          <w:sz w:val="24"/>
          <w:szCs w:val="24"/>
        </w:rPr>
        <w:t xml:space="preserve">               </w:t>
      </w:r>
      <w:r w:rsidRPr="00447C26">
        <w:rPr>
          <w:rFonts w:ascii="Times New Roman" w:hAnsi="Times New Roman" w:cs="Times New Roman"/>
          <w:sz w:val="24"/>
          <w:szCs w:val="24"/>
        </w:rPr>
        <w:t>- РП Обуховский;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1140 м, расположенная по адресу: г. Саратов, РП Бабушкин</w:t>
      </w:r>
      <w:r>
        <w:rPr>
          <w:rFonts w:ascii="Times New Roman" w:hAnsi="Times New Roman" w:cs="Times New Roman"/>
          <w:sz w:val="24"/>
          <w:szCs w:val="24"/>
        </w:rPr>
        <w:t xml:space="preserve">               </w:t>
      </w:r>
      <w:r w:rsidRPr="00447C26">
        <w:rPr>
          <w:rFonts w:ascii="Times New Roman" w:hAnsi="Times New Roman" w:cs="Times New Roman"/>
          <w:sz w:val="24"/>
          <w:szCs w:val="24"/>
        </w:rPr>
        <w:t>- РП Обуховский;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1320 м, расположенная по адресу: г. Саратов, РП Октябрьский</w:t>
      </w:r>
      <w:r>
        <w:rPr>
          <w:rFonts w:ascii="Times New Roman" w:hAnsi="Times New Roman" w:cs="Times New Roman"/>
          <w:sz w:val="24"/>
          <w:szCs w:val="24"/>
        </w:rPr>
        <w:t xml:space="preserve">           </w:t>
      </w:r>
      <w:r w:rsidRPr="00447C26">
        <w:rPr>
          <w:rFonts w:ascii="Times New Roman" w:hAnsi="Times New Roman" w:cs="Times New Roman"/>
          <w:sz w:val="24"/>
          <w:szCs w:val="24"/>
        </w:rPr>
        <w:t>- РП Экономический;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1165 м, расположенная по адресу: г. Саратов, РП Октябрьский</w:t>
      </w:r>
      <w:r>
        <w:rPr>
          <w:rFonts w:ascii="Times New Roman" w:hAnsi="Times New Roman" w:cs="Times New Roman"/>
          <w:sz w:val="24"/>
          <w:szCs w:val="24"/>
        </w:rPr>
        <w:t xml:space="preserve">  </w:t>
      </w:r>
      <w:r w:rsidRPr="00447C26">
        <w:rPr>
          <w:rFonts w:ascii="Times New Roman" w:hAnsi="Times New Roman" w:cs="Times New Roman"/>
          <w:sz w:val="24"/>
          <w:szCs w:val="24"/>
        </w:rPr>
        <w:t>- РП Кузнечный;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1137 м, расположенная по адресу: г. Саратов, РП Трудовой</w:t>
      </w:r>
      <w:r>
        <w:rPr>
          <w:rFonts w:ascii="Times New Roman" w:hAnsi="Times New Roman" w:cs="Times New Roman"/>
          <w:sz w:val="24"/>
          <w:szCs w:val="24"/>
        </w:rPr>
        <w:t xml:space="preserve">             </w:t>
      </w:r>
      <w:r w:rsidRPr="00447C26">
        <w:rPr>
          <w:rFonts w:ascii="Times New Roman" w:hAnsi="Times New Roman" w:cs="Times New Roman"/>
          <w:sz w:val="24"/>
          <w:szCs w:val="24"/>
        </w:rPr>
        <w:t>- РП Корт;</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80 м, расположенная по адресу: г. Саратов, РП Корт</w:t>
      </w:r>
      <w:r>
        <w:rPr>
          <w:rFonts w:ascii="Times New Roman" w:hAnsi="Times New Roman" w:cs="Times New Roman"/>
          <w:sz w:val="24"/>
          <w:szCs w:val="24"/>
        </w:rPr>
        <w:t xml:space="preserve"> </w:t>
      </w:r>
      <w:r w:rsidRPr="00447C26">
        <w:rPr>
          <w:rFonts w:ascii="Times New Roman" w:hAnsi="Times New Roman" w:cs="Times New Roman"/>
          <w:sz w:val="24"/>
          <w:szCs w:val="24"/>
        </w:rPr>
        <w:t>- РП Мост;</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75 м, расположенная по адресу: г. Саратов, РП Корт</w:t>
      </w:r>
      <w:r>
        <w:rPr>
          <w:rFonts w:ascii="Times New Roman" w:hAnsi="Times New Roman" w:cs="Times New Roman"/>
          <w:sz w:val="24"/>
          <w:szCs w:val="24"/>
        </w:rPr>
        <w:t xml:space="preserve"> </w:t>
      </w:r>
      <w:r w:rsidRPr="00447C26">
        <w:rPr>
          <w:rFonts w:ascii="Times New Roman" w:hAnsi="Times New Roman" w:cs="Times New Roman"/>
          <w:sz w:val="24"/>
          <w:szCs w:val="24"/>
        </w:rPr>
        <w:t>- РП Мост;</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370 м, расположенная по адресу: г. Саратов, РП 625</w:t>
      </w:r>
      <w:r>
        <w:rPr>
          <w:rFonts w:ascii="Times New Roman" w:hAnsi="Times New Roman" w:cs="Times New Roman"/>
          <w:sz w:val="24"/>
          <w:szCs w:val="24"/>
        </w:rPr>
        <w:t xml:space="preserve"> </w:t>
      </w:r>
      <w:r w:rsidRPr="00447C26">
        <w:rPr>
          <w:rFonts w:ascii="Times New Roman" w:hAnsi="Times New Roman" w:cs="Times New Roman"/>
          <w:sz w:val="24"/>
          <w:szCs w:val="24"/>
        </w:rPr>
        <w:t>-</w:t>
      </w:r>
      <w:r>
        <w:rPr>
          <w:rFonts w:ascii="Times New Roman" w:hAnsi="Times New Roman" w:cs="Times New Roman"/>
          <w:sz w:val="24"/>
          <w:szCs w:val="24"/>
        </w:rPr>
        <w:t xml:space="preserve"> </w:t>
      </w:r>
      <w:r w:rsidRPr="00447C26">
        <w:rPr>
          <w:rFonts w:ascii="Times New Roman" w:hAnsi="Times New Roman" w:cs="Times New Roman"/>
          <w:sz w:val="24"/>
          <w:szCs w:val="24"/>
        </w:rPr>
        <w:t>РП Диагностика;</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420 м, расположенная по адресу: г. Саратов, РП 625</w:t>
      </w:r>
      <w:r>
        <w:rPr>
          <w:rFonts w:ascii="Times New Roman" w:hAnsi="Times New Roman" w:cs="Times New Roman"/>
          <w:sz w:val="24"/>
          <w:szCs w:val="24"/>
        </w:rPr>
        <w:t xml:space="preserve"> </w:t>
      </w:r>
      <w:r w:rsidRPr="00447C26">
        <w:rPr>
          <w:rFonts w:ascii="Times New Roman" w:hAnsi="Times New Roman" w:cs="Times New Roman"/>
          <w:sz w:val="24"/>
          <w:szCs w:val="24"/>
        </w:rPr>
        <w:t>- РП Диагностика;</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825 м, расположенная по адресу: г. Саратов, РП 625- РП Наука;</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170 м, расположенная по адресу: г. Саратов, РП 625- РП АТС;</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1385 м, расположенная по адресу: г. Саратов, РП Полярный</w:t>
      </w:r>
      <w:r>
        <w:rPr>
          <w:rFonts w:ascii="Times New Roman" w:hAnsi="Times New Roman" w:cs="Times New Roman"/>
          <w:sz w:val="24"/>
          <w:szCs w:val="24"/>
        </w:rPr>
        <w:t xml:space="preserve">               </w:t>
      </w:r>
      <w:r w:rsidRPr="00447C26">
        <w:rPr>
          <w:rFonts w:ascii="Times New Roman" w:hAnsi="Times New Roman" w:cs="Times New Roman"/>
          <w:sz w:val="24"/>
          <w:szCs w:val="24"/>
        </w:rPr>
        <w:t>- РП Программист;</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2736 м, расположенная по адресу: г. Саратов, РП Волжский</w:t>
      </w:r>
      <w:r>
        <w:rPr>
          <w:rFonts w:ascii="Times New Roman" w:hAnsi="Times New Roman" w:cs="Times New Roman"/>
          <w:sz w:val="24"/>
          <w:szCs w:val="24"/>
        </w:rPr>
        <w:t xml:space="preserve">                  </w:t>
      </w:r>
      <w:r w:rsidRPr="00447C26">
        <w:rPr>
          <w:rFonts w:ascii="Times New Roman" w:hAnsi="Times New Roman" w:cs="Times New Roman"/>
          <w:sz w:val="24"/>
          <w:szCs w:val="24"/>
        </w:rPr>
        <w:t>- РП АТС;</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1554 м, расположенная по адресу: г. Саратов, РП Кардан</w:t>
      </w:r>
      <w:r>
        <w:rPr>
          <w:rFonts w:ascii="Times New Roman" w:hAnsi="Times New Roman" w:cs="Times New Roman"/>
          <w:sz w:val="24"/>
          <w:szCs w:val="24"/>
        </w:rPr>
        <w:t xml:space="preserve">               </w:t>
      </w:r>
      <w:r w:rsidRPr="00447C26">
        <w:rPr>
          <w:rFonts w:ascii="Times New Roman" w:hAnsi="Times New Roman" w:cs="Times New Roman"/>
          <w:sz w:val="24"/>
          <w:szCs w:val="24"/>
        </w:rPr>
        <w:t>- РП Новосоколовогорский;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930 м, расположенная по адресу: г. Саратов, РП Ёлочки</w:t>
      </w:r>
      <w:r>
        <w:rPr>
          <w:rFonts w:ascii="Times New Roman" w:hAnsi="Times New Roman" w:cs="Times New Roman"/>
          <w:sz w:val="24"/>
          <w:szCs w:val="24"/>
        </w:rPr>
        <w:t xml:space="preserve">                      </w:t>
      </w:r>
      <w:r w:rsidRPr="00447C26">
        <w:rPr>
          <w:rFonts w:ascii="Times New Roman" w:hAnsi="Times New Roman" w:cs="Times New Roman"/>
          <w:sz w:val="24"/>
          <w:szCs w:val="24"/>
        </w:rPr>
        <w:t>- РП Авангард;</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542 м, расположенная по адресу: г. Саратов, РП Программист</w:t>
      </w:r>
      <w:r>
        <w:rPr>
          <w:rFonts w:ascii="Times New Roman" w:hAnsi="Times New Roman" w:cs="Times New Roman"/>
          <w:sz w:val="24"/>
          <w:szCs w:val="24"/>
        </w:rPr>
        <w:t xml:space="preserve">               </w:t>
      </w:r>
      <w:r w:rsidRPr="00447C26">
        <w:rPr>
          <w:rFonts w:ascii="Times New Roman" w:hAnsi="Times New Roman" w:cs="Times New Roman"/>
          <w:sz w:val="24"/>
          <w:szCs w:val="24"/>
        </w:rPr>
        <w:t>- РП Горный;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208 м, расположенная по адресу: г. Саратов, РП Сеноман</w:t>
      </w:r>
      <w:r>
        <w:rPr>
          <w:rFonts w:ascii="Times New Roman" w:hAnsi="Times New Roman" w:cs="Times New Roman"/>
          <w:sz w:val="24"/>
          <w:szCs w:val="24"/>
        </w:rPr>
        <w:t xml:space="preserve">               </w:t>
      </w:r>
      <w:r w:rsidRPr="00447C26">
        <w:rPr>
          <w:rFonts w:ascii="Times New Roman" w:hAnsi="Times New Roman" w:cs="Times New Roman"/>
          <w:sz w:val="24"/>
          <w:szCs w:val="24"/>
        </w:rPr>
        <w:t>- РП Маяк;</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480 м, расположенная по адресу: г. Саратов, РП Нити</w:t>
      </w:r>
      <w:r>
        <w:rPr>
          <w:rFonts w:ascii="Times New Roman" w:hAnsi="Times New Roman" w:cs="Times New Roman"/>
          <w:sz w:val="24"/>
          <w:szCs w:val="24"/>
        </w:rPr>
        <w:t xml:space="preserve">                   </w:t>
      </w:r>
      <w:r w:rsidRPr="00447C26">
        <w:rPr>
          <w:rFonts w:ascii="Times New Roman" w:hAnsi="Times New Roman" w:cs="Times New Roman"/>
          <w:sz w:val="24"/>
          <w:szCs w:val="24"/>
        </w:rPr>
        <w:t>- РП Маяк;</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1456 м, расположенная по адресу: г. Саратов, РП 606</w:t>
      </w:r>
      <w:r>
        <w:rPr>
          <w:rFonts w:ascii="Times New Roman" w:hAnsi="Times New Roman" w:cs="Times New Roman"/>
          <w:sz w:val="24"/>
          <w:szCs w:val="24"/>
        </w:rPr>
        <w:t xml:space="preserve">                               </w:t>
      </w:r>
      <w:r w:rsidRPr="00447C26">
        <w:rPr>
          <w:rFonts w:ascii="Times New Roman" w:hAnsi="Times New Roman" w:cs="Times New Roman"/>
          <w:sz w:val="24"/>
          <w:szCs w:val="24"/>
        </w:rPr>
        <w:t>- РП Чернышевский;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нитка А, общая длина 580 м, расположенная по адресу: г. Саратов, РП Силикатный</w:t>
      </w:r>
      <w:r>
        <w:rPr>
          <w:rFonts w:ascii="Times New Roman" w:hAnsi="Times New Roman" w:cs="Times New Roman"/>
          <w:sz w:val="24"/>
          <w:szCs w:val="24"/>
        </w:rPr>
        <w:t xml:space="preserve"> </w:t>
      </w:r>
      <w:r w:rsidRPr="00447C26">
        <w:rPr>
          <w:rFonts w:ascii="Times New Roman" w:hAnsi="Times New Roman" w:cs="Times New Roman"/>
          <w:sz w:val="24"/>
          <w:szCs w:val="24"/>
        </w:rPr>
        <w:t>- РП Чернышевский;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нитка Б, общая длина 560 м, расположенная по адресу: г. Саратов, РП Силикатный</w:t>
      </w:r>
      <w:r>
        <w:rPr>
          <w:rFonts w:ascii="Times New Roman" w:hAnsi="Times New Roman" w:cs="Times New Roman"/>
          <w:sz w:val="24"/>
          <w:szCs w:val="24"/>
        </w:rPr>
        <w:t xml:space="preserve"> </w:t>
      </w:r>
      <w:r w:rsidRPr="00447C26">
        <w:rPr>
          <w:rFonts w:ascii="Times New Roman" w:hAnsi="Times New Roman" w:cs="Times New Roman"/>
          <w:sz w:val="24"/>
          <w:szCs w:val="24"/>
        </w:rPr>
        <w:t>- РП Чернышевский;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нитка А, общая длина 430 м, расположенная по адресу: г. Саратов, РП Фрегат</w:t>
      </w:r>
      <w:r>
        <w:rPr>
          <w:rFonts w:ascii="Times New Roman" w:hAnsi="Times New Roman" w:cs="Times New Roman"/>
          <w:sz w:val="24"/>
          <w:szCs w:val="24"/>
        </w:rPr>
        <w:t xml:space="preserve"> </w:t>
      </w:r>
      <w:r w:rsidRPr="00447C26">
        <w:rPr>
          <w:rFonts w:ascii="Times New Roman" w:hAnsi="Times New Roman" w:cs="Times New Roman"/>
          <w:sz w:val="24"/>
          <w:szCs w:val="24"/>
        </w:rPr>
        <w:t>- РП Спорт;</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нитка Б, общая длина 430 м, расположенная по адресу: г. Саратов, РП Фрегат</w:t>
      </w:r>
      <w:r>
        <w:rPr>
          <w:rFonts w:ascii="Times New Roman" w:hAnsi="Times New Roman" w:cs="Times New Roman"/>
          <w:sz w:val="24"/>
          <w:szCs w:val="24"/>
        </w:rPr>
        <w:t xml:space="preserve"> </w:t>
      </w:r>
      <w:r w:rsidRPr="00447C26">
        <w:rPr>
          <w:rFonts w:ascii="Times New Roman" w:hAnsi="Times New Roman" w:cs="Times New Roman"/>
          <w:sz w:val="24"/>
          <w:szCs w:val="24"/>
        </w:rPr>
        <w:t>- РП Спорт;</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нитка А, общая длина 2240 м, расположенная по адресу: г. Саратов, РП Сеноман</w:t>
      </w:r>
      <w:r>
        <w:rPr>
          <w:rFonts w:ascii="Times New Roman" w:hAnsi="Times New Roman" w:cs="Times New Roman"/>
          <w:sz w:val="24"/>
          <w:szCs w:val="24"/>
        </w:rPr>
        <w:t xml:space="preserve"> </w:t>
      </w:r>
      <w:r w:rsidRPr="00447C26">
        <w:rPr>
          <w:rFonts w:ascii="Times New Roman" w:hAnsi="Times New Roman" w:cs="Times New Roman"/>
          <w:sz w:val="24"/>
          <w:szCs w:val="24"/>
        </w:rPr>
        <w:t>- РП Аткарский;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нитка Б, общая длина 2240 м, расположенная по адресу: г. Саратов, РП Сеноман</w:t>
      </w:r>
      <w:r>
        <w:rPr>
          <w:rFonts w:ascii="Times New Roman" w:hAnsi="Times New Roman" w:cs="Times New Roman"/>
          <w:sz w:val="24"/>
          <w:szCs w:val="24"/>
        </w:rPr>
        <w:t xml:space="preserve"> </w:t>
      </w:r>
      <w:r w:rsidRPr="00447C26">
        <w:rPr>
          <w:rFonts w:ascii="Times New Roman" w:hAnsi="Times New Roman" w:cs="Times New Roman"/>
          <w:sz w:val="24"/>
          <w:szCs w:val="24"/>
        </w:rPr>
        <w:t>- РП Аткарский;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989 м, расположенная по адресу: г. Саратов, РП Строймаш</w:t>
      </w:r>
      <w:r>
        <w:rPr>
          <w:rFonts w:ascii="Times New Roman" w:hAnsi="Times New Roman" w:cs="Times New Roman"/>
          <w:sz w:val="24"/>
          <w:szCs w:val="24"/>
        </w:rPr>
        <w:t xml:space="preserve">                  </w:t>
      </w:r>
      <w:r w:rsidRPr="00447C26">
        <w:rPr>
          <w:rFonts w:ascii="Times New Roman" w:hAnsi="Times New Roman" w:cs="Times New Roman"/>
          <w:sz w:val="24"/>
          <w:szCs w:val="24"/>
        </w:rPr>
        <w:t>- РП Клинический;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187 м, расположенная по адресу: г. Саратов, РП Волгарь</w:t>
      </w:r>
      <w:r>
        <w:rPr>
          <w:rFonts w:ascii="Times New Roman" w:hAnsi="Times New Roman" w:cs="Times New Roman"/>
          <w:sz w:val="24"/>
          <w:szCs w:val="24"/>
        </w:rPr>
        <w:t xml:space="preserve">                       </w:t>
      </w:r>
      <w:r w:rsidRPr="00447C26">
        <w:rPr>
          <w:rFonts w:ascii="Times New Roman" w:hAnsi="Times New Roman" w:cs="Times New Roman"/>
          <w:sz w:val="24"/>
          <w:szCs w:val="24"/>
        </w:rPr>
        <w:t>- РП 606;</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1970 м, расположенная по адресу: г. Саратов, РП Шоссейный</w:t>
      </w:r>
      <w:r>
        <w:rPr>
          <w:rFonts w:ascii="Times New Roman" w:hAnsi="Times New Roman" w:cs="Times New Roman"/>
          <w:sz w:val="24"/>
          <w:szCs w:val="24"/>
        </w:rPr>
        <w:t xml:space="preserve">                  </w:t>
      </w:r>
      <w:r w:rsidRPr="00447C26">
        <w:rPr>
          <w:rFonts w:ascii="Times New Roman" w:hAnsi="Times New Roman" w:cs="Times New Roman"/>
          <w:sz w:val="24"/>
          <w:szCs w:val="24"/>
        </w:rPr>
        <w:t>- РП Крымский;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1970 м, расположенная по адресу: г. Саратов, РП Шоссейный</w:t>
      </w:r>
      <w:r>
        <w:rPr>
          <w:rFonts w:ascii="Times New Roman" w:hAnsi="Times New Roman" w:cs="Times New Roman"/>
          <w:sz w:val="24"/>
          <w:szCs w:val="24"/>
        </w:rPr>
        <w:t xml:space="preserve">               </w:t>
      </w:r>
      <w:r w:rsidRPr="00447C26">
        <w:rPr>
          <w:rFonts w:ascii="Times New Roman" w:hAnsi="Times New Roman" w:cs="Times New Roman"/>
          <w:sz w:val="24"/>
          <w:szCs w:val="24"/>
        </w:rPr>
        <w:t>- РП Крымский;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1389 м, расположенная по адресу: г. Саратов, РП Нагорный</w:t>
      </w:r>
      <w:r>
        <w:rPr>
          <w:rFonts w:ascii="Times New Roman" w:hAnsi="Times New Roman" w:cs="Times New Roman"/>
          <w:sz w:val="24"/>
          <w:szCs w:val="24"/>
        </w:rPr>
        <w:t xml:space="preserve">               </w:t>
      </w:r>
      <w:r w:rsidRPr="00447C26">
        <w:rPr>
          <w:rFonts w:ascii="Times New Roman" w:hAnsi="Times New Roman" w:cs="Times New Roman"/>
          <w:sz w:val="24"/>
          <w:szCs w:val="24"/>
        </w:rPr>
        <w:t>- РП Ново-Астраханский;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1389 м, расположенная по адресу: г. Саратов, РП Нагорный</w:t>
      </w:r>
      <w:r>
        <w:rPr>
          <w:rFonts w:ascii="Times New Roman" w:hAnsi="Times New Roman" w:cs="Times New Roman"/>
          <w:sz w:val="24"/>
          <w:szCs w:val="24"/>
        </w:rPr>
        <w:t xml:space="preserve">               </w:t>
      </w:r>
      <w:r w:rsidRPr="00447C26">
        <w:rPr>
          <w:rFonts w:ascii="Times New Roman" w:hAnsi="Times New Roman" w:cs="Times New Roman"/>
          <w:sz w:val="24"/>
          <w:szCs w:val="24"/>
        </w:rPr>
        <w:t>- РП Ново-Астраханский;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633 м, расположенная по адресу: г. Саратов, РП Нагорный</w:t>
      </w:r>
      <w:r>
        <w:rPr>
          <w:rFonts w:ascii="Times New Roman" w:hAnsi="Times New Roman" w:cs="Times New Roman"/>
          <w:sz w:val="24"/>
          <w:szCs w:val="24"/>
        </w:rPr>
        <w:t xml:space="preserve">                   </w:t>
      </w:r>
      <w:r w:rsidRPr="00447C26">
        <w:rPr>
          <w:rFonts w:ascii="Times New Roman" w:hAnsi="Times New Roman" w:cs="Times New Roman"/>
          <w:sz w:val="24"/>
          <w:szCs w:val="24"/>
        </w:rPr>
        <w:t>- РП Метизный;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1087 м, расположенная по адресу: г. Саратов, РП Пролетарский</w:t>
      </w:r>
      <w:r>
        <w:rPr>
          <w:rFonts w:ascii="Times New Roman" w:hAnsi="Times New Roman" w:cs="Times New Roman"/>
          <w:sz w:val="24"/>
          <w:szCs w:val="24"/>
        </w:rPr>
        <w:t xml:space="preserve"> </w:t>
      </w:r>
      <w:r w:rsidRPr="00447C26">
        <w:rPr>
          <w:rFonts w:ascii="Times New Roman" w:hAnsi="Times New Roman" w:cs="Times New Roman"/>
          <w:sz w:val="24"/>
          <w:szCs w:val="24"/>
        </w:rPr>
        <w:t>- РП Метизный;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674 м, расположенная по адресу: г. Саратов, РП Общепит</w:t>
      </w:r>
      <w:r>
        <w:rPr>
          <w:rFonts w:ascii="Times New Roman" w:hAnsi="Times New Roman" w:cs="Times New Roman"/>
          <w:sz w:val="24"/>
          <w:szCs w:val="24"/>
        </w:rPr>
        <w:t xml:space="preserve">                  </w:t>
      </w:r>
      <w:r w:rsidRPr="00447C26">
        <w:rPr>
          <w:rFonts w:ascii="Times New Roman" w:hAnsi="Times New Roman" w:cs="Times New Roman"/>
          <w:sz w:val="24"/>
          <w:szCs w:val="24"/>
        </w:rPr>
        <w:t>- РП Крымский;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674 м, расположенная по адресу: г. Саратов, РП Общепит</w:t>
      </w:r>
      <w:r>
        <w:rPr>
          <w:rFonts w:ascii="Times New Roman" w:hAnsi="Times New Roman" w:cs="Times New Roman"/>
          <w:sz w:val="24"/>
          <w:szCs w:val="24"/>
        </w:rPr>
        <w:t xml:space="preserve">               </w:t>
      </w:r>
      <w:r w:rsidRPr="00447C26">
        <w:rPr>
          <w:rFonts w:ascii="Times New Roman" w:hAnsi="Times New Roman" w:cs="Times New Roman"/>
          <w:sz w:val="24"/>
          <w:szCs w:val="24"/>
        </w:rPr>
        <w:t>- РП Крымский;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936 м, расположенная по адресу: г. Саратов, РП Шоссейный</w:t>
      </w:r>
      <w:r>
        <w:rPr>
          <w:rFonts w:ascii="Times New Roman" w:hAnsi="Times New Roman" w:cs="Times New Roman"/>
          <w:sz w:val="24"/>
          <w:szCs w:val="24"/>
        </w:rPr>
        <w:t xml:space="preserve">               </w:t>
      </w:r>
      <w:r w:rsidRPr="00447C26">
        <w:rPr>
          <w:rFonts w:ascii="Times New Roman" w:hAnsi="Times New Roman" w:cs="Times New Roman"/>
          <w:sz w:val="24"/>
          <w:szCs w:val="24"/>
        </w:rPr>
        <w:t>- РП Заводской;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625 м, расположенная по адресу: г. Саратов, РП Геофизика</w:t>
      </w:r>
      <w:r>
        <w:rPr>
          <w:rFonts w:ascii="Times New Roman" w:hAnsi="Times New Roman" w:cs="Times New Roman"/>
          <w:sz w:val="24"/>
          <w:szCs w:val="24"/>
        </w:rPr>
        <w:t xml:space="preserve">              </w:t>
      </w:r>
      <w:r w:rsidRPr="00447C26">
        <w:rPr>
          <w:rFonts w:ascii="Times New Roman" w:hAnsi="Times New Roman" w:cs="Times New Roman"/>
          <w:sz w:val="24"/>
          <w:szCs w:val="24"/>
        </w:rPr>
        <w:t>- РП Авторемонт;</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245 м, расположенная по адресу: г. Саратов, РП Пугачевский</w:t>
      </w:r>
      <w:r>
        <w:rPr>
          <w:rFonts w:ascii="Times New Roman" w:hAnsi="Times New Roman" w:cs="Times New Roman"/>
          <w:sz w:val="24"/>
          <w:szCs w:val="24"/>
        </w:rPr>
        <w:t xml:space="preserve">                </w:t>
      </w:r>
      <w:r w:rsidRPr="00447C26">
        <w:rPr>
          <w:rFonts w:ascii="Times New Roman" w:hAnsi="Times New Roman" w:cs="Times New Roman"/>
          <w:sz w:val="24"/>
          <w:szCs w:val="24"/>
        </w:rPr>
        <w:t>- РП Жуковский;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нитка А, общая длина 1738 м, расположенная по адресу: г. Саратов, РП Завокзальный</w:t>
      </w:r>
      <w:r>
        <w:rPr>
          <w:rFonts w:ascii="Times New Roman" w:hAnsi="Times New Roman" w:cs="Times New Roman"/>
          <w:sz w:val="24"/>
          <w:szCs w:val="24"/>
        </w:rPr>
        <w:t xml:space="preserve"> </w:t>
      </w:r>
      <w:r w:rsidRPr="00447C26">
        <w:rPr>
          <w:rFonts w:ascii="Times New Roman" w:hAnsi="Times New Roman" w:cs="Times New Roman"/>
          <w:sz w:val="24"/>
          <w:szCs w:val="24"/>
        </w:rPr>
        <w:t>- РП АТС;</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нитка Б, общая длина 1714 м, расположенная по адресу: г. Саратов, РП Завокзальный</w:t>
      </w:r>
      <w:r>
        <w:rPr>
          <w:rFonts w:ascii="Times New Roman" w:hAnsi="Times New Roman" w:cs="Times New Roman"/>
          <w:sz w:val="24"/>
          <w:szCs w:val="24"/>
        </w:rPr>
        <w:t xml:space="preserve"> </w:t>
      </w:r>
      <w:r w:rsidRPr="00447C26">
        <w:rPr>
          <w:rFonts w:ascii="Times New Roman" w:hAnsi="Times New Roman" w:cs="Times New Roman"/>
          <w:sz w:val="24"/>
          <w:szCs w:val="24"/>
        </w:rPr>
        <w:t>- РП АТС;</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 xml:space="preserve">Кабельная линия, нитка А, общая длина 820 м, расположенная по адресу: г. Саратов, РП </w:t>
      </w:r>
      <w:r>
        <w:rPr>
          <w:rFonts w:ascii="Times New Roman" w:hAnsi="Times New Roman" w:cs="Times New Roman"/>
          <w:sz w:val="24"/>
          <w:szCs w:val="24"/>
        </w:rPr>
        <w:t xml:space="preserve">      </w:t>
      </w:r>
      <w:r w:rsidRPr="00447C26">
        <w:rPr>
          <w:rFonts w:ascii="Times New Roman" w:hAnsi="Times New Roman" w:cs="Times New Roman"/>
          <w:sz w:val="24"/>
          <w:szCs w:val="24"/>
        </w:rPr>
        <w:t>АТС- РП Наука;</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 xml:space="preserve">Кабельная линия, нитка Б, общая длина 860 м, расположенная по адресу: г. Саратов, РП </w:t>
      </w:r>
      <w:r>
        <w:rPr>
          <w:rFonts w:ascii="Times New Roman" w:hAnsi="Times New Roman" w:cs="Times New Roman"/>
          <w:sz w:val="24"/>
          <w:szCs w:val="24"/>
        </w:rPr>
        <w:t xml:space="preserve">            </w:t>
      </w:r>
      <w:r w:rsidRPr="00447C26">
        <w:rPr>
          <w:rFonts w:ascii="Times New Roman" w:hAnsi="Times New Roman" w:cs="Times New Roman"/>
          <w:sz w:val="24"/>
          <w:szCs w:val="24"/>
        </w:rPr>
        <w:t>АТС- РП Наука;</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785 м, расположенная по адресу: г. Саратов, РП Горный</w:t>
      </w:r>
      <w:r>
        <w:rPr>
          <w:rFonts w:ascii="Times New Roman" w:hAnsi="Times New Roman" w:cs="Times New Roman"/>
          <w:sz w:val="24"/>
          <w:szCs w:val="24"/>
        </w:rPr>
        <w:t xml:space="preserve">                 </w:t>
      </w:r>
      <w:r w:rsidRPr="00447C26">
        <w:rPr>
          <w:rFonts w:ascii="Times New Roman" w:hAnsi="Times New Roman" w:cs="Times New Roman"/>
          <w:sz w:val="24"/>
          <w:szCs w:val="24"/>
        </w:rPr>
        <w:t>- РП 608;</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1684 м, расположенная по адресу: г. Саратов, РП Тракторный</w:t>
      </w:r>
      <w:r>
        <w:rPr>
          <w:rFonts w:ascii="Times New Roman" w:hAnsi="Times New Roman" w:cs="Times New Roman"/>
          <w:sz w:val="24"/>
          <w:szCs w:val="24"/>
        </w:rPr>
        <w:t xml:space="preserve">              </w:t>
      </w:r>
      <w:r w:rsidRPr="00447C26">
        <w:rPr>
          <w:rFonts w:ascii="Times New Roman" w:hAnsi="Times New Roman" w:cs="Times New Roman"/>
          <w:sz w:val="24"/>
          <w:szCs w:val="24"/>
        </w:rPr>
        <w:t>- РП Завокзальный;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1684 м, расположенная по адресу: г. Саратов, РП Тракторный</w:t>
      </w:r>
      <w:r>
        <w:rPr>
          <w:rFonts w:ascii="Times New Roman" w:hAnsi="Times New Roman" w:cs="Times New Roman"/>
          <w:sz w:val="24"/>
          <w:szCs w:val="24"/>
        </w:rPr>
        <w:t xml:space="preserve">                 </w:t>
      </w:r>
      <w:r w:rsidRPr="00447C26">
        <w:rPr>
          <w:rFonts w:ascii="Times New Roman" w:hAnsi="Times New Roman" w:cs="Times New Roman"/>
          <w:sz w:val="24"/>
          <w:szCs w:val="24"/>
        </w:rPr>
        <w:t>- РП Завокзальный;</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нитка А, общая длина 1023 м, расположенная по адресу: г. Саратов, РП Завокзальный – РП Сеноман;</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нитка Б, общая длина 1023 м, расположенная по адресу: г. Саратов, РП Завокзальный – РП Сеноман;</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 xml:space="preserve">Кабельная линия, общая длина 127 м, расположенная по адресу: г. Саратов, РП Северный </w:t>
      </w:r>
      <w:r>
        <w:rPr>
          <w:rFonts w:ascii="Times New Roman" w:hAnsi="Times New Roman" w:cs="Times New Roman"/>
          <w:sz w:val="24"/>
          <w:szCs w:val="24"/>
        </w:rPr>
        <w:t xml:space="preserve">                 </w:t>
      </w:r>
      <w:r w:rsidRPr="00447C26">
        <w:rPr>
          <w:rFonts w:ascii="Times New Roman" w:hAnsi="Times New Roman" w:cs="Times New Roman"/>
          <w:sz w:val="24"/>
          <w:szCs w:val="24"/>
        </w:rPr>
        <w:t>– ТП 380;</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 xml:space="preserve">Кабельная линия, общая длина 75 м, расположенная по адресу: г. Саратов, РП Северный </w:t>
      </w:r>
      <w:r>
        <w:rPr>
          <w:rFonts w:ascii="Times New Roman" w:hAnsi="Times New Roman" w:cs="Times New Roman"/>
          <w:sz w:val="24"/>
          <w:szCs w:val="24"/>
        </w:rPr>
        <w:t xml:space="preserve">                  </w:t>
      </w:r>
      <w:r w:rsidRPr="00447C26">
        <w:rPr>
          <w:rFonts w:ascii="Times New Roman" w:hAnsi="Times New Roman" w:cs="Times New Roman"/>
          <w:sz w:val="24"/>
          <w:szCs w:val="24"/>
        </w:rPr>
        <w:t>– ТП 1018;</w:t>
      </w:r>
    </w:p>
    <w:p w:rsidR="00A82D2D" w:rsidRPr="00447C26" w:rsidRDefault="00A82D2D" w:rsidP="0076455F">
      <w:pPr>
        <w:pStyle w:val="ListParagraph"/>
        <w:numPr>
          <w:ilvl w:val="0"/>
          <w:numId w:val="12"/>
        </w:numPr>
        <w:spacing w:after="0"/>
        <w:ind w:left="595" w:right="306" w:hanging="357"/>
        <w:jc w:val="both"/>
        <w:rPr>
          <w:rFonts w:ascii="Times New Roman" w:hAnsi="Times New Roman" w:cs="Times New Roman"/>
          <w:sz w:val="24"/>
          <w:szCs w:val="24"/>
        </w:rPr>
      </w:pPr>
      <w:r w:rsidRPr="00447C26">
        <w:rPr>
          <w:rFonts w:ascii="Times New Roman" w:hAnsi="Times New Roman" w:cs="Times New Roman"/>
          <w:sz w:val="24"/>
          <w:szCs w:val="24"/>
        </w:rPr>
        <w:t xml:space="preserve">Кабельная линия, общая длина 120 м, расположенная по адресу: г. Саратов, РП Северный </w:t>
      </w:r>
      <w:r>
        <w:rPr>
          <w:rFonts w:ascii="Times New Roman" w:hAnsi="Times New Roman" w:cs="Times New Roman"/>
          <w:sz w:val="24"/>
          <w:szCs w:val="24"/>
        </w:rPr>
        <w:t xml:space="preserve">                </w:t>
      </w:r>
      <w:r w:rsidRPr="00447C26">
        <w:rPr>
          <w:rFonts w:ascii="Times New Roman" w:hAnsi="Times New Roman" w:cs="Times New Roman"/>
          <w:sz w:val="24"/>
          <w:szCs w:val="24"/>
        </w:rPr>
        <w:t>– ТП 1018;</w:t>
      </w:r>
    </w:p>
    <w:p w:rsidR="00A82D2D" w:rsidRPr="00447C26" w:rsidRDefault="00A82D2D" w:rsidP="0076455F">
      <w:pPr>
        <w:pStyle w:val="ListParagraph"/>
        <w:numPr>
          <w:ilvl w:val="0"/>
          <w:numId w:val="12"/>
        </w:numPr>
        <w:spacing w:after="0"/>
        <w:ind w:left="595" w:right="306" w:hanging="357"/>
        <w:jc w:val="both"/>
        <w:rPr>
          <w:rFonts w:ascii="Times New Roman" w:hAnsi="Times New Roman" w:cs="Times New Roman"/>
          <w:sz w:val="24"/>
          <w:szCs w:val="24"/>
        </w:rPr>
      </w:pPr>
      <w:r w:rsidRPr="00447C26">
        <w:rPr>
          <w:rFonts w:ascii="Times New Roman" w:hAnsi="Times New Roman" w:cs="Times New Roman"/>
          <w:sz w:val="24"/>
          <w:szCs w:val="24"/>
        </w:rPr>
        <w:t xml:space="preserve">Кабельная линия, общая длина 804 м, расположенная по адресу: г. Саратов, РП Северный </w:t>
      </w:r>
      <w:r>
        <w:rPr>
          <w:rFonts w:ascii="Times New Roman" w:hAnsi="Times New Roman" w:cs="Times New Roman"/>
          <w:sz w:val="24"/>
          <w:szCs w:val="24"/>
        </w:rPr>
        <w:t xml:space="preserve">             </w:t>
      </w:r>
      <w:r w:rsidRPr="00447C26">
        <w:rPr>
          <w:rFonts w:ascii="Times New Roman" w:hAnsi="Times New Roman" w:cs="Times New Roman"/>
          <w:sz w:val="24"/>
          <w:szCs w:val="24"/>
        </w:rPr>
        <w:t>– ТП 1840;</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 xml:space="preserve">Кабельная линия, общая длина 685 м, расположенная по адресу: г. Саратов, РП Северный </w:t>
      </w:r>
      <w:r>
        <w:rPr>
          <w:rFonts w:ascii="Times New Roman" w:hAnsi="Times New Roman" w:cs="Times New Roman"/>
          <w:sz w:val="24"/>
          <w:szCs w:val="24"/>
        </w:rPr>
        <w:t xml:space="preserve">              </w:t>
      </w:r>
      <w:r w:rsidRPr="00447C26">
        <w:rPr>
          <w:rFonts w:ascii="Times New Roman" w:hAnsi="Times New Roman" w:cs="Times New Roman"/>
          <w:sz w:val="24"/>
          <w:szCs w:val="24"/>
        </w:rPr>
        <w:t>– ТП 567;</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 xml:space="preserve">Кабельная линия, общая длина 910 м, расположенная по адресу: г. Саратов, РП Северный </w:t>
      </w:r>
      <w:r>
        <w:rPr>
          <w:rFonts w:ascii="Times New Roman" w:hAnsi="Times New Roman" w:cs="Times New Roman"/>
          <w:sz w:val="24"/>
          <w:szCs w:val="24"/>
        </w:rPr>
        <w:t xml:space="preserve">              </w:t>
      </w:r>
      <w:r w:rsidRPr="00447C26">
        <w:rPr>
          <w:rFonts w:ascii="Times New Roman" w:hAnsi="Times New Roman" w:cs="Times New Roman"/>
          <w:sz w:val="24"/>
          <w:szCs w:val="24"/>
        </w:rPr>
        <w:t>– ТП 645;</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 xml:space="preserve">Кабельная линия, общая длина 1232 м, расположенная по адресу: г. Саратов, РП Северный </w:t>
      </w:r>
      <w:r>
        <w:rPr>
          <w:rFonts w:ascii="Times New Roman" w:hAnsi="Times New Roman" w:cs="Times New Roman"/>
          <w:sz w:val="24"/>
          <w:szCs w:val="24"/>
        </w:rPr>
        <w:t xml:space="preserve">                </w:t>
      </w:r>
      <w:r w:rsidRPr="00447C26">
        <w:rPr>
          <w:rFonts w:ascii="Times New Roman" w:hAnsi="Times New Roman" w:cs="Times New Roman"/>
          <w:sz w:val="24"/>
          <w:szCs w:val="24"/>
        </w:rPr>
        <w:t>– ТП 1224;</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 xml:space="preserve">Кабельная линия, общая длина 1299 м, расположенная по адресу: г. Саратов, РП Северный </w:t>
      </w:r>
      <w:r>
        <w:rPr>
          <w:rFonts w:ascii="Times New Roman" w:hAnsi="Times New Roman" w:cs="Times New Roman"/>
          <w:sz w:val="24"/>
          <w:szCs w:val="24"/>
        </w:rPr>
        <w:t xml:space="preserve">            </w:t>
      </w:r>
      <w:r w:rsidRPr="00447C26">
        <w:rPr>
          <w:rFonts w:ascii="Times New Roman" w:hAnsi="Times New Roman" w:cs="Times New Roman"/>
          <w:sz w:val="24"/>
          <w:szCs w:val="24"/>
        </w:rPr>
        <w:t>– ТП 1224;</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 xml:space="preserve">Кабельная линия, общая длина 1462 м, расположенная по адресу: г. Саратов, РП Северный </w:t>
      </w:r>
      <w:r>
        <w:rPr>
          <w:rFonts w:ascii="Times New Roman" w:hAnsi="Times New Roman" w:cs="Times New Roman"/>
          <w:sz w:val="24"/>
          <w:szCs w:val="24"/>
        </w:rPr>
        <w:t xml:space="preserve">              </w:t>
      </w:r>
      <w:r w:rsidRPr="00447C26">
        <w:rPr>
          <w:rFonts w:ascii="Times New Roman" w:hAnsi="Times New Roman" w:cs="Times New Roman"/>
          <w:sz w:val="24"/>
          <w:szCs w:val="24"/>
        </w:rPr>
        <w:t>– ТП 152;</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 xml:space="preserve">Кабельная линия, общая длина 1429 м, расположенная по адресу: г. Саратов, РП Северный </w:t>
      </w:r>
      <w:r>
        <w:rPr>
          <w:rFonts w:ascii="Times New Roman" w:hAnsi="Times New Roman" w:cs="Times New Roman"/>
          <w:sz w:val="24"/>
          <w:szCs w:val="24"/>
        </w:rPr>
        <w:t xml:space="preserve">            </w:t>
      </w:r>
      <w:r w:rsidRPr="00447C26">
        <w:rPr>
          <w:rFonts w:ascii="Times New Roman" w:hAnsi="Times New Roman" w:cs="Times New Roman"/>
          <w:sz w:val="24"/>
          <w:szCs w:val="24"/>
        </w:rPr>
        <w:t>– ТП 152;</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1230 м, расположенная по адресу: г. Саратов, ТП 647 – ТП 645;</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155 м, расположенная по адресу: г. Саратов, ТП 645 – ТП 649;</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146 м, расположенная по адресу: г. Саратов, ТП 653 – ТП 646;</w:t>
      </w:r>
    </w:p>
    <w:p w:rsidR="00A82D2D" w:rsidRPr="00447C26" w:rsidRDefault="00A82D2D" w:rsidP="0076455F">
      <w:pPr>
        <w:pStyle w:val="ListParagraph"/>
        <w:numPr>
          <w:ilvl w:val="0"/>
          <w:numId w:val="12"/>
        </w:numPr>
        <w:spacing w:after="0"/>
        <w:ind w:left="595" w:right="306" w:hanging="357"/>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146 м, расположенная по адресу: г. Саратов, ТП 653 – ТП 646;</w:t>
      </w:r>
    </w:p>
    <w:p w:rsidR="00A82D2D" w:rsidRPr="00447C26" w:rsidRDefault="00A82D2D" w:rsidP="0076455F">
      <w:pPr>
        <w:pStyle w:val="ListParagraph"/>
        <w:numPr>
          <w:ilvl w:val="0"/>
          <w:numId w:val="12"/>
        </w:numPr>
        <w:spacing w:after="0"/>
        <w:ind w:left="595" w:right="306" w:hanging="357"/>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200 м, расположенная по адресу: г. Саратов, ТП 1261 – ТП</w:t>
      </w:r>
      <w:r>
        <w:rPr>
          <w:rFonts w:ascii="Times New Roman" w:hAnsi="Times New Roman" w:cs="Times New Roman"/>
          <w:sz w:val="24"/>
          <w:szCs w:val="24"/>
        </w:rPr>
        <w:t xml:space="preserve"> </w:t>
      </w:r>
      <w:r w:rsidRPr="00447C26">
        <w:rPr>
          <w:rFonts w:ascii="Times New Roman" w:hAnsi="Times New Roman" w:cs="Times New Roman"/>
          <w:sz w:val="24"/>
          <w:szCs w:val="24"/>
        </w:rPr>
        <w:t>249;</w:t>
      </w:r>
    </w:p>
    <w:p w:rsidR="00A82D2D" w:rsidRPr="00447C26" w:rsidRDefault="00A82D2D" w:rsidP="0076455F">
      <w:pPr>
        <w:pStyle w:val="ListParagraph"/>
        <w:numPr>
          <w:ilvl w:val="0"/>
          <w:numId w:val="12"/>
        </w:numPr>
        <w:spacing w:after="0"/>
        <w:ind w:left="595" w:right="306" w:hanging="357"/>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578 м, расположенная по адресу: г. Саратов, ТП 1261 – ТП 406;</w:t>
      </w:r>
    </w:p>
    <w:p w:rsidR="00A82D2D" w:rsidRPr="00447C26" w:rsidRDefault="00A82D2D" w:rsidP="0076455F">
      <w:pPr>
        <w:pStyle w:val="ListParagraph"/>
        <w:numPr>
          <w:ilvl w:val="0"/>
          <w:numId w:val="12"/>
        </w:numPr>
        <w:spacing w:after="0"/>
        <w:ind w:left="595" w:right="306" w:hanging="357"/>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365 м, расположенная по адресу: г. Саратов, ТП 1719 –ТП</w:t>
      </w:r>
      <w:r>
        <w:rPr>
          <w:rFonts w:ascii="Times New Roman" w:hAnsi="Times New Roman" w:cs="Times New Roman"/>
          <w:sz w:val="24"/>
          <w:szCs w:val="24"/>
        </w:rPr>
        <w:t xml:space="preserve"> </w:t>
      </w:r>
      <w:r w:rsidRPr="00447C26">
        <w:rPr>
          <w:rFonts w:ascii="Times New Roman" w:hAnsi="Times New Roman" w:cs="Times New Roman"/>
          <w:sz w:val="24"/>
          <w:szCs w:val="24"/>
        </w:rPr>
        <w:t>1439;</w:t>
      </w:r>
    </w:p>
    <w:p w:rsidR="00A82D2D" w:rsidRPr="00447C26" w:rsidRDefault="00A82D2D" w:rsidP="0076455F">
      <w:pPr>
        <w:pStyle w:val="ListParagraph"/>
        <w:numPr>
          <w:ilvl w:val="0"/>
          <w:numId w:val="12"/>
        </w:numPr>
        <w:spacing w:after="0"/>
        <w:ind w:left="595" w:right="306" w:hanging="357"/>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200 м, расположенная по адресу: г. Саратов, ТП 1012 –ТП 1261;</w:t>
      </w:r>
    </w:p>
    <w:p w:rsidR="00A82D2D" w:rsidRPr="00447C26" w:rsidRDefault="00A82D2D" w:rsidP="0076455F">
      <w:pPr>
        <w:pStyle w:val="ListParagraph"/>
        <w:numPr>
          <w:ilvl w:val="0"/>
          <w:numId w:val="12"/>
        </w:numPr>
        <w:spacing w:after="0"/>
        <w:ind w:left="595" w:right="306" w:hanging="357"/>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210 м, расположенная по адресу: г. Саратов, ТП 1012 –ТП 1261;</w:t>
      </w:r>
    </w:p>
    <w:p w:rsidR="00A82D2D" w:rsidRPr="00447C26" w:rsidRDefault="00A82D2D" w:rsidP="0076455F">
      <w:pPr>
        <w:pStyle w:val="ListParagraph"/>
        <w:numPr>
          <w:ilvl w:val="0"/>
          <w:numId w:val="12"/>
        </w:numPr>
        <w:spacing w:after="0"/>
        <w:ind w:left="595" w:right="306" w:hanging="357"/>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127 м, расположенная по адресу: г. Саратов, ТП 1012 –ТП 1439;</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270 м, расположенная по адресу: г. Саратов, ТП 1012 – ТП 382;</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160 м, расположенная по адресу: г. Саратов, ТП 162 – ТП 1719;</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426 м, расположенная по адресу: г. Саратов, ТП 416 – ТП 162;</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142 м, расположенная по адресу: г. Саратов, ТП 406 – ТП 1719;</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592 м, расположенная по адресу: г. Саратов, ТП 416 – ТП 249;</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150 м, расположенная по адресу: г. Саратов, ТП 43 – ТП 372;</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150 м, расположенная по адресу: г. Саратов, ТП 43 – ТП 372;</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260 м, расположенная по адресу: г. Саратов, ТП 380 – ТП 1755;</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180 м, расположенная по адресу: г. Саратов, ТП 1556 –ТП 1755;</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560 м, расположенная по адресу: г. Саратов, ТП 1556 – ТП 281;</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449 м, расположенная по адресу: г. Саратов, ТП 372 – ТП 539;</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182 м, расположенная по адресу: г. Саратов, ТП 647 – ТП 648;</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182 м, расположенная по адресу: г. Саратов, ТП 647 – ТП 648;</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260 м, расположенная по адресу: г. Саратов, ТП 382 – ТП 1224;</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260 м, расположенная по адресу: г. Саратов, ТП 382 – ТП 1224;</w:t>
      </w:r>
    </w:p>
    <w:p w:rsidR="00A82D2D" w:rsidRPr="00447C26" w:rsidRDefault="00A82D2D" w:rsidP="00F950F3">
      <w:pPr>
        <w:pStyle w:val="ListParagraph"/>
        <w:numPr>
          <w:ilvl w:val="0"/>
          <w:numId w:val="12"/>
        </w:numPr>
        <w:ind w:left="600" w:right="306"/>
        <w:jc w:val="both"/>
        <w:rPr>
          <w:rFonts w:ascii="Times New Roman" w:hAnsi="Times New Roman" w:cs="Times New Roman"/>
          <w:sz w:val="24"/>
          <w:szCs w:val="24"/>
        </w:rPr>
      </w:pPr>
      <w:r w:rsidRPr="00447C26">
        <w:rPr>
          <w:rFonts w:ascii="Times New Roman" w:hAnsi="Times New Roman" w:cs="Times New Roman"/>
          <w:sz w:val="24"/>
          <w:szCs w:val="24"/>
        </w:rPr>
        <w:t>Кабельная линия, общая длина 560 м, расположенная по адресу: г. Саратов, ТП 646 – ТП 649</w:t>
      </w:r>
      <w:r>
        <w:rPr>
          <w:rFonts w:ascii="Times New Roman" w:hAnsi="Times New Roman" w:cs="Times New Roman"/>
          <w:sz w:val="24"/>
          <w:szCs w:val="24"/>
        </w:rPr>
        <w:t>.</w:t>
      </w:r>
    </w:p>
    <w:p w:rsidR="00A82D2D" w:rsidRDefault="00A82D2D" w:rsidP="00F950F3">
      <w:pPr>
        <w:pStyle w:val="WW-2"/>
        <w:tabs>
          <w:tab w:val="clear" w:pos="6096"/>
          <w:tab w:val="left" w:pos="5245"/>
          <w:tab w:val="left" w:pos="5954"/>
        </w:tabs>
        <w:snapToGrid w:val="0"/>
        <w:spacing w:line="200" w:lineRule="atLeast"/>
        <w:rPr>
          <w:b/>
          <w:bCs/>
        </w:rPr>
      </w:pPr>
      <w:r>
        <w:rPr>
          <w:b/>
          <w:bCs/>
        </w:rPr>
        <w:t xml:space="preserve">         </w:t>
      </w:r>
    </w:p>
    <w:p w:rsidR="00A82D2D" w:rsidRDefault="00A82D2D" w:rsidP="00F950F3">
      <w:pPr>
        <w:pStyle w:val="WW-2"/>
        <w:tabs>
          <w:tab w:val="clear" w:pos="6096"/>
          <w:tab w:val="left" w:pos="5245"/>
          <w:tab w:val="left" w:pos="5954"/>
        </w:tabs>
        <w:snapToGrid w:val="0"/>
        <w:spacing w:line="200" w:lineRule="atLeast"/>
        <w:rPr>
          <w:b/>
          <w:bCs/>
        </w:rPr>
      </w:pPr>
    </w:p>
    <w:p w:rsidR="00A82D2D" w:rsidRDefault="00A82D2D" w:rsidP="00F950F3">
      <w:pPr>
        <w:pStyle w:val="WW-2"/>
        <w:tabs>
          <w:tab w:val="clear" w:pos="6096"/>
          <w:tab w:val="left" w:pos="5245"/>
          <w:tab w:val="left" w:pos="5954"/>
        </w:tabs>
        <w:snapToGrid w:val="0"/>
        <w:spacing w:line="200" w:lineRule="atLeast"/>
        <w:rPr>
          <w:b/>
          <w:bCs/>
        </w:rPr>
      </w:pPr>
    </w:p>
    <w:p w:rsidR="00A82D2D" w:rsidRDefault="00A82D2D" w:rsidP="00F950F3">
      <w:pPr>
        <w:pStyle w:val="WW-2"/>
        <w:tabs>
          <w:tab w:val="clear" w:pos="6096"/>
          <w:tab w:val="left" w:pos="5245"/>
          <w:tab w:val="left" w:pos="5954"/>
        </w:tabs>
        <w:snapToGrid w:val="0"/>
        <w:spacing w:line="200" w:lineRule="atLeast"/>
        <w:rPr>
          <w:b/>
          <w:bCs/>
        </w:rPr>
      </w:pPr>
      <w:r>
        <w:rPr>
          <w:b/>
          <w:bCs/>
        </w:rPr>
        <w:t xml:space="preserve">          Заказчик: ЗАО «СПГЭС»                                                                                                            Подрядчик: </w:t>
      </w:r>
    </w:p>
    <w:p w:rsidR="00A82D2D" w:rsidRDefault="00A82D2D" w:rsidP="00F950F3">
      <w:pPr>
        <w:pStyle w:val="WW-2"/>
        <w:tabs>
          <w:tab w:val="clear" w:pos="6096"/>
          <w:tab w:val="left" w:pos="5245"/>
          <w:tab w:val="left" w:pos="5954"/>
        </w:tabs>
        <w:snapToGrid w:val="0"/>
        <w:spacing w:line="200" w:lineRule="atLeast"/>
        <w:rPr>
          <w:b/>
          <w:bCs/>
        </w:rPr>
      </w:pPr>
      <w:r>
        <w:rPr>
          <w:b/>
          <w:bCs/>
        </w:rPr>
        <w:t xml:space="preserve">          Генеральный директор                                                                     </w:t>
      </w:r>
    </w:p>
    <w:p w:rsidR="00A82D2D" w:rsidRPr="001809EB" w:rsidRDefault="00A82D2D" w:rsidP="00F950F3">
      <w:pPr>
        <w:pStyle w:val="WW-2"/>
        <w:tabs>
          <w:tab w:val="clear" w:pos="6096"/>
          <w:tab w:val="left" w:pos="5245"/>
          <w:tab w:val="left" w:pos="5954"/>
        </w:tabs>
        <w:snapToGrid w:val="0"/>
        <w:spacing w:line="200" w:lineRule="atLeast"/>
        <w:rPr>
          <w:b/>
          <w:bCs/>
        </w:rPr>
      </w:pPr>
    </w:p>
    <w:p w:rsidR="00A82D2D" w:rsidRDefault="00A82D2D" w:rsidP="00F950F3">
      <w:pPr>
        <w:pStyle w:val="WW-2"/>
        <w:tabs>
          <w:tab w:val="clear" w:pos="6096"/>
          <w:tab w:val="left" w:pos="5245"/>
          <w:tab w:val="left" w:pos="5954"/>
        </w:tabs>
        <w:snapToGrid w:val="0"/>
        <w:spacing w:line="200" w:lineRule="atLeast"/>
      </w:pPr>
      <w:r>
        <w:t xml:space="preserve">           ___________________/С.В. Козин/                                                                                          _______________/___________/</w:t>
      </w:r>
    </w:p>
    <w:p w:rsidR="00A82D2D" w:rsidRDefault="00A82D2D" w:rsidP="00F950F3">
      <w:pPr>
        <w:pStyle w:val="PlainText"/>
        <w:tabs>
          <w:tab w:val="left" w:pos="6131"/>
        </w:tabs>
        <w:ind w:firstLine="6379"/>
        <w:rPr>
          <w:rFonts w:ascii="Times New Roman" w:hAnsi="Times New Roman" w:cs="Times New Roman"/>
          <w:sz w:val="24"/>
          <w:szCs w:val="24"/>
        </w:rPr>
      </w:pPr>
    </w:p>
    <w:p w:rsidR="00A82D2D" w:rsidRDefault="00A82D2D"/>
    <w:sectPr w:rsidR="00A82D2D" w:rsidSect="009D7378">
      <w:footerReference w:type="default" r:id="rId7"/>
      <w:pgSz w:w="11906" w:h="16838"/>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2D2D" w:rsidRDefault="00A82D2D">
      <w:r>
        <w:separator/>
      </w:r>
    </w:p>
  </w:endnote>
  <w:endnote w:type="continuationSeparator" w:id="1">
    <w:p w:rsidR="00A82D2D" w:rsidRDefault="00A82D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D2D" w:rsidRDefault="00A82D2D" w:rsidP="001B624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A82D2D" w:rsidRDefault="00A82D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2D2D" w:rsidRDefault="00A82D2D">
      <w:r>
        <w:separator/>
      </w:r>
    </w:p>
  </w:footnote>
  <w:footnote w:type="continuationSeparator" w:id="1">
    <w:p w:rsidR="00A82D2D" w:rsidRDefault="00A82D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C32E5B02"/>
    <w:lvl w:ilvl="0">
      <w:start w:val="1"/>
      <w:numFmt w:val="decimal"/>
      <w:lvlText w:val="%1."/>
      <w:lvlJc w:val="left"/>
      <w:pPr>
        <w:tabs>
          <w:tab w:val="num" w:pos="643"/>
        </w:tabs>
        <w:ind w:left="643" w:hanging="360"/>
      </w:pPr>
    </w:lvl>
  </w:abstractNum>
  <w:abstractNum w:abstractNumId="1">
    <w:nsid w:val="17D028DD"/>
    <w:multiLevelType w:val="hybridMultilevel"/>
    <w:tmpl w:val="CD7A4C66"/>
    <w:lvl w:ilvl="0" w:tplc="0419000F">
      <w:start w:val="1"/>
      <w:numFmt w:val="decimal"/>
      <w:lvlText w:val="%1."/>
      <w:lvlJc w:val="left"/>
      <w:pPr>
        <w:ind w:left="2912" w:hanging="360"/>
      </w:pPr>
    </w:lvl>
    <w:lvl w:ilvl="1" w:tplc="04190019">
      <w:start w:val="1"/>
      <w:numFmt w:val="lowerLetter"/>
      <w:lvlText w:val="%2."/>
      <w:lvlJc w:val="left"/>
      <w:pPr>
        <w:ind w:left="3632" w:hanging="360"/>
      </w:pPr>
    </w:lvl>
    <w:lvl w:ilvl="2" w:tplc="0419001B">
      <w:start w:val="1"/>
      <w:numFmt w:val="lowerRoman"/>
      <w:lvlText w:val="%3."/>
      <w:lvlJc w:val="right"/>
      <w:pPr>
        <w:ind w:left="4352" w:hanging="180"/>
      </w:pPr>
    </w:lvl>
    <w:lvl w:ilvl="3" w:tplc="0419000F">
      <w:start w:val="1"/>
      <w:numFmt w:val="decimal"/>
      <w:lvlText w:val="%4."/>
      <w:lvlJc w:val="left"/>
      <w:pPr>
        <w:ind w:left="5072" w:hanging="360"/>
      </w:pPr>
    </w:lvl>
    <w:lvl w:ilvl="4" w:tplc="04190019">
      <w:start w:val="1"/>
      <w:numFmt w:val="lowerLetter"/>
      <w:lvlText w:val="%5."/>
      <w:lvlJc w:val="left"/>
      <w:pPr>
        <w:ind w:left="5792" w:hanging="360"/>
      </w:pPr>
    </w:lvl>
    <w:lvl w:ilvl="5" w:tplc="0419001B">
      <w:start w:val="1"/>
      <w:numFmt w:val="lowerRoman"/>
      <w:lvlText w:val="%6."/>
      <w:lvlJc w:val="right"/>
      <w:pPr>
        <w:ind w:left="6512" w:hanging="180"/>
      </w:pPr>
    </w:lvl>
    <w:lvl w:ilvl="6" w:tplc="0419000F">
      <w:start w:val="1"/>
      <w:numFmt w:val="decimal"/>
      <w:lvlText w:val="%7."/>
      <w:lvlJc w:val="left"/>
      <w:pPr>
        <w:ind w:left="7232" w:hanging="360"/>
      </w:pPr>
    </w:lvl>
    <w:lvl w:ilvl="7" w:tplc="04190019">
      <w:start w:val="1"/>
      <w:numFmt w:val="lowerLetter"/>
      <w:lvlText w:val="%8."/>
      <w:lvlJc w:val="left"/>
      <w:pPr>
        <w:ind w:left="7952" w:hanging="360"/>
      </w:pPr>
    </w:lvl>
    <w:lvl w:ilvl="8" w:tplc="0419001B">
      <w:start w:val="1"/>
      <w:numFmt w:val="lowerRoman"/>
      <w:lvlText w:val="%9."/>
      <w:lvlJc w:val="right"/>
      <w:pPr>
        <w:ind w:left="8672" w:hanging="180"/>
      </w:pPr>
    </w:lvl>
  </w:abstractNum>
  <w:abstractNum w:abstractNumId="2">
    <w:nsid w:val="340D0963"/>
    <w:multiLevelType w:val="hybridMultilevel"/>
    <w:tmpl w:val="ADDC3FD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D110569"/>
    <w:multiLevelType w:val="hybridMultilevel"/>
    <w:tmpl w:val="2D08143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nsid w:val="5E400DD2"/>
    <w:multiLevelType w:val="hybridMultilevel"/>
    <w:tmpl w:val="C7DCD44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697874C5"/>
    <w:multiLevelType w:val="hybridMultilevel"/>
    <w:tmpl w:val="0938F4C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3"/>
  </w:num>
  <w:num w:numId="8">
    <w:abstractNumId w:val="5"/>
  </w:num>
  <w:num w:numId="9">
    <w:abstractNumId w:val="4"/>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0C7B"/>
    <w:rsid w:val="00024F98"/>
    <w:rsid w:val="00067808"/>
    <w:rsid w:val="00076234"/>
    <w:rsid w:val="000874EC"/>
    <w:rsid w:val="000A2615"/>
    <w:rsid w:val="000B60FB"/>
    <w:rsid w:val="000E3BCA"/>
    <w:rsid w:val="000E5EBA"/>
    <w:rsid w:val="001809EB"/>
    <w:rsid w:val="00190B72"/>
    <w:rsid w:val="001B6243"/>
    <w:rsid w:val="00280579"/>
    <w:rsid w:val="0031159E"/>
    <w:rsid w:val="003A0808"/>
    <w:rsid w:val="003B22F8"/>
    <w:rsid w:val="003D7E54"/>
    <w:rsid w:val="003F7474"/>
    <w:rsid w:val="00403816"/>
    <w:rsid w:val="00404D2D"/>
    <w:rsid w:val="00413705"/>
    <w:rsid w:val="00431423"/>
    <w:rsid w:val="004375F9"/>
    <w:rsid w:val="00447C26"/>
    <w:rsid w:val="00483047"/>
    <w:rsid w:val="004B319E"/>
    <w:rsid w:val="004B7169"/>
    <w:rsid w:val="0052015B"/>
    <w:rsid w:val="0057170B"/>
    <w:rsid w:val="005760D7"/>
    <w:rsid w:val="005B4D26"/>
    <w:rsid w:val="005B5DDD"/>
    <w:rsid w:val="005C7A61"/>
    <w:rsid w:val="006268A6"/>
    <w:rsid w:val="00640C7B"/>
    <w:rsid w:val="0069484F"/>
    <w:rsid w:val="006B7327"/>
    <w:rsid w:val="006C545F"/>
    <w:rsid w:val="006D57A5"/>
    <w:rsid w:val="006F0B83"/>
    <w:rsid w:val="007117C8"/>
    <w:rsid w:val="0072071B"/>
    <w:rsid w:val="00727FE2"/>
    <w:rsid w:val="00754373"/>
    <w:rsid w:val="0076455F"/>
    <w:rsid w:val="007939AD"/>
    <w:rsid w:val="007A7F93"/>
    <w:rsid w:val="007C7D5C"/>
    <w:rsid w:val="007E1C6F"/>
    <w:rsid w:val="008041D2"/>
    <w:rsid w:val="008421E6"/>
    <w:rsid w:val="00864A1E"/>
    <w:rsid w:val="00865BED"/>
    <w:rsid w:val="008B3E5E"/>
    <w:rsid w:val="008C4EFA"/>
    <w:rsid w:val="008C5EF7"/>
    <w:rsid w:val="008E131A"/>
    <w:rsid w:val="00917E8B"/>
    <w:rsid w:val="00936895"/>
    <w:rsid w:val="009553D4"/>
    <w:rsid w:val="009B03C2"/>
    <w:rsid w:val="009D7378"/>
    <w:rsid w:val="009E6A0E"/>
    <w:rsid w:val="00A16F6C"/>
    <w:rsid w:val="00A659A7"/>
    <w:rsid w:val="00A82D2D"/>
    <w:rsid w:val="00AA05A5"/>
    <w:rsid w:val="00AA57DF"/>
    <w:rsid w:val="00AB13EE"/>
    <w:rsid w:val="00AB485F"/>
    <w:rsid w:val="00AC2B03"/>
    <w:rsid w:val="00AC76A6"/>
    <w:rsid w:val="00AD27A9"/>
    <w:rsid w:val="00AD6CA6"/>
    <w:rsid w:val="00B33738"/>
    <w:rsid w:val="00B34691"/>
    <w:rsid w:val="00B84A37"/>
    <w:rsid w:val="00BA0E8F"/>
    <w:rsid w:val="00BC4E0A"/>
    <w:rsid w:val="00BE06EE"/>
    <w:rsid w:val="00C07F00"/>
    <w:rsid w:val="00CD44A7"/>
    <w:rsid w:val="00CD4BC7"/>
    <w:rsid w:val="00CE3E84"/>
    <w:rsid w:val="00CE6C54"/>
    <w:rsid w:val="00D50E92"/>
    <w:rsid w:val="00D82D5D"/>
    <w:rsid w:val="00DD67CD"/>
    <w:rsid w:val="00E03F3C"/>
    <w:rsid w:val="00E22148"/>
    <w:rsid w:val="00E3738A"/>
    <w:rsid w:val="00E405D4"/>
    <w:rsid w:val="00E47166"/>
    <w:rsid w:val="00E72460"/>
    <w:rsid w:val="00EA1985"/>
    <w:rsid w:val="00EE03B7"/>
    <w:rsid w:val="00EE1F95"/>
    <w:rsid w:val="00F91089"/>
    <w:rsid w:val="00F950F3"/>
    <w:rsid w:val="00FD259D"/>
    <w:rsid w:val="00FD297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C7B"/>
    <w:rPr>
      <w:sz w:val="24"/>
      <w:szCs w:val="24"/>
    </w:rPr>
  </w:style>
  <w:style w:type="paragraph" w:styleId="Heading1">
    <w:name w:val="heading 1"/>
    <w:basedOn w:val="Normal"/>
    <w:next w:val="Normal"/>
    <w:link w:val="Heading1Char"/>
    <w:uiPriority w:val="99"/>
    <w:qFormat/>
    <w:rsid w:val="00864A1E"/>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640C7B"/>
    <w:pPr>
      <w:keepNext/>
      <w:ind w:firstLine="567"/>
      <w:jc w:val="both"/>
      <w:outlineLvl w:val="1"/>
    </w:pPr>
    <w:rPr>
      <w:b/>
      <w:bCs/>
      <w:i/>
      <w:iCs/>
      <w:color w:val="000000"/>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D57A5"/>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6D57A5"/>
    <w:rPr>
      <w:rFonts w:ascii="Cambria" w:hAnsi="Cambria" w:cs="Cambria"/>
      <w:b/>
      <w:bCs/>
      <w:i/>
      <w:iCs/>
      <w:sz w:val="28"/>
      <w:szCs w:val="28"/>
    </w:rPr>
  </w:style>
  <w:style w:type="paragraph" w:styleId="PlainText">
    <w:name w:val="Plain Text"/>
    <w:basedOn w:val="Normal"/>
    <w:link w:val="PlainTextChar"/>
    <w:uiPriority w:val="99"/>
    <w:rsid w:val="00640C7B"/>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6D57A5"/>
    <w:rPr>
      <w:rFonts w:ascii="Courier New" w:hAnsi="Courier New" w:cs="Courier New"/>
      <w:sz w:val="20"/>
      <w:szCs w:val="20"/>
    </w:rPr>
  </w:style>
  <w:style w:type="paragraph" w:styleId="BodyText">
    <w:name w:val="Body Text"/>
    <w:aliases w:val="Знак1"/>
    <w:basedOn w:val="Normal"/>
    <w:link w:val="BodyTextChar"/>
    <w:uiPriority w:val="99"/>
    <w:rsid w:val="00640C7B"/>
    <w:pPr>
      <w:jc w:val="center"/>
    </w:pPr>
    <w:rPr>
      <w:b/>
      <w:bCs/>
      <w:sz w:val="20"/>
      <w:szCs w:val="20"/>
    </w:rPr>
  </w:style>
  <w:style w:type="character" w:customStyle="1" w:styleId="BodyTextChar">
    <w:name w:val="Body Text Char"/>
    <w:aliases w:val="Знак1 Char"/>
    <w:basedOn w:val="DefaultParagraphFont"/>
    <w:link w:val="BodyText"/>
    <w:uiPriority w:val="99"/>
    <w:semiHidden/>
    <w:locked/>
    <w:rsid w:val="004375F9"/>
    <w:rPr>
      <w:b/>
      <w:bCs/>
      <w:lang w:val="ru-RU" w:eastAsia="ru-RU"/>
    </w:rPr>
  </w:style>
  <w:style w:type="paragraph" w:styleId="BodyTextIndent">
    <w:name w:val="Body Text Indent"/>
    <w:basedOn w:val="Normal"/>
    <w:link w:val="BodyTextIndentChar"/>
    <w:uiPriority w:val="99"/>
    <w:rsid w:val="00640C7B"/>
    <w:pPr>
      <w:ind w:firstLine="540"/>
      <w:jc w:val="both"/>
    </w:pPr>
  </w:style>
  <w:style w:type="character" w:customStyle="1" w:styleId="BodyTextIndentChar">
    <w:name w:val="Body Text Indent Char"/>
    <w:basedOn w:val="DefaultParagraphFont"/>
    <w:link w:val="BodyTextIndent"/>
    <w:uiPriority w:val="99"/>
    <w:semiHidden/>
    <w:locked/>
    <w:rsid w:val="006D57A5"/>
    <w:rPr>
      <w:sz w:val="24"/>
      <w:szCs w:val="24"/>
    </w:rPr>
  </w:style>
  <w:style w:type="paragraph" w:styleId="BodyTextIndent2">
    <w:name w:val="Body Text Indent 2"/>
    <w:aliases w:val="Знак"/>
    <w:basedOn w:val="Normal"/>
    <w:link w:val="BodyTextIndent2Char"/>
    <w:uiPriority w:val="99"/>
    <w:rsid w:val="00640C7B"/>
    <w:pPr>
      <w:ind w:firstLine="567"/>
      <w:jc w:val="both"/>
    </w:pPr>
    <w:rPr>
      <w:color w:val="000000"/>
      <w:sz w:val="26"/>
      <w:szCs w:val="26"/>
    </w:rPr>
  </w:style>
  <w:style w:type="character" w:customStyle="1" w:styleId="BodyTextIndent2Char">
    <w:name w:val="Body Text Indent 2 Char"/>
    <w:aliases w:val="Знак Char"/>
    <w:basedOn w:val="DefaultParagraphFont"/>
    <w:link w:val="BodyTextIndent2"/>
    <w:uiPriority w:val="99"/>
    <w:semiHidden/>
    <w:locked/>
    <w:rsid w:val="006D57A5"/>
    <w:rPr>
      <w:sz w:val="24"/>
      <w:szCs w:val="24"/>
    </w:rPr>
  </w:style>
  <w:style w:type="paragraph" w:styleId="BodyTextIndent3">
    <w:name w:val="Body Text Indent 3"/>
    <w:basedOn w:val="Normal"/>
    <w:link w:val="BodyTextIndent3Char"/>
    <w:uiPriority w:val="99"/>
    <w:rsid w:val="00640C7B"/>
    <w:pPr>
      <w:ind w:firstLine="300"/>
      <w:jc w:val="both"/>
    </w:pPr>
    <w:rPr>
      <w:color w:val="000000"/>
      <w:sz w:val="26"/>
      <w:szCs w:val="26"/>
    </w:rPr>
  </w:style>
  <w:style w:type="character" w:customStyle="1" w:styleId="BodyTextIndent3Char">
    <w:name w:val="Body Text Indent 3 Char"/>
    <w:basedOn w:val="DefaultParagraphFont"/>
    <w:link w:val="BodyTextIndent3"/>
    <w:uiPriority w:val="99"/>
    <w:semiHidden/>
    <w:locked/>
    <w:rsid w:val="006D57A5"/>
    <w:rPr>
      <w:sz w:val="16"/>
      <w:szCs w:val="16"/>
    </w:rPr>
  </w:style>
  <w:style w:type="paragraph" w:customStyle="1" w:styleId="ConsPlusNormal">
    <w:name w:val="ConsPlusNormal"/>
    <w:uiPriority w:val="99"/>
    <w:rsid w:val="00640C7B"/>
    <w:pPr>
      <w:autoSpaceDE w:val="0"/>
      <w:autoSpaceDN w:val="0"/>
      <w:adjustRightInd w:val="0"/>
      <w:ind w:firstLine="720"/>
    </w:pPr>
    <w:rPr>
      <w:rFonts w:ascii="Arial" w:hAnsi="Arial" w:cs="Arial"/>
      <w:sz w:val="20"/>
      <w:szCs w:val="20"/>
    </w:rPr>
  </w:style>
  <w:style w:type="paragraph" w:customStyle="1" w:styleId="2">
    <w:name w:val="Стиль2"/>
    <w:basedOn w:val="ListNumber2"/>
    <w:uiPriority w:val="99"/>
    <w:rsid w:val="00640C7B"/>
    <w:pPr>
      <w:keepNext/>
      <w:keepLines/>
      <w:widowControl w:val="0"/>
      <w:numPr>
        <w:ilvl w:val="1"/>
      </w:numPr>
      <w:suppressLineNumbers/>
      <w:tabs>
        <w:tab w:val="num" w:pos="432"/>
        <w:tab w:val="num" w:pos="720"/>
      </w:tabs>
      <w:suppressAutoHyphens/>
      <w:spacing w:after="60"/>
      <w:ind w:left="432" w:hanging="432"/>
      <w:jc w:val="both"/>
    </w:pPr>
    <w:rPr>
      <w:b/>
      <w:bCs/>
    </w:rPr>
  </w:style>
  <w:style w:type="paragraph" w:customStyle="1" w:styleId="a">
    <w:name w:val="Таблицы (моноширинный)"/>
    <w:basedOn w:val="Normal"/>
    <w:next w:val="Normal"/>
    <w:uiPriority w:val="99"/>
    <w:rsid w:val="00640C7B"/>
    <w:pPr>
      <w:jc w:val="both"/>
    </w:pPr>
    <w:rPr>
      <w:rFonts w:ascii="Courier New" w:hAnsi="Courier New" w:cs="Courier New"/>
      <w:sz w:val="20"/>
      <w:szCs w:val="20"/>
    </w:rPr>
  </w:style>
  <w:style w:type="character" w:customStyle="1" w:styleId="grame">
    <w:name w:val="grame"/>
    <w:basedOn w:val="DefaultParagraphFont"/>
    <w:uiPriority w:val="99"/>
    <w:rsid w:val="00640C7B"/>
  </w:style>
  <w:style w:type="paragraph" w:customStyle="1" w:styleId="ConsPlusNonformat">
    <w:name w:val="ConsPlusNonformat"/>
    <w:uiPriority w:val="99"/>
    <w:rsid w:val="00640C7B"/>
    <w:pPr>
      <w:widowControl w:val="0"/>
      <w:autoSpaceDE w:val="0"/>
      <w:autoSpaceDN w:val="0"/>
      <w:adjustRightInd w:val="0"/>
    </w:pPr>
    <w:rPr>
      <w:rFonts w:ascii="Courier New" w:hAnsi="Courier New" w:cs="Courier New"/>
      <w:sz w:val="20"/>
      <w:szCs w:val="20"/>
    </w:rPr>
  </w:style>
  <w:style w:type="character" w:customStyle="1" w:styleId="11111121211111">
    <w:name w:val="Заголовок 1 Знак1 Знак.Заголовок 1 Знак Знак Знак.Заголовок 1 Знак Знак1 Знак.Заголовок 1 Знак Знак2.Заголовок 1 Знак2 Знак Знак.Заголовок 1 Знак1 Знак Знак Знак.Заголовок 1 Знак Знак Знак Знак Знак.Заголовок 1 Знак Знак1 Знак Знак Знак"/>
    <w:uiPriority w:val="99"/>
    <w:rsid w:val="00640C7B"/>
    <w:rPr>
      <w:rFonts w:ascii="Arial" w:hAnsi="Arial" w:cs="Arial"/>
      <w:b/>
      <w:bCs/>
      <w:sz w:val="28"/>
      <w:szCs w:val="28"/>
      <w:lang w:val="ru-RU"/>
    </w:rPr>
  </w:style>
  <w:style w:type="paragraph" w:customStyle="1" w:styleId="21">
    <w:name w:val="Основной текст 21"/>
    <w:basedOn w:val="Normal"/>
    <w:uiPriority w:val="99"/>
    <w:rsid w:val="00640C7B"/>
    <w:pPr>
      <w:suppressAutoHyphens/>
      <w:overflowPunct w:val="0"/>
      <w:autoSpaceDE w:val="0"/>
      <w:jc w:val="center"/>
      <w:textAlignment w:val="baseline"/>
    </w:pPr>
  </w:style>
  <w:style w:type="paragraph" w:customStyle="1" w:styleId="1">
    <w:name w:val="Основной текст.Знак1"/>
    <w:basedOn w:val="Normal"/>
    <w:uiPriority w:val="99"/>
    <w:rsid w:val="00640C7B"/>
    <w:pPr>
      <w:jc w:val="both"/>
    </w:pPr>
  </w:style>
  <w:style w:type="paragraph" w:customStyle="1" w:styleId="20">
    <w:name w:val="Основной текст с отступом 2.Знак"/>
    <w:basedOn w:val="Normal"/>
    <w:uiPriority w:val="99"/>
    <w:rsid w:val="00640C7B"/>
    <w:rPr>
      <w:color w:val="000000"/>
      <w:sz w:val="26"/>
      <w:szCs w:val="26"/>
    </w:rPr>
  </w:style>
  <w:style w:type="paragraph" w:styleId="ListNumber2">
    <w:name w:val="List Number 2"/>
    <w:basedOn w:val="Normal"/>
    <w:uiPriority w:val="99"/>
    <w:rsid w:val="00640C7B"/>
    <w:pPr>
      <w:tabs>
        <w:tab w:val="num" w:pos="720"/>
      </w:tabs>
      <w:ind w:left="720" w:hanging="360"/>
    </w:pPr>
  </w:style>
  <w:style w:type="paragraph" w:customStyle="1" w:styleId="10">
    <w:name w:val="Без интервала1"/>
    <w:uiPriority w:val="99"/>
    <w:rsid w:val="00EE03B7"/>
    <w:rPr>
      <w:rFonts w:ascii="Calibri" w:hAnsi="Calibri" w:cs="Calibri"/>
      <w:lang w:eastAsia="en-US"/>
    </w:rPr>
  </w:style>
  <w:style w:type="paragraph" w:customStyle="1" w:styleId="11">
    <w:name w:val="Абзац списка1"/>
    <w:basedOn w:val="Normal"/>
    <w:uiPriority w:val="99"/>
    <w:rsid w:val="00EE03B7"/>
    <w:pPr>
      <w:spacing w:after="200" w:line="276" w:lineRule="auto"/>
      <w:ind w:left="720"/>
    </w:pPr>
    <w:rPr>
      <w:rFonts w:ascii="Calibri" w:hAnsi="Calibri" w:cs="Calibri"/>
      <w:sz w:val="22"/>
      <w:szCs w:val="22"/>
      <w:lang w:eastAsia="en-US"/>
    </w:rPr>
  </w:style>
  <w:style w:type="table" w:styleId="TableGrid">
    <w:name w:val="Table Grid"/>
    <w:basedOn w:val="TableNormal"/>
    <w:uiPriority w:val="99"/>
    <w:rsid w:val="007C7D5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8C5EF7"/>
    <w:pPr>
      <w:tabs>
        <w:tab w:val="center" w:pos="4677"/>
        <w:tab w:val="right" w:pos="9355"/>
      </w:tabs>
    </w:pPr>
  </w:style>
  <w:style w:type="character" w:customStyle="1" w:styleId="FooterChar">
    <w:name w:val="Footer Char"/>
    <w:basedOn w:val="DefaultParagraphFont"/>
    <w:link w:val="Footer"/>
    <w:uiPriority w:val="99"/>
    <w:semiHidden/>
    <w:locked/>
    <w:rsid w:val="006D57A5"/>
    <w:rPr>
      <w:sz w:val="24"/>
      <w:szCs w:val="24"/>
    </w:rPr>
  </w:style>
  <w:style w:type="character" w:styleId="PageNumber">
    <w:name w:val="page number"/>
    <w:basedOn w:val="DefaultParagraphFont"/>
    <w:uiPriority w:val="99"/>
    <w:rsid w:val="008C5EF7"/>
  </w:style>
  <w:style w:type="paragraph" w:customStyle="1" w:styleId="WW-2">
    <w:name w:val="WW-???????? ????? 2"/>
    <w:basedOn w:val="Normal"/>
    <w:uiPriority w:val="99"/>
    <w:rsid w:val="008C5EF7"/>
    <w:pPr>
      <w:tabs>
        <w:tab w:val="left" w:pos="6096"/>
      </w:tabs>
      <w:suppressAutoHyphens/>
      <w:spacing w:line="220" w:lineRule="atLeast"/>
      <w:jc w:val="both"/>
    </w:pPr>
    <w:rPr>
      <w:sz w:val="20"/>
      <w:szCs w:val="20"/>
      <w:lang w:eastAsia="ar-SA"/>
    </w:rPr>
  </w:style>
  <w:style w:type="paragraph" w:styleId="BalloonText">
    <w:name w:val="Balloon Text"/>
    <w:basedOn w:val="Normal"/>
    <w:link w:val="BalloonTextChar"/>
    <w:uiPriority w:val="99"/>
    <w:semiHidden/>
    <w:rsid w:val="0072071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D57A5"/>
    <w:rPr>
      <w:sz w:val="2"/>
      <w:szCs w:val="2"/>
    </w:rPr>
  </w:style>
  <w:style w:type="paragraph" w:customStyle="1" w:styleId="NoSpacing1">
    <w:name w:val="No Spacing1"/>
    <w:uiPriority w:val="99"/>
    <w:rsid w:val="00F950F3"/>
    <w:rPr>
      <w:rFonts w:ascii="Calibri" w:hAnsi="Calibri" w:cs="Calibri"/>
      <w:lang w:eastAsia="en-US"/>
    </w:rPr>
  </w:style>
  <w:style w:type="paragraph" w:styleId="ListParagraph">
    <w:name w:val="List Paragraph"/>
    <w:basedOn w:val="Normal"/>
    <w:uiPriority w:val="99"/>
    <w:qFormat/>
    <w:rsid w:val="00F950F3"/>
    <w:pPr>
      <w:spacing w:after="200" w:line="276" w:lineRule="auto"/>
      <w:ind w:left="720"/>
    </w:pPr>
    <w:rPr>
      <w:rFonts w:ascii="Calibri" w:hAnsi="Calibri" w:cs="Calibr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9</Pages>
  <Words>4048</Words>
  <Characters>23078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Часть III</dc:title>
  <dc:subject/>
  <dc:creator>9608</dc:creator>
  <cp:keywords/>
  <dc:description/>
  <cp:lastModifiedBy>9608</cp:lastModifiedBy>
  <cp:revision>7</cp:revision>
  <cp:lastPrinted>2012-11-26T06:38:00Z</cp:lastPrinted>
  <dcterms:created xsi:type="dcterms:W3CDTF">2013-05-24T10:38:00Z</dcterms:created>
  <dcterms:modified xsi:type="dcterms:W3CDTF">2013-05-29T12:07:00Z</dcterms:modified>
</cp:coreProperties>
</file>