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E55" w:rsidRDefault="00D95E55" w:rsidP="00D95E55">
      <w:pPr>
        <w:spacing w:line="100" w:lineRule="atLeast"/>
        <w:ind w:firstLine="720"/>
        <w:jc w:val="center"/>
        <w:rPr>
          <w:rFonts w:eastAsia="Calibri" w:cs="Times New Roman"/>
          <w:b/>
        </w:rPr>
      </w:pPr>
      <w:r>
        <w:rPr>
          <w:rFonts w:eastAsia="Calibri" w:cs="Times New Roman"/>
          <w:b/>
        </w:rPr>
        <w:t>Договор поставки  № ____</w:t>
      </w:r>
    </w:p>
    <w:p w:rsidR="00D95E55" w:rsidRDefault="00D95E55" w:rsidP="00D95E55">
      <w:pPr>
        <w:spacing w:line="100" w:lineRule="atLeast"/>
        <w:rPr>
          <w:rFonts w:eastAsia="Times New Roman" w:cs="Times New Roman"/>
        </w:rPr>
      </w:pPr>
    </w:p>
    <w:p w:rsidR="00D95E55" w:rsidRDefault="00D95E55" w:rsidP="00D95E55">
      <w:pPr>
        <w:spacing w:line="100" w:lineRule="atLeast"/>
        <w:ind w:firstLine="36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г. Саратов</w:t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</w:r>
      <w:r>
        <w:rPr>
          <w:rFonts w:eastAsia="Times New Roman" w:cs="Times New Roman"/>
        </w:rPr>
        <w:tab/>
        <w:t>«____» __________ 2013г.</w:t>
      </w:r>
      <w:r>
        <w:rPr>
          <w:rFonts w:eastAsia="Times New Roman" w:cs="Times New Roman"/>
          <w:b/>
          <w:i/>
        </w:rPr>
        <w:t xml:space="preserve"> </w:t>
      </w:r>
      <w:r>
        <w:rPr>
          <w:rFonts w:eastAsia="Times New Roman" w:cs="Times New Roman"/>
        </w:rPr>
        <w:t xml:space="preserve"> </w:t>
      </w:r>
    </w:p>
    <w:p w:rsidR="00D95E55" w:rsidRDefault="00D95E55" w:rsidP="00D95E55">
      <w:pPr>
        <w:spacing w:line="100" w:lineRule="atLeast"/>
        <w:rPr>
          <w:rFonts w:eastAsia="Times New Roman" w:cs="Times New Roman"/>
        </w:rPr>
      </w:pPr>
    </w:p>
    <w:p w:rsidR="00D95E55" w:rsidRDefault="00D95E55" w:rsidP="00D95E55">
      <w:pPr>
        <w:widowControl w:val="0"/>
        <w:spacing w:line="100" w:lineRule="atLeast"/>
        <w:ind w:firstLine="360"/>
        <w:jc w:val="both"/>
        <w:rPr>
          <w:rFonts w:eastAsia="Calibri" w:cs="Courier New"/>
          <w:szCs w:val="30"/>
        </w:rPr>
      </w:pPr>
      <w:r>
        <w:rPr>
          <w:rFonts w:eastAsia="Calibri" w:cs="Courier New"/>
          <w:b/>
          <w:szCs w:val="30"/>
        </w:rPr>
        <w:t>Закрытое акционерное о</w:t>
      </w:r>
      <w:r w:rsidRPr="008A5619">
        <w:rPr>
          <w:rFonts w:eastAsia="Calibri" w:cs="Courier New"/>
          <w:b/>
          <w:szCs w:val="30"/>
        </w:rPr>
        <w:t>бщество «Саратовское предприятие городских электрических сетей»</w:t>
      </w:r>
      <w:r>
        <w:rPr>
          <w:rFonts w:eastAsia="Calibri" w:cs="Courier New"/>
          <w:szCs w:val="30"/>
        </w:rPr>
        <w:t xml:space="preserve">, именуемый в дальнейшем </w:t>
      </w:r>
      <w:r w:rsidRPr="008A5619">
        <w:rPr>
          <w:rFonts w:eastAsia="Calibri" w:cs="Courier New"/>
          <w:b/>
          <w:szCs w:val="30"/>
        </w:rPr>
        <w:t>Покупатель</w:t>
      </w:r>
      <w:r>
        <w:rPr>
          <w:rFonts w:eastAsia="Calibri" w:cs="Courier New"/>
          <w:szCs w:val="30"/>
        </w:rPr>
        <w:t xml:space="preserve">, в лице Генерального директора Козина Сергея Валентиновича, действующего на основании Устава, с одной стороны и _____________________________________________________, именуемое в дальнейшем </w:t>
      </w:r>
      <w:r w:rsidRPr="008A5619">
        <w:rPr>
          <w:rFonts w:eastAsia="Calibri" w:cs="Courier New"/>
          <w:b/>
          <w:szCs w:val="30"/>
        </w:rPr>
        <w:t>Поставщик</w:t>
      </w:r>
      <w:r>
        <w:rPr>
          <w:rFonts w:eastAsia="Calibri" w:cs="Courier New"/>
          <w:szCs w:val="30"/>
        </w:rPr>
        <w:t>, в лице  __________________________________________________, действующего на основании ______________, с другой стороны, заключили настоящий договор о нижеследующем:</w:t>
      </w:r>
    </w:p>
    <w:p w:rsidR="00D95E55" w:rsidRPr="003D5A70" w:rsidRDefault="00D95E55" w:rsidP="00D95E55">
      <w:pPr>
        <w:spacing w:line="100" w:lineRule="atLeast"/>
        <w:ind w:right="213"/>
        <w:jc w:val="both"/>
        <w:rPr>
          <w:rFonts w:eastAsia="Calibri" w:cs="Times New Roman"/>
        </w:rPr>
      </w:pPr>
    </w:p>
    <w:p w:rsidR="00D95E55" w:rsidRPr="004F3E31" w:rsidRDefault="00D95E55" w:rsidP="00D95E55">
      <w:pPr>
        <w:pStyle w:val="a3"/>
        <w:widowControl/>
        <w:numPr>
          <w:ilvl w:val="0"/>
          <w:numId w:val="1"/>
        </w:numPr>
        <w:tabs>
          <w:tab w:val="left" w:pos="360"/>
        </w:tabs>
        <w:jc w:val="center"/>
        <w:rPr>
          <w:b/>
          <w:szCs w:val="24"/>
        </w:rPr>
      </w:pPr>
      <w:r w:rsidRPr="004F3E31">
        <w:rPr>
          <w:b/>
          <w:szCs w:val="24"/>
        </w:rPr>
        <w:t>Предмет договора</w:t>
      </w:r>
    </w:p>
    <w:p w:rsidR="00D95E55" w:rsidRPr="004F3E31" w:rsidRDefault="00D95E55" w:rsidP="00D95E55">
      <w:pPr>
        <w:pStyle w:val="a3"/>
        <w:widowControl/>
        <w:tabs>
          <w:tab w:val="left" w:pos="284"/>
        </w:tabs>
        <w:ind w:firstLine="284"/>
        <w:rPr>
          <w:szCs w:val="24"/>
        </w:rPr>
      </w:pPr>
      <w:r w:rsidRPr="004F3E31">
        <w:rPr>
          <w:szCs w:val="24"/>
        </w:rPr>
        <w:t xml:space="preserve">1.1. Поставщик обязуется </w:t>
      </w:r>
      <w:r>
        <w:rPr>
          <w:szCs w:val="24"/>
        </w:rPr>
        <w:t xml:space="preserve">в течение срока действия настоящего договора </w:t>
      </w:r>
      <w:r w:rsidRPr="004F3E31">
        <w:rPr>
          <w:szCs w:val="24"/>
        </w:rPr>
        <w:t>постав</w:t>
      </w:r>
      <w:r>
        <w:rPr>
          <w:szCs w:val="24"/>
        </w:rPr>
        <w:t>лять</w:t>
      </w:r>
      <w:r w:rsidRPr="004F3E31">
        <w:rPr>
          <w:szCs w:val="24"/>
        </w:rPr>
        <w:t xml:space="preserve"> в собственность </w:t>
      </w:r>
      <w:r w:rsidRPr="004326AC">
        <w:rPr>
          <w:szCs w:val="24"/>
        </w:rPr>
        <w:t>Покупател</w:t>
      </w:r>
      <w:r>
        <w:rPr>
          <w:szCs w:val="24"/>
        </w:rPr>
        <w:t>я</w:t>
      </w:r>
      <w:r w:rsidRPr="004326AC">
        <w:rPr>
          <w:szCs w:val="24"/>
        </w:rPr>
        <w:t xml:space="preserve"> </w:t>
      </w:r>
      <w:r w:rsidR="008E5188">
        <w:rPr>
          <w:szCs w:val="24"/>
        </w:rPr>
        <w:t>инструменты</w:t>
      </w:r>
      <w:r>
        <w:rPr>
          <w:szCs w:val="24"/>
        </w:rPr>
        <w:t xml:space="preserve"> (именуемые</w:t>
      </w:r>
      <w:r w:rsidRPr="004F3E31">
        <w:rPr>
          <w:szCs w:val="24"/>
        </w:rPr>
        <w:t xml:space="preserve"> далее – Товар)</w:t>
      </w:r>
      <w:r>
        <w:rPr>
          <w:szCs w:val="24"/>
        </w:rPr>
        <w:t xml:space="preserve">. Наименование, количество и характеристики </w:t>
      </w:r>
      <w:r w:rsidR="008E5188">
        <w:rPr>
          <w:szCs w:val="24"/>
        </w:rPr>
        <w:t>инструментов</w:t>
      </w:r>
      <w:r>
        <w:rPr>
          <w:szCs w:val="24"/>
        </w:rPr>
        <w:t xml:space="preserve"> определяются в Приложение № 1, являющемся</w:t>
      </w:r>
      <w:r w:rsidRPr="004F3E31">
        <w:rPr>
          <w:szCs w:val="24"/>
        </w:rPr>
        <w:t xml:space="preserve"> неотъемлемой частью н</w:t>
      </w:r>
      <w:r>
        <w:rPr>
          <w:szCs w:val="24"/>
        </w:rPr>
        <w:t>астоящего договора.</w:t>
      </w:r>
    </w:p>
    <w:p w:rsidR="00D95E55" w:rsidRDefault="00D95E55" w:rsidP="00D95E55">
      <w:pPr>
        <w:pStyle w:val="a3"/>
        <w:widowControl/>
        <w:tabs>
          <w:tab w:val="left" w:pos="284"/>
        </w:tabs>
        <w:ind w:firstLine="284"/>
        <w:rPr>
          <w:szCs w:val="24"/>
        </w:rPr>
      </w:pPr>
      <w:r w:rsidRPr="004F3E31">
        <w:rPr>
          <w:szCs w:val="24"/>
        </w:rPr>
        <w:t xml:space="preserve">1.2. </w:t>
      </w:r>
      <w:r w:rsidRPr="000B7A2E">
        <w:t>Заказ Товара осуществляется партиями по заявкам Покупателя (Приложение № 2), являющимся неотъемлемой частью настоящего договора</w:t>
      </w:r>
      <w:r>
        <w:t>.</w:t>
      </w:r>
      <w:r w:rsidRPr="000B7A2E">
        <w:t xml:space="preserve"> Периодичность поставок партий </w:t>
      </w:r>
      <w:r>
        <w:t>Т</w:t>
      </w:r>
      <w:r w:rsidRPr="000B7A2E">
        <w:t>овара в течение срока действий договора определяются сторонами на основании заявки Покупателя.</w:t>
      </w:r>
      <w:r w:rsidRPr="004F3E31">
        <w:rPr>
          <w:szCs w:val="24"/>
        </w:rPr>
        <w:t xml:space="preserve"> </w:t>
      </w:r>
    </w:p>
    <w:p w:rsidR="00D95E55" w:rsidRPr="000B7A2E" w:rsidRDefault="00D95E55" w:rsidP="00D95E55">
      <w:pPr>
        <w:ind w:firstLine="284"/>
        <w:jc w:val="both"/>
      </w:pPr>
      <w:r>
        <w:t>1.3</w:t>
      </w:r>
      <w:r w:rsidRPr="000B7A2E">
        <w:t xml:space="preserve">. </w:t>
      </w:r>
      <w:r w:rsidRPr="004F3E31">
        <w:t>Покупатель обязуется п</w:t>
      </w:r>
      <w:r>
        <w:t>ринимать и оплачивать за поставленную партию</w:t>
      </w:r>
      <w:r w:rsidRPr="004F3E31">
        <w:t xml:space="preserve"> Товар</w:t>
      </w:r>
      <w:r>
        <w:t>а</w:t>
      </w:r>
      <w:r w:rsidRPr="004F3E31">
        <w:t>, в порядке и на условиях, предусмотренных настоящим договором.</w:t>
      </w:r>
    </w:p>
    <w:p w:rsidR="00D95E55" w:rsidRPr="000B7A2E" w:rsidRDefault="00D95E55" w:rsidP="00D95E55">
      <w:pPr>
        <w:pStyle w:val="a3"/>
        <w:widowControl/>
        <w:tabs>
          <w:tab w:val="left" w:pos="284"/>
        </w:tabs>
        <w:ind w:firstLine="284"/>
        <w:rPr>
          <w:szCs w:val="24"/>
        </w:rPr>
      </w:pPr>
      <w:r w:rsidRPr="000B7A2E">
        <w:rPr>
          <w:szCs w:val="24"/>
        </w:rPr>
        <w:t xml:space="preserve">1.4. </w:t>
      </w:r>
      <w:r w:rsidRPr="000B7A2E">
        <w:t xml:space="preserve">Поставщик обязуется передать Покупателю </w:t>
      </w:r>
      <w:r>
        <w:t>партию Т</w:t>
      </w:r>
      <w:r w:rsidRPr="000B7A2E">
        <w:t>овар</w:t>
      </w:r>
      <w:r>
        <w:t>а</w:t>
      </w:r>
      <w:r w:rsidRPr="000B7A2E">
        <w:t xml:space="preserve"> свободным от любых прав третьих лиц.</w:t>
      </w:r>
    </w:p>
    <w:p w:rsidR="00D95E55" w:rsidRPr="00D43557" w:rsidRDefault="00D95E55" w:rsidP="00D95E55">
      <w:pPr>
        <w:jc w:val="both"/>
      </w:pPr>
      <w:r>
        <w:t xml:space="preserve">      </w:t>
      </w:r>
      <w:r w:rsidRPr="000B7A2E">
        <w:t>1.5. Обязательства Поставщика считаются исполненными с момента передачи Покупателю</w:t>
      </w:r>
      <w:r>
        <w:t xml:space="preserve"> партии </w:t>
      </w:r>
      <w:r w:rsidRPr="000B7A2E">
        <w:t xml:space="preserve"> Товара.</w:t>
      </w:r>
    </w:p>
    <w:p w:rsidR="00D95E55" w:rsidRPr="00D43557" w:rsidRDefault="00D95E55" w:rsidP="00D95E55">
      <w:pPr>
        <w:jc w:val="both"/>
      </w:pPr>
      <w:r w:rsidRPr="00D43557">
        <w:t xml:space="preserve">      1</w:t>
      </w:r>
      <w:r>
        <w:t>.6.</w:t>
      </w:r>
      <w:r w:rsidRPr="00D43557">
        <w:t xml:space="preserve"> </w:t>
      </w:r>
      <w:r>
        <w:t>П</w:t>
      </w:r>
      <w:r w:rsidRPr="000B7A2E">
        <w:t>оставка</w:t>
      </w:r>
      <w:r>
        <w:t xml:space="preserve"> партии Товара осуществляется по адресу: г. Саратов, ул. Лунная, д. 43 силами и за счет средств Поставщика</w:t>
      </w:r>
      <w:r w:rsidRPr="000B7A2E">
        <w:t>.</w:t>
      </w:r>
    </w:p>
    <w:p w:rsidR="00D95E55" w:rsidRPr="000B7A2E" w:rsidRDefault="00D95E55" w:rsidP="00D95E55">
      <w:pPr>
        <w:jc w:val="both"/>
      </w:pPr>
      <w:r>
        <w:t xml:space="preserve">      </w:t>
      </w:r>
      <w:r w:rsidRPr="000B7A2E">
        <w:t>1.7. Общая сумма (цена) договора определяется как общая сумма всего поставленного Покупателю товара за весь период действия договора.</w:t>
      </w:r>
    </w:p>
    <w:p w:rsidR="00D95E55" w:rsidRDefault="00D95E55" w:rsidP="00D95E55">
      <w:pPr>
        <w:pStyle w:val="a6"/>
        <w:tabs>
          <w:tab w:val="left" w:pos="653"/>
          <w:tab w:val="left" w:pos="1080"/>
        </w:tabs>
        <w:spacing w:before="0" w:after="60"/>
        <w:ind w:left="180" w:right="0" w:firstLine="0"/>
        <w:rPr>
          <w:rFonts w:ascii="Times New Roman" w:hAnsi="Times New Roman" w:cs="Times New Roman"/>
          <w:spacing w:val="-2"/>
          <w:w w:val="102"/>
          <w:sz w:val="24"/>
          <w:szCs w:val="24"/>
        </w:rPr>
      </w:pPr>
      <w:r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     </w:t>
      </w:r>
      <w:r w:rsidRPr="000B7A2E">
        <w:rPr>
          <w:rFonts w:ascii="Times New Roman" w:hAnsi="Times New Roman" w:cs="Times New Roman"/>
          <w:spacing w:val="-2"/>
          <w:w w:val="102"/>
          <w:sz w:val="24"/>
          <w:szCs w:val="24"/>
        </w:rPr>
        <w:t>1.</w:t>
      </w:r>
      <w:r>
        <w:rPr>
          <w:rFonts w:ascii="Times New Roman" w:hAnsi="Times New Roman" w:cs="Times New Roman"/>
          <w:spacing w:val="-2"/>
          <w:w w:val="102"/>
          <w:sz w:val="24"/>
          <w:szCs w:val="24"/>
        </w:rPr>
        <w:t>8</w:t>
      </w:r>
      <w:r w:rsidRPr="000B7A2E">
        <w:rPr>
          <w:rFonts w:ascii="Times New Roman" w:hAnsi="Times New Roman" w:cs="Times New Roman"/>
          <w:spacing w:val="-2"/>
          <w:w w:val="102"/>
          <w:sz w:val="24"/>
          <w:szCs w:val="24"/>
        </w:rPr>
        <w:t>. Настоящий договор заключен Покупателем</w:t>
      </w:r>
      <w:r w:rsidRPr="00796323"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 на основании протокола __________________________________________________________________</w:t>
      </w:r>
      <w:r>
        <w:rPr>
          <w:rFonts w:ascii="Times New Roman" w:hAnsi="Times New Roman" w:cs="Times New Roman"/>
          <w:spacing w:val="-2"/>
          <w:w w:val="102"/>
          <w:sz w:val="24"/>
          <w:szCs w:val="24"/>
        </w:rPr>
        <w:t>_____</w:t>
      </w:r>
      <w:r w:rsidRPr="00796323"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______________ в соответствии с Федеральным законом от 18 июля 2011 года № 223-ФЗ «О закупках товаров, работ, услуг отдельными видами юридических лиц» и Положением о закупке товаров, работ, услуг </w:t>
      </w:r>
      <w:r>
        <w:rPr>
          <w:rFonts w:ascii="Times New Roman" w:hAnsi="Times New Roman" w:cs="Times New Roman"/>
          <w:spacing w:val="-2"/>
          <w:w w:val="102"/>
          <w:sz w:val="24"/>
          <w:szCs w:val="24"/>
        </w:rPr>
        <w:t>Закрытого акционерного о</w:t>
      </w:r>
      <w:r w:rsidRPr="00796323"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бщества «Саратовское предприятие городских электрических сетей», утвержденным </w:t>
      </w:r>
      <w:r>
        <w:rPr>
          <w:rFonts w:ascii="Times New Roman" w:hAnsi="Times New Roman" w:cs="Times New Roman"/>
          <w:spacing w:val="-2"/>
          <w:w w:val="102"/>
          <w:sz w:val="24"/>
          <w:szCs w:val="24"/>
        </w:rPr>
        <w:t>Внеочередным общим собранием участников</w:t>
      </w:r>
      <w:r w:rsidRPr="00796323"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 </w:t>
      </w:r>
      <w:r w:rsidR="009A4177">
        <w:rPr>
          <w:rFonts w:ascii="Times New Roman" w:hAnsi="Times New Roman" w:cs="Times New Roman"/>
          <w:spacing w:val="-2"/>
          <w:w w:val="102"/>
          <w:sz w:val="24"/>
          <w:szCs w:val="24"/>
        </w:rPr>
        <w:t>ЗА</w:t>
      </w:r>
      <w:r w:rsidRPr="00796323">
        <w:rPr>
          <w:rFonts w:ascii="Times New Roman" w:hAnsi="Times New Roman" w:cs="Times New Roman"/>
          <w:spacing w:val="-2"/>
          <w:w w:val="102"/>
          <w:sz w:val="24"/>
          <w:szCs w:val="24"/>
        </w:rPr>
        <w:t>О</w:t>
      </w:r>
      <w:r w:rsidRPr="00192D08">
        <w:rPr>
          <w:rFonts w:ascii="Times New Roman" w:hAnsi="Times New Roman" w:cs="Times New Roman"/>
          <w:spacing w:val="-2"/>
          <w:w w:val="102"/>
          <w:sz w:val="22"/>
          <w:szCs w:val="22"/>
        </w:rPr>
        <w:t xml:space="preserve"> </w:t>
      </w:r>
      <w:r w:rsidRPr="00796323"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«Саратовское предприятие городских электрических сетей» (Протокол № 1/13 от </w:t>
      </w:r>
      <w:r w:rsidR="009A4177">
        <w:rPr>
          <w:rFonts w:ascii="Times New Roman" w:hAnsi="Times New Roman" w:cs="Times New Roman"/>
          <w:spacing w:val="-2"/>
          <w:w w:val="102"/>
          <w:sz w:val="24"/>
          <w:szCs w:val="24"/>
        </w:rPr>
        <w:t>31</w:t>
      </w:r>
      <w:r w:rsidRPr="00796323"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 </w:t>
      </w:r>
      <w:r w:rsidR="009A4177">
        <w:rPr>
          <w:rFonts w:ascii="Times New Roman" w:hAnsi="Times New Roman" w:cs="Times New Roman"/>
          <w:spacing w:val="-2"/>
          <w:w w:val="102"/>
          <w:sz w:val="24"/>
          <w:szCs w:val="24"/>
        </w:rPr>
        <w:t>январ</w:t>
      </w:r>
      <w:r>
        <w:rPr>
          <w:rFonts w:ascii="Times New Roman" w:hAnsi="Times New Roman" w:cs="Times New Roman"/>
          <w:spacing w:val="-2"/>
          <w:w w:val="102"/>
          <w:sz w:val="24"/>
          <w:szCs w:val="24"/>
        </w:rPr>
        <w:t>я</w:t>
      </w:r>
      <w:r w:rsidRPr="00796323"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 2013 года).</w:t>
      </w:r>
    </w:p>
    <w:p w:rsidR="00D95E55" w:rsidRPr="00796323" w:rsidRDefault="00D95E55" w:rsidP="00D95E55">
      <w:pPr>
        <w:pStyle w:val="a6"/>
        <w:tabs>
          <w:tab w:val="left" w:pos="653"/>
          <w:tab w:val="left" w:pos="1080"/>
        </w:tabs>
        <w:spacing w:before="0" w:after="60"/>
        <w:ind w:left="18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      1.9. Заказчик вправе в период действия настоящего договора не выбрать в полном объеме сумму, указанную в п</w:t>
      </w:r>
      <w:r w:rsidRPr="00D43557">
        <w:rPr>
          <w:rFonts w:ascii="Times New Roman" w:hAnsi="Times New Roman" w:cs="Times New Roman"/>
          <w:spacing w:val="-2"/>
          <w:w w:val="102"/>
          <w:sz w:val="24"/>
          <w:szCs w:val="24"/>
        </w:rPr>
        <w:t>. 2.1. настоящего</w:t>
      </w:r>
      <w:r>
        <w:rPr>
          <w:rFonts w:ascii="Times New Roman" w:hAnsi="Times New Roman" w:cs="Times New Roman"/>
          <w:spacing w:val="-2"/>
          <w:w w:val="102"/>
          <w:sz w:val="24"/>
          <w:szCs w:val="24"/>
        </w:rPr>
        <w:t xml:space="preserve"> договора.</w:t>
      </w:r>
    </w:p>
    <w:p w:rsidR="00D95E55" w:rsidRPr="004F3E31" w:rsidRDefault="00D95E55" w:rsidP="00D95E55">
      <w:pPr>
        <w:pStyle w:val="a3"/>
        <w:widowControl/>
        <w:tabs>
          <w:tab w:val="left" w:pos="284"/>
        </w:tabs>
        <w:ind w:firstLine="284"/>
        <w:rPr>
          <w:szCs w:val="24"/>
        </w:rPr>
      </w:pPr>
    </w:p>
    <w:p w:rsidR="00D95E55" w:rsidRPr="004F3E31" w:rsidRDefault="00D95E55" w:rsidP="00D95E55">
      <w:pPr>
        <w:pStyle w:val="a3"/>
        <w:widowControl/>
        <w:ind w:left="360" w:firstLine="348"/>
        <w:rPr>
          <w:b/>
          <w:szCs w:val="24"/>
        </w:rPr>
      </w:pPr>
      <w:r w:rsidRPr="004F3E31">
        <w:rPr>
          <w:b/>
          <w:szCs w:val="24"/>
        </w:rPr>
        <w:t xml:space="preserve">                                    2.  Сумма договора и порядок расчетов</w:t>
      </w:r>
    </w:p>
    <w:p w:rsidR="00D95E55" w:rsidRDefault="00D95E55" w:rsidP="00D95E55">
      <w:pPr>
        <w:pStyle w:val="a3"/>
        <w:widowControl/>
        <w:ind w:firstLine="360"/>
        <w:rPr>
          <w:szCs w:val="24"/>
        </w:rPr>
      </w:pPr>
      <w:r w:rsidRPr="000B7A2E">
        <w:t xml:space="preserve">2.1. </w:t>
      </w:r>
      <w:r>
        <w:rPr>
          <w:szCs w:val="24"/>
        </w:rPr>
        <w:t>Общая сумма договора  составляет _____________________________,  в том числе                     НДС -18% - ___________________________________.</w:t>
      </w:r>
    </w:p>
    <w:p w:rsidR="00D95E55" w:rsidRPr="0051482A" w:rsidRDefault="00D95E55" w:rsidP="00D95E55">
      <w:pPr>
        <w:ind w:firstLine="567"/>
        <w:jc w:val="both"/>
        <w:rPr>
          <w:i/>
        </w:rPr>
      </w:pPr>
      <w:r w:rsidRPr="00667B00">
        <w:rPr>
          <w:i/>
        </w:rPr>
        <w:t>Для лиц, которые освобождены от уплаты НДС пункт договора 2.1 изложен</w:t>
      </w:r>
      <w:r w:rsidRPr="0051482A">
        <w:rPr>
          <w:i/>
        </w:rPr>
        <w:t xml:space="preserve"> в следующей редакции:</w:t>
      </w:r>
    </w:p>
    <w:p w:rsidR="00D95E55" w:rsidRDefault="00D95E55" w:rsidP="00D95E55">
      <w:pPr>
        <w:ind w:firstLine="360"/>
        <w:jc w:val="both"/>
        <w:rPr>
          <w:i/>
        </w:rPr>
      </w:pPr>
      <w:r>
        <w:rPr>
          <w:i/>
        </w:rPr>
        <w:t>Общая сумма договора составляет ___________________</w:t>
      </w:r>
      <w:r w:rsidRPr="00CB152B">
        <w:rPr>
          <w:i/>
        </w:rPr>
        <w:t>________________________, без НДС</w:t>
      </w:r>
      <w:r w:rsidRPr="0051482A">
        <w:rPr>
          <w:i/>
        </w:rPr>
        <w:t>.</w:t>
      </w:r>
    </w:p>
    <w:p w:rsidR="00D95E55" w:rsidRPr="000B7A2E" w:rsidRDefault="00D95E55" w:rsidP="00D95E55">
      <w:pPr>
        <w:ind w:firstLine="360"/>
        <w:jc w:val="both"/>
      </w:pPr>
      <w:r>
        <w:rPr>
          <w:i/>
        </w:rPr>
        <w:t xml:space="preserve">2.2. </w:t>
      </w:r>
      <w:r w:rsidRPr="000B7A2E">
        <w:t>После получения за</w:t>
      </w:r>
      <w:r>
        <w:t>явки</w:t>
      </w:r>
      <w:r w:rsidRPr="000B7A2E">
        <w:t xml:space="preserve"> Покупателя Поставщик выставляет Покупателю счет на оплату</w:t>
      </w:r>
      <w:r>
        <w:t xml:space="preserve"> партии</w:t>
      </w:r>
      <w:r w:rsidRPr="000B7A2E">
        <w:t xml:space="preserve"> </w:t>
      </w:r>
      <w:r>
        <w:t>Т</w:t>
      </w:r>
      <w:r w:rsidRPr="000B7A2E">
        <w:t>овара.</w:t>
      </w:r>
    </w:p>
    <w:p w:rsidR="00D95E55" w:rsidRPr="000B7A2E" w:rsidRDefault="00D95E55" w:rsidP="00D95E55">
      <w:pPr>
        <w:ind w:firstLine="360"/>
        <w:jc w:val="both"/>
      </w:pPr>
      <w:r>
        <w:t>2.3</w:t>
      </w:r>
      <w:r w:rsidRPr="000B7A2E">
        <w:t xml:space="preserve">. Цена партии </w:t>
      </w:r>
      <w:r>
        <w:t>Т</w:t>
      </w:r>
      <w:r w:rsidRPr="000B7A2E">
        <w:t>овара указывается в накладной и включает в себя НДС</w:t>
      </w:r>
      <w:r>
        <w:t xml:space="preserve"> – 18 </w:t>
      </w:r>
      <w:r w:rsidRPr="000B7A2E">
        <w:t>%.</w:t>
      </w:r>
    </w:p>
    <w:p w:rsidR="00D95E55" w:rsidRPr="000B7A2E" w:rsidRDefault="00D95E55" w:rsidP="00D95E55">
      <w:pPr>
        <w:ind w:firstLine="360"/>
        <w:jc w:val="both"/>
      </w:pPr>
      <w:r w:rsidRPr="000B7A2E">
        <w:t>2.</w:t>
      </w:r>
      <w:r>
        <w:t>4</w:t>
      </w:r>
      <w:r w:rsidRPr="000B7A2E">
        <w:t>. Цена поставки определяется в рублях.</w:t>
      </w:r>
    </w:p>
    <w:p w:rsidR="00D95E55" w:rsidRPr="000B7A2E" w:rsidRDefault="00D95E55" w:rsidP="00D95E55">
      <w:pPr>
        <w:ind w:firstLine="360"/>
        <w:jc w:val="both"/>
      </w:pPr>
      <w:r w:rsidRPr="000B7A2E">
        <w:t>2.</w:t>
      </w:r>
      <w:r>
        <w:t>5</w:t>
      </w:r>
      <w:r w:rsidRPr="000B7A2E">
        <w:t xml:space="preserve">.Покупатель производит 100% оплату партии </w:t>
      </w:r>
      <w:r>
        <w:t>Т</w:t>
      </w:r>
      <w:r w:rsidRPr="000B7A2E">
        <w:t>овара по факту его передачи (п.</w:t>
      </w:r>
      <w:r w:rsidRPr="002F7E15">
        <w:t xml:space="preserve"> </w:t>
      </w:r>
      <w:r w:rsidRPr="000B7A2E">
        <w:t>4.1. договора) в течение</w:t>
      </w:r>
      <w:r>
        <w:t xml:space="preserve"> 5 (пяти)</w:t>
      </w:r>
      <w:r w:rsidRPr="000B7A2E">
        <w:t xml:space="preserve"> банковских дней.</w:t>
      </w:r>
    </w:p>
    <w:p w:rsidR="00D95E55" w:rsidRPr="004F3E31" w:rsidRDefault="00D95E55" w:rsidP="00D95E55">
      <w:pPr>
        <w:ind w:firstLine="360"/>
        <w:jc w:val="both"/>
      </w:pPr>
      <w:r w:rsidRPr="000B7A2E">
        <w:t>2.</w:t>
      </w:r>
      <w:r>
        <w:t>6</w:t>
      </w:r>
      <w:r w:rsidRPr="000B7A2E">
        <w:t>. Под оплатой понимается дата поступления денежных средств на расчетный счет Поставщика.</w:t>
      </w:r>
    </w:p>
    <w:p w:rsidR="00D95E55" w:rsidRPr="004F3E31" w:rsidRDefault="00D95E55" w:rsidP="00D95E55">
      <w:pPr>
        <w:autoSpaceDE w:val="0"/>
        <w:autoSpaceDN w:val="0"/>
        <w:adjustRightInd w:val="0"/>
        <w:ind w:firstLine="360"/>
        <w:jc w:val="both"/>
      </w:pPr>
      <w:r>
        <w:t>2.7. Партия Товара считается оплаченным с момента полного поступления денежных средств на расчетный счет Поставщика.</w:t>
      </w:r>
    </w:p>
    <w:p w:rsidR="00D95E55" w:rsidRPr="004F3E31" w:rsidRDefault="00D95E55" w:rsidP="00D95E55">
      <w:pPr>
        <w:pStyle w:val="a3"/>
        <w:widowControl/>
        <w:ind w:firstLine="360"/>
        <w:rPr>
          <w:szCs w:val="24"/>
        </w:rPr>
      </w:pPr>
      <w:r>
        <w:rPr>
          <w:szCs w:val="24"/>
        </w:rPr>
        <w:lastRenderedPageBreak/>
        <w:t>2.8</w:t>
      </w:r>
      <w:r w:rsidRPr="004F3E31">
        <w:rPr>
          <w:szCs w:val="24"/>
        </w:rPr>
        <w:t xml:space="preserve">. Стоимость, указанная  в </w:t>
      </w:r>
      <w:r>
        <w:rPr>
          <w:szCs w:val="24"/>
        </w:rPr>
        <w:t>п. 2.1 настоящего договора, изменению не подлежит</w:t>
      </w:r>
      <w:r w:rsidRPr="004F3E31">
        <w:rPr>
          <w:szCs w:val="24"/>
        </w:rPr>
        <w:t xml:space="preserve">. </w:t>
      </w:r>
    </w:p>
    <w:p w:rsidR="00D95E55" w:rsidRPr="004F3E31" w:rsidRDefault="00D95E55" w:rsidP="00D95E55">
      <w:pPr>
        <w:pStyle w:val="a3"/>
        <w:widowControl/>
        <w:ind w:firstLine="360"/>
        <w:rPr>
          <w:szCs w:val="24"/>
        </w:rPr>
      </w:pPr>
    </w:p>
    <w:p w:rsidR="00D95E55" w:rsidRPr="004F3E31" w:rsidRDefault="00D95E55" w:rsidP="00D95E55">
      <w:pPr>
        <w:pStyle w:val="a3"/>
        <w:widowControl/>
        <w:numPr>
          <w:ilvl w:val="0"/>
          <w:numId w:val="2"/>
        </w:numPr>
        <w:jc w:val="center"/>
        <w:rPr>
          <w:b/>
          <w:szCs w:val="24"/>
        </w:rPr>
      </w:pPr>
      <w:r w:rsidRPr="004F3E31">
        <w:rPr>
          <w:b/>
          <w:szCs w:val="24"/>
        </w:rPr>
        <w:t>Сроки, порядок и условия поставки</w:t>
      </w:r>
      <w:r>
        <w:rPr>
          <w:b/>
          <w:szCs w:val="24"/>
        </w:rPr>
        <w:t xml:space="preserve"> </w:t>
      </w:r>
    </w:p>
    <w:p w:rsidR="00D95E55" w:rsidRPr="004F3E31" w:rsidRDefault="00D95E55" w:rsidP="00D95E55">
      <w:pPr>
        <w:pStyle w:val="a3"/>
        <w:widowControl/>
        <w:ind w:firstLine="360"/>
        <w:rPr>
          <w:szCs w:val="24"/>
        </w:rPr>
      </w:pPr>
      <w:r>
        <w:rPr>
          <w:szCs w:val="24"/>
        </w:rPr>
        <w:t xml:space="preserve"> </w:t>
      </w:r>
      <w:r w:rsidRPr="004F3E31">
        <w:rPr>
          <w:szCs w:val="24"/>
        </w:rPr>
        <w:t xml:space="preserve">3.1. Поставка </w:t>
      </w:r>
      <w:r>
        <w:rPr>
          <w:szCs w:val="24"/>
        </w:rPr>
        <w:t>партии Т</w:t>
      </w:r>
      <w:r w:rsidRPr="004F3E31">
        <w:rPr>
          <w:szCs w:val="24"/>
        </w:rPr>
        <w:t xml:space="preserve">овара осуществляется на основании </w:t>
      </w:r>
      <w:r>
        <w:rPr>
          <w:szCs w:val="24"/>
        </w:rPr>
        <w:t>заявки</w:t>
      </w:r>
      <w:r w:rsidRPr="00406A7A">
        <w:rPr>
          <w:szCs w:val="24"/>
        </w:rPr>
        <w:t xml:space="preserve"> </w:t>
      </w:r>
      <w:r w:rsidRPr="004F3E31">
        <w:rPr>
          <w:szCs w:val="24"/>
        </w:rPr>
        <w:t xml:space="preserve">Покупателя. </w:t>
      </w:r>
    </w:p>
    <w:p w:rsidR="00D95E55" w:rsidRDefault="00D95E55" w:rsidP="00D95E55">
      <w:pPr>
        <w:pStyle w:val="a3"/>
        <w:widowControl/>
        <w:ind w:firstLine="426"/>
        <w:rPr>
          <w:szCs w:val="24"/>
        </w:rPr>
      </w:pPr>
      <w:r>
        <w:rPr>
          <w:szCs w:val="24"/>
        </w:rPr>
        <w:t xml:space="preserve">3.2. </w:t>
      </w:r>
      <w:r w:rsidRPr="004F3E31">
        <w:rPr>
          <w:szCs w:val="24"/>
        </w:rPr>
        <w:t xml:space="preserve">Поставщик обязан поставить </w:t>
      </w:r>
      <w:r>
        <w:rPr>
          <w:szCs w:val="24"/>
        </w:rPr>
        <w:t xml:space="preserve">партию </w:t>
      </w:r>
      <w:r w:rsidRPr="004F3E31">
        <w:rPr>
          <w:szCs w:val="24"/>
        </w:rPr>
        <w:t>Товар</w:t>
      </w:r>
      <w:r>
        <w:rPr>
          <w:szCs w:val="24"/>
        </w:rPr>
        <w:t>а</w:t>
      </w:r>
      <w:r w:rsidRPr="004F3E31">
        <w:rPr>
          <w:szCs w:val="24"/>
        </w:rPr>
        <w:t xml:space="preserve"> с момента получения от Покупателя</w:t>
      </w:r>
      <w:r>
        <w:rPr>
          <w:szCs w:val="24"/>
        </w:rPr>
        <w:t xml:space="preserve"> заявки</w:t>
      </w:r>
      <w:r w:rsidRPr="00406A7A">
        <w:rPr>
          <w:szCs w:val="24"/>
        </w:rPr>
        <w:t xml:space="preserve"> </w:t>
      </w:r>
      <w:r>
        <w:rPr>
          <w:szCs w:val="24"/>
        </w:rPr>
        <w:t xml:space="preserve">в течение </w:t>
      </w:r>
      <w:r w:rsidR="00834A4F">
        <w:rPr>
          <w:szCs w:val="24"/>
        </w:rPr>
        <w:t>2</w:t>
      </w:r>
      <w:r>
        <w:rPr>
          <w:szCs w:val="24"/>
        </w:rPr>
        <w:t xml:space="preserve"> (</w:t>
      </w:r>
      <w:r w:rsidR="00834A4F">
        <w:rPr>
          <w:szCs w:val="24"/>
        </w:rPr>
        <w:t>двух</w:t>
      </w:r>
      <w:r w:rsidRPr="004F3E31">
        <w:rPr>
          <w:szCs w:val="24"/>
        </w:rPr>
        <w:t xml:space="preserve">) </w:t>
      </w:r>
      <w:r>
        <w:rPr>
          <w:szCs w:val="24"/>
        </w:rPr>
        <w:t>календарных дней.</w:t>
      </w:r>
    </w:p>
    <w:p w:rsidR="00D95E55" w:rsidRPr="004F3E31" w:rsidRDefault="00D95E55" w:rsidP="00D95E55">
      <w:pPr>
        <w:pStyle w:val="a3"/>
        <w:widowControl/>
        <w:ind w:firstLine="426"/>
        <w:rPr>
          <w:szCs w:val="24"/>
        </w:rPr>
      </w:pPr>
      <w:r>
        <w:rPr>
          <w:szCs w:val="24"/>
        </w:rPr>
        <w:t>3.3. Качество и комплектность партии Товара должны соответствовать установленным в РФ Государственным стандартам и/или техническим условиям завода-изготовителя. Поставщик обязуется поставить партию Товара в комплекте с относящейся к ней документацией.</w:t>
      </w:r>
    </w:p>
    <w:p w:rsidR="00D95E55" w:rsidRDefault="00D95E55" w:rsidP="00D95E55">
      <w:pPr>
        <w:pStyle w:val="a3"/>
        <w:widowControl/>
        <w:ind w:firstLine="360"/>
        <w:rPr>
          <w:szCs w:val="24"/>
        </w:rPr>
      </w:pPr>
      <w:r>
        <w:rPr>
          <w:szCs w:val="24"/>
        </w:rPr>
        <w:t>3.4</w:t>
      </w:r>
      <w:r w:rsidRPr="004F3E31">
        <w:rPr>
          <w:szCs w:val="24"/>
        </w:rPr>
        <w:t>.</w:t>
      </w:r>
      <w:r>
        <w:rPr>
          <w:szCs w:val="24"/>
        </w:rPr>
        <w:t xml:space="preserve"> Партия Т</w:t>
      </w:r>
      <w:r w:rsidRPr="004F3E31">
        <w:rPr>
          <w:szCs w:val="24"/>
        </w:rPr>
        <w:t>овар</w:t>
      </w:r>
      <w:r>
        <w:rPr>
          <w:szCs w:val="24"/>
        </w:rPr>
        <w:t>а долж</w:t>
      </w:r>
      <w:r w:rsidRPr="004F3E31">
        <w:rPr>
          <w:szCs w:val="24"/>
        </w:rPr>
        <w:t>н</w:t>
      </w:r>
      <w:r>
        <w:rPr>
          <w:szCs w:val="24"/>
        </w:rPr>
        <w:t>а</w:t>
      </w:r>
      <w:r w:rsidRPr="004F3E31">
        <w:rPr>
          <w:szCs w:val="24"/>
        </w:rPr>
        <w:t xml:space="preserve"> быть у</w:t>
      </w:r>
      <w:r>
        <w:rPr>
          <w:szCs w:val="24"/>
        </w:rPr>
        <w:t xml:space="preserve">пакована в тару, отвечающую требованиям, </w:t>
      </w:r>
      <w:r w:rsidRPr="004F3E31">
        <w:rPr>
          <w:szCs w:val="24"/>
        </w:rPr>
        <w:t>обеспечивающ</w:t>
      </w:r>
      <w:r>
        <w:rPr>
          <w:szCs w:val="24"/>
        </w:rPr>
        <w:t xml:space="preserve">им </w:t>
      </w:r>
      <w:r w:rsidRPr="004F3E31">
        <w:rPr>
          <w:szCs w:val="24"/>
        </w:rPr>
        <w:t xml:space="preserve">сохранность </w:t>
      </w:r>
      <w:r>
        <w:rPr>
          <w:szCs w:val="24"/>
        </w:rPr>
        <w:t xml:space="preserve">партии </w:t>
      </w:r>
      <w:r w:rsidRPr="004F3E31">
        <w:rPr>
          <w:szCs w:val="24"/>
        </w:rPr>
        <w:t>Товара при транспортировании, хранении и погрузочно-разгрузочных операциях.</w:t>
      </w:r>
    </w:p>
    <w:p w:rsidR="00D95E55" w:rsidRPr="004F3E31" w:rsidRDefault="00D95E55" w:rsidP="00D95E55">
      <w:pPr>
        <w:pStyle w:val="a3"/>
        <w:widowControl/>
        <w:ind w:firstLine="360"/>
        <w:rPr>
          <w:szCs w:val="24"/>
        </w:rPr>
      </w:pPr>
    </w:p>
    <w:p w:rsidR="00D95E55" w:rsidRPr="004F3E31" w:rsidRDefault="00D95E55" w:rsidP="00D95E55">
      <w:pPr>
        <w:pStyle w:val="a3"/>
        <w:widowControl/>
        <w:numPr>
          <w:ilvl w:val="0"/>
          <w:numId w:val="3"/>
        </w:numPr>
        <w:jc w:val="center"/>
        <w:rPr>
          <w:b/>
          <w:szCs w:val="24"/>
        </w:rPr>
      </w:pPr>
      <w:r w:rsidRPr="004F3E31">
        <w:rPr>
          <w:b/>
          <w:szCs w:val="24"/>
        </w:rPr>
        <w:t xml:space="preserve">Приемка </w:t>
      </w:r>
      <w:r>
        <w:rPr>
          <w:b/>
          <w:szCs w:val="24"/>
        </w:rPr>
        <w:t>партии Т</w:t>
      </w:r>
      <w:r w:rsidRPr="004F3E31">
        <w:rPr>
          <w:b/>
          <w:szCs w:val="24"/>
        </w:rPr>
        <w:t>овара</w:t>
      </w:r>
    </w:p>
    <w:p w:rsidR="00D95E55" w:rsidRPr="004F3E31" w:rsidRDefault="00D95E55" w:rsidP="00D95E55">
      <w:pPr>
        <w:pStyle w:val="a3"/>
        <w:widowControl/>
        <w:ind w:firstLine="360"/>
        <w:rPr>
          <w:szCs w:val="24"/>
        </w:rPr>
      </w:pPr>
      <w:r w:rsidRPr="004F3E31">
        <w:rPr>
          <w:szCs w:val="24"/>
        </w:rPr>
        <w:t xml:space="preserve">4.1. Приемка </w:t>
      </w:r>
      <w:r>
        <w:rPr>
          <w:szCs w:val="24"/>
        </w:rPr>
        <w:t xml:space="preserve">партии </w:t>
      </w:r>
      <w:r w:rsidRPr="004F3E31">
        <w:rPr>
          <w:szCs w:val="24"/>
        </w:rPr>
        <w:t xml:space="preserve">Товара и документации на него осуществляется по </w:t>
      </w:r>
      <w:r>
        <w:rPr>
          <w:szCs w:val="24"/>
        </w:rPr>
        <w:t>товарно-транспортной накладной</w:t>
      </w:r>
      <w:r w:rsidRPr="004F3E31">
        <w:rPr>
          <w:szCs w:val="24"/>
        </w:rPr>
        <w:t>, подписываемо</w:t>
      </w:r>
      <w:r>
        <w:rPr>
          <w:szCs w:val="24"/>
        </w:rPr>
        <w:t>й</w:t>
      </w:r>
      <w:r w:rsidRPr="004F3E31">
        <w:rPr>
          <w:szCs w:val="24"/>
        </w:rPr>
        <w:t xml:space="preserve"> уполномоченными представителями обеих сторон при приемке </w:t>
      </w:r>
      <w:r>
        <w:rPr>
          <w:szCs w:val="24"/>
        </w:rPr>
        <w:t xml:space="preserve">партии </w:t>
      </w:r>
      <w:r w:rsidRPr="004F3E31">
        <w:rPr>
          <w:szCs w:val="24"/>
        </w:rPr>
        <w:t>Товара Покупателем.</w:t>
      </w:r>
    </w:p>
    <w:p w:rsidR="00D95E55" w:rsidRDefault="00D95E55" w:rsidP="00D95E55">
      <w:pPr>
        <w:pStyle w:val="a3"/>
        <w:widowControl/>
        <w:ind w:firstLine="360"/>
        <w:rPr>
          <w:szCs w:val="24"/>
        </w:rPr>
      </w:pPr>
      <w:r w:rsidRPr="004F3E31">
        <w:rPr>
          <w:szCs w:val="24"/>
        </w:rPr>
        <w:t xml:space="preserve">4.2. Приемка </w:t>
      </w:r>
      <w:r>
        <w:rPr>
          <w:szCs w:val="24"/>
        </w:rPr>
        <w:t xml:space="preserve">партии </w:t>
      </w:r>
      <w:r w:rsidRPr="004F3E31">
        <w:rPr>
          <w:szCs w:val="24"/>
        </w:rPr>
        <w:t xml:space="preserve">Товара осуществляется в день доставки </w:t>
      </w:r>
      <w:r>
        <w:rPr>
          <w:szCs w:val="24"/>
        </w:rPr>
        <w:t xml:space="preserve">партии </w:t>
      </w:r>
      <w:r w:rsidRPr="004F3E31">
        <w:rPr>
          <w:szCs w:val="24"/>
        </w:rPr>
        <w:t xml:space="preserve">Товара. При приемке </w:t>
      </w:r>
      <w:r>
        <w:rPr>
          <w:szCs w:val="24"/>
        </w:rPr>
        <w:t xml:space="preserve">партии </w:t>
      </w:r>
      <w:r w:rsidRPr="004F3E31">
        <w:rPr>
          <w:szCs w:val="24"/>
        </w:rPr>
        <w:t xml:space="preserve">Товара Покупатель проверяет его соответствие требованиям к количеству и качеству, содержащимся в </w:t>
      </w:r>
      <w:r w:rsidRPr="00D74D46">
        <w:rPr>
          <w:szCs w:val="24"/>
        </w:rPr>
        <w:t>заявке.</w:t>
      </w:r>
    </w:p>
    <w:p w:rsidR="00D95E55" w:rsidRPr="004F3E31" w:rsidRDefault="00D95E55" w:rsidP="00D95E55">
      <w:pPr>
        <w:pStyle w:val="a3"/>
        <w:widowControl/>
        <w:ind w:firstLine="360"/>
        <w:rPr>
          <w:szCs w:val="24"/>
        </w:rPr>
      </w:pPr>
    </w:p>
    <w:p w:rsidR="00D95E55" w:rsidRPr="004F3E31" w:rsidRDefault="00D95E55" w:rsidP="00D95E55">
      <w:pPr>
        <w:pStyle w:val="a3"/>
        <w:widowControl/>
        <w:numPr>
          <w:ilvl w:val="0"/>
          <w:numId w:val="3"/>
        </w:numPr>
        <w:jc w:val="center"/>
        <w:rPr>
          <w:b/>
          <w:szCs w:val="24"/>
        </w:rPr>
      </w:pPr>
      <w:r w:rsidRPr="004F3E31">
        <w:rPr>
          <w:b/>
          <w:szCs w:val="24"/>
        </w:rPr>
        <w:t>Качество продукции</w:t>
      </w:r>
    </w:p>
    <w:p w:rsidR="00D95E55" w:rsidRPr="004F3E31" w:rsidRDefault="00D95E55" w:rsidP="00D95E55">
      <w:pPr>
        <w:pStyle w:val="a3"/>
        <w:widowControl/>
        <w:ind w:firstLine="360"/>
        <w:rPr>
          <w:szCs w:val="24"/>
        </w:rPr>
      </w:pPr>
      <w:r>
        <w:rPr>
          <w:szCs w:val="24"/>
        </w:rPr>
        <w:t xml:space="preserve">5.1. </w:t>
      </w:r>
      <w:r w:rsidRPr="004F3E31">
        <w:rPr>
          <w:szCs w:val="24"/>
        </w:rPr>
        <w:t>Поставщик гарантирует Покупателю соответствие качества поставляемо</w:t>
      </w:r>
      <w:r>
        <w:rPr>
          <w:szCs w:val="24"/>
        </w:rPr>
        <w:t xml:space="preserve">й партии </w:t>
      </w:r>
      <w:r w:rsidRPr="004F3E31">
        <w:rPr>
          <w:szCs w:val="24"/>
        </w:rPr>
        <w:t>Товара техническим усл</w:t>
      </w:r>
      <w:r>
        <w:rPr>
          <w:szCs w:val="24"/>
        </w:rPr>
        <w:t xml:space="preserve">овиям и требованиям </w:t>
      </w:r>
      <w:r w:rsidRPr="004F3E31">
        <w:rPr>
          <w:szCs w:val="24"/>
        </w:rPr>
        <w:t>технической документации.</w:t>
      </w:r>
    </w:p>
    <w:p w:rsidR="00D95E55" w:rsidRPr="004F3E31" w:rsidRDefault="00D95E55" w:rsidP="00D95E55">
      <w:pPr>
        <w:jc w:val="both"/>
      </w:pPr>
      <w:r w:rsidRPr="004F3E31">
        <w:t xml:space="preserve">      5.2. Поставщик гарантирует качество и исправную работу </w:t>
      </w:r>
      <w:r>
        <w:t xml:space="preserve">партии </w:t>
      </w:r>
      <w:r w:rsidRPr="004F3E31">
        <w:t xml:space="preserve">Товара в течение гарантийного срока. Гарантийный срок </w:t>
      </w:r>
      <w:r>
        <w:t>партии Т</w:t>
      </w:r>
      <w:r w:rsidRPr="004F3E31">
        <w:t>ов</w:t>
      </w:r>
      <w:r>
        <w:t>ара составляет 1 (один) год</w:t>
      </w:r>
      <w:r w:rsidRPr="004F3E31">
        <w:t xml:space="preserve"> с момента </w:t>
      </w:r>
      <w:r>
        <w:t>приобретения партии Товара покупателям</w:t>
      </w:r>
      <w:r w:rsidRPr="004F3E31">
        <w:t xml:space="preserve">, при условии его правильной технической эксплуатации в соответствии с полученным от </w:t>
      </w:r>
      <w:r>
        <w:t>Поставщика гарантийным сертификатом и технической</w:t>
      </w:r>
      <w:r w:rsidRPr="004F3E31">
        <w:t xml:space="preserve"> документацией. Перечисленные в настоящем пункте документы передаются Поставщиком Покупателю одновременно с передачей </w:t>
      </w:r>
      <w:r>
        <w:t>партии Т</w:t>
      </w:r>
      <w:r w:rsidRPr="004F3E31">
        <w:t>овара.</w:t>
      </w:r>
    </w:p>
    <w:p w:rsidR="00D95E55" w:rsidRPr="004F3E31" w:rsidRDefault="00D95E55" w:rsidP="00D95E55">
      <w:pPr>
        <w:jc w:val="both"/>
      </w:pPr>
      <w:r w:rsidRPr="004F3E31">
        <w:t xml:space="preserve">     5.3. В случае выявления в течение гарантийного срока недостатков </w:t>
      </w:r>
      <w:r>
        <w:t>партии Т</w:t>
      </w:r>
      <w:r w:rsidRPr="004F3E31">
        <w:t xml:space="preserve">овара, Поставщик обязуется устранить выявленные недостатки своими силами и за свой счет в течение </w:t>
      </w:r>
      <w:r>
        <w:t>1</w:t>
      </w:r>
      <w:r w:rsidRPr="004F3E31">
        <w:t>4 рабочих дней со дня получения претензии от Заказчика.</w:t>
      </w:r>
      <w:r w:rsidRPr="006C6767">
        <w:t xml:space="preserve"> </w:t>
      </w:r>
      <w:r>
        <w:t>Датой получения претензии будет являться дата её отправки Заказчиком по электронной почте или факсимильной связи.</w:t>
      </w:r>
    </w:p>
    <w:p w:rsidR="00D95E55" w:rsidRPr="004F3E31" w:rsidRDefault="00D95E55" w:rsidP="00D95E55">
      <w:pPr>
        <w:pStyle w:val="a3"/>
        <w:widowControl/>
        <w:rPr>
          <w:szCs w:val="24"/>
        </w:rPr>
      </w:pPr>
      <w:r w:rsidRPr="004F3E31">
        <w:rPr>
          <w:szCs w:val="24"/>
        </w:rPr>
        <w:t xml:space="preserve">     5.4. Покупатель, обнаруживающий после приемки </w:t>
      </w:r>
      <w:r>
        <w:rPr>
          <w:szCs w:val="24"/>
        </w:rPr>
        <w:t xml:space="preserve">партии </w:t>
      </w:r>
      <w:r w:rsidRPr="004F3E31">
        <w:rPr>
          <w:szCs w:val="24"/>
        </w:rPr>
        <w:t xml:space="preserve">Товара по акту сдачи-приемки </w:t>
      </w:r>
      <w:r>
        <w:rPr>
          <w:szCs w:val="24"/>
        </w:rPr>
        <w:t xml:space="preserve">партии </w:t>
      </w:r>
      <w:r w:rsidRPr="004F3E31">
        <w:rPr>
          <w:szCs w:val="24"/>
        </w:rPr>
        <w:t xml:space="preserve">Товара недостатки, которые не могли быть установлены при обычном способе приемки (скрытые недостатки), обязан известить об этом Поставщика в течение 5 (пяти) дней со дня обнаружения таких недостатков. </w:t>
      </w:r>
    </w:p>
    <w:p w:rsidR="00D95E55" w:rsidRDefault="00D95E55" w:rsidP="00D95E55">
      <w:pPr>
        <w:pStyle w:val="a3"/>
        <w:widowControl/>
        <w:ind w:firstLine="360"/>
        <w:rPr>
          <w:szCs w:val="24"/>
        </w:rPr>
      </w:pPr>
      <w:r>
        <w:rPr>
          <w:szCs w:val="24"/>
        </w:rPr>
        <w:t xml:space="preserve">5.5. </w:t>
      </w:r>
      <w:r w:rsidRPr="004F3E31">
        <w:rPr>
          <w:szCs w:val="24"/>
        </w:rPr>
        <w:t>При обнаружении Покупателем с</w:t>
      </w:r>
      <w:r>
        <w:rPr>
          <w:szCs w:val="24"/>
        </w:rPr>
        <w:t>крытых недостатков</w:t>
      </w:r>
      <w:r w:rsidRPr="004F3E31">
        <w:rPr>
          <w:szCs w:val="24"/>
        </w:rPr>
        <w:t xml:space="preserve"> по причине несоответствия её условиям договора или техническим требованиям при предоставлении Покупателем соответствующих доказательств, Поставщик по выбору Покупателя должен или безвозмездно устранить недостатки в установленный Покупателем срок, или за свой счет заменить </w:t>
      </w:r>
      <w:r>
        <w:rPr>
          <w:szCs w:val="24"/>
        </w:rPr>
        <w:t>неисправную продукцию новой надлежащего качества</w:t>
      </w:r>
      <w:r w:rsidRPr="004F3E31">
        <w:rPr>
          <w:szCs w:val="24"/>
        </w:rPr>
        <w:t>.</w:t>
      </w:r>
    </w:p>
    <w:p w:rsidR="00D95E55" w:rsidRDefault="00D95E55" w:rsidP="00D95E55">
      <w:pPr>
        <w:jc w:val="both"/>
      </w:pPr>
      <w:r>
        <w:t>5.6. В случае поставки партии Товаров, которые попадают под действие законодательства о лицензировании, Поставщик передает Покупателю надлежащим образом заверенную копию  лицензии на право поставки соответствующей партии Товара.</w:t>
      </w:r>
    </w:p>
    <w:p w:rsidR="00D95E55" w:rsidRDefault="00D95E55" w:rsidP="00D95E55">
      <w:pPr>
        <w:jc w:val="both"/>
      </w:pPr>
    </w:p>
    <w:p w:rsidR="00D95E55" w:rsidRPr="004F3E31" w:rsidRDefault="00D95E55" w:rsidP="00D95E55">
      <w:pPr>
        <w:pStyle w:val="a3"/>
        <w:widowControl/>
        <w:numPr>
          <w:ilvl w:val="0"/>
          <w:numId w:val="3"/>
        </w:numPr>
        <w:jc w:val="center"/>
        <w:rPr>
          <w:b/>
          <w:szCs w:val="24"/>
        </w:rPr>
      </w:pPr>
      <w:r w:rsidRPr="004F3E31">
        <w:rPr>
          <w:b/>
          <w:szCs w:val="24"/>
        </w:rPr>
        <w:t>Обстоятельства непреодолимой силы</w:t>
      </w:r>
    </w:p>
    <w:p w:rsidR="00D95E55" w:rsidRPr="004F3E31" w:rsidRDefault="00D95E55" w:rsidP="00D95E55">
      <w:pPr>
        <w:pStyle w:val="a3"/>
        <w:widowControl/>
        <w:ind w:firstLine="360"/>
        <w:rPr>
          <w:szCs w:val="24"/>
        </w:rPr>
      </w:pPr>
      <w:r w:rsidRPr="004F3E31">
        <w:rPr>
          <w:szCs w:val="24"/>
        </w:rPr>
        <w:t>6.1.  При наступлении обстоятельств полного или частичного неисполнения любой из сторон обязательств по настоящему договору, возникающих прямо или косвенно по причинам, находящимся вне сфер разумного контроля (форс-мажорные обстоятельства), к примеру: стихийные бедствия, войны, военные операции любого характера, блокады, запрещение экспорта или импорта, постановления правительства, срок исполнения обязательств по договору отодвигается соразмерно времени, в течение которого будут действовать такие обстоятельства.</w:t>
      </w:r>
    </w:p>
    <w:p w:rsidR="00D95E55" w:rsidRPr="004F3E31" w:rsidRDefault="00D95E55" w:rsidP="00D95E55">
      <w:pPr>
        <w:pStyle w:val="a3"/>
        <w:widowControl/>
        <w:ind w:firstLine="360"/>
        <w:rPr>
          <w:szCs w:val="24"/>
        </w:rPr>
      </w:pPr>
      <w:r w:rsidRPr="004F3E31">
        <w:rPr>
          <w:szCs w:val="24"/>
        </w:rPr>
        <w:lastRenderedPageBreak/>
        <w:t>6.2. Сторона, для которой создалась невозможность выполнения обязательств по договору, обязана немедленно известить другую сторону о наступлении и прекращении обстоятельств, препятствующих исполнению договора.</w:t>
      </w:r>
    </w:p>
    <w:p w:rsidR="00D95E55" w:rsidRPr="004F3E31" w:rsidRDefault="00D95E55" w:rsidP="00D95E55">
      <w:pPr>
        <w:pStyle w:val="a3"/>
        <w:widowControl/>
        <w:ind w:firstLine="360"/>
        <w:rPr>
          <w:szCs w:val="24"/>
        </w:rPr>
      </w:pPr>
      <w:r w:rsidRPr="004F3E31">
        <w:rPr>
          <w:szCs w:val="24"/>
        </w:rPr>
        <w:t xml:space="preserve"> 6.3. Не уведомление лишает сторону права сослаться на любое вышеуказанное обстоятельство, как на основание, освобождающее от ответственности за невыполнение обязательств.</w:t>
      </w:r>
    </w:p>
    <w:p w:rsidR="00D95E55" w:rsidRPr="004F3E31" w:rsidRDefault="00D95E55" w:rsidP="00D95E55">
      <w:pPr>
        <w:pStyle w:val="a3"/>
        <w:widowControl/>
        <w:ind w:firstLine="360"/>
        <w:rPr>
          <w:szCs w:val="24"/>
        </w:rPr>
      </w:pPr>
      <w:r w:rsidRPr="004F3E31">
        <w:rPr>
          <w:szCs w:val="24"/>
        </w:rPr>
        <w:t>6.4. Форс-мажорные обстоятельства должны быть подтверждены торгово-промышленной палатой.</w:t>
      </w:r>
    </w:p>
    <w:p w:rsidR="00D95E55" w:rsidRPr="004F3E31" w:rsidRDefault="00D95E55" w:rsidP="00D95E55">
      <w:pPr>
        <w:pStyle w:val="a3"/>
        <w:widowControl/>
        <w:rPr>
          <w:szCs w:val="24"/>
        </w:rPr>
      </w:pPr>
    </w:p>
    <w:p w:rsidR="00D95E55" w:rsidRPr="00406A7A" w:rsidRDefault="00D95E55" w:rsidP="00D95E55">
      <w:pPr>
        <w:pStyle w:val="a3"/>
        <w:widowControl/>
        <w:tabs>
          <w:tab w:val="num" w:pos="360"/>
        </w:tabs>
        <w:ind w:left="360" w:hanging="360"/>
        <w:jc w:val="center"/>
        <w:rPr>
          <w:b/>
        </w:rPr>
      </w:pPr>
      <w:r w:rsidRPr="00406A7A">
        <w:rPr>
          <w:b/>
        </w:rPr>
        <w:t>7.  Ответственность  сторон</w:t>
      </w:r>
    </w:p>
    <w:p w:rsidR="00D95E55" w:rsidRDefault="00D95E55" w:rsidP="00D95E55">
      <w:pPr>
        <w:ind w:firstLine="426"/>
        <w:jc w:val="both"/>
      </w:pPr>
      <w:r w:rsidRPr="004F3E31">
        <w:t>7.1.</w:t>
      </w:r>
      <w:r>
        <w:t xml:space="preserve"> В случае нарушения сроков передачи партии Товара Покупателю Поставщик обязуется оплатить Покупателю пеню в размере 0,1 % от общей стоимости, не переданной в срок партии Товара за каждый день просрочки.</w:t>
      </w:r>
    </w:p>
    <w:p w:rsidR="00D95E55" w:rsidRDefault="00D95E55" w:rsidP="00D95E55">
      <w:pPr>
        <w:ind w:firstLine="426"/>
        <w:jc w:val="both"/>
      </w:pPr>
      <w:r>
        <w:t>7.2. За необоснованный отказ или уклонение от оплаты партии Товара Покупатель оплачивает Поставщику пеню в размере 0,1 % от общей стоимости неоплаченной в срок партии Товара за каждый день просрочки.</w:t>
      </w:r>
    </w:p>
    <w:p w:rsidR="00D95E55" w:rsidRPr="004F3E31" w:rsidRDefault="00D95E55" w:rsidP="00D95E55">
      <w:pPr>
        <w:ind w:firstLine="426"/>
        <w:jc w:val="both"/>
      </w:pPr>
      <w:r>
        <w:t>7.3. В случаях, не указанных в настоящем Договоре, стороны при неисполнении или ненадлежащем исполнении обязательств по настоящему договору несут ответственность в соответствии с действующим законодательством.</w:t>
      </w:r>
    </w:p>
    <w:p w:rsidR="00D95E55" w:rsidRPr="004F3E31" w:rsidRDefault="00D95E55" w:rsidP="00D95E55">
      <w:pPr>
        <w:numPr>
          <w:ilvl w:val="12"/>
          <w:numId w:val="0"/>
        </w:numPr>
        <w:jc w:val="center"/>
        <w:rPr>
          <w:b/>
        </w:rPr>
      </w:pPr>
    </w:p>
    <w:p w:rsidR="00D95E55" w:rsidRPr="004F3E31" w:rsidRDefault="00D95E55" w:rsidP="00D95E55">
      <w:pPr>
        <w:numPr>
          <w:ilvl w:val="12"/>
          <w:numId w:val="0"/>
        </w:numPr>
        <w:jc w:val="center"/>
        <w:rPr>
          <w:b/>
        </w:rPr>
      </w:pPr>
      <w:r>
        <w:rPr>
          <w:b/>
        </w:rPr>
        <w:t xml:space="preserve">8. </w:t>
      </w:r>
      <w:r w:rsidRPr="004F3E31">
        <w:rPr>
          <w:b/>
        </w:rPr>
        <w:t>Заключительные положения</w:t>
      </w:r>
    </w:p>
    <w:p w:rsidR="00D95E55" w:rsidRPr="004F3E31" w:rsidRDefault="00D95E55" w:rsidP="00D95E55">
      <w:pPr>
        <w:ind w:firstLine="426"/>
        <w:jc w:val="both"/>
      </w:pPr>
      <w:r w:rsidRPr="004F3E31">
        <w:t>8.1. Настоящий Договор вступает</w:t>
      </w:r>
      <w:r>
        <w:t xml:space="preserve"> в силу </w:t>
      </w:r>
      <w:r w:rsidRPr="004F3E31">
        <w:t>с момента подписания сто</w:t>
      </w:r>
      <w:r>
        <w:t>ронами и действует в течение 12 (двенадцати) месяцев</w:t>
      </w:r>
      <w:r w:rsidRPr="004F3E31">
        <w:t>.</w:t>
      </w:r>
    </w:p>
    <w:p w:rsidR="00D95E55" w:rsidRPr="004F3E31" w:rsidRDefault="00D95E55" w:rsidP="00D95E55">
      <w:pPr>
        <w:ind w:firstLine="426"/>
        <w:jc w:val="both"/>
      </w:pPr>
      <w:r w:rsidRPr="004F3E31">
        <w:t xml:space="preserve">8.2. Споры и разногласия, возникающие из настоящего договора или в связи с ним, будут решаться сторонами путем переговоров. В случае недостижения согласия спор передается на рассмотрение в Арбитражный суд Саратовской области. </w:t>
      </w:r>
    </w:p>
    <w:p w:rsidR="00D95E55" w:rsidRPr="004F3E31" w:rsidRDefault="00D95E55" w:rsidP="00D95E55">
      <w:pPr>
        <w:ind w:firstLine="426"/>
        <w:jc w:val="both"/>
      </w:pPr>
      <w:r w:rsidRPr="004F3E31">
        <w:t>8.3. Любые изменения и дополнения к настоящему Договору действительны, только если они составлены в письменной форме и подписаны уполномоченными представителями обеих сторон.</w:t>
      </w:r>
    </w:p>
    <w:p w:rsidR="00D95E55" w:rsidRPr="004F3E31" w:rsidRDefault="00D95E55" w:rsidP="00D95E55">
      <w:pPr>
        <w:ind w:firstLine="426"/>
        <w:jc w:val="both"/>
      </w:pPr>
      <w:r w:rsidRPr="004F3E31">
        <w:t>8.4. Любые дополнения, протоколы, приложения к настоящему Договору становятся его неотъемлемыми частями с момента их подписания уполномоченными представителями обеих Сторон.</w:t>
      </w:r>
    </w:p>
    <w:p w:rsidR="00D95E55" w:rsidRPr="004F3E31" w:rsidRDefault="00D95E55" w:rsidP="00D95E55">
      <w:pPr>
        <w:ind w:firstLine="426"/>
        <w:jc w:val="both"/>
      </w:pPr>
      <w:r w:rsidRPr="004F3E31">
        <w:t>8.5. Документы, переданные по факсимильной или электронной связи, имеют юридическую силу при условии последующей передачи подлинных документов. Подлинные документы должны быть переданы в течение 14 дней с момента подписания договора обеими сторонами.</w:t>
      </w:r>
    </w:p>
    <w:p w:rsidR="00D95E55" w:rsidRPr="004F3E31" w:rsidRDefault="00D95E55" w:rsidP="00D95E55">
      <w:pPr>
        <w:ind w:firstLine="426"/>
        <w:jc w:val="both"/>
      </w:pPr>
      <w:r w:rsidRPr="004F3E31">
        <w:t>8.6. Настоящий Договор и спецификации к нему составлены в двух экземплярах, имеющих одинаковую юридическую силу, по одному экземпляру для каждой из Сторон.</w:t>
      </w:r>
    </w:p>
    <w:p w:rsidR="00D95E55" w:rsidRDefault="00D95E55" w:rsidP="00D95E55">
      <w:pPr>
        <w:ind w:firstLine="426"/>
        <w:jc w:val="both"/>
      </w:pPr>
    </w:p>
    <w:p w:rsidR="00D95E55" w:rsidRPr="00642A12" w:rsidRDefault="00D95E55" w:rsidP="00D95E55">
      <w:pPr>
        <w:ind w:firstLine="426"/>
        <w:jc w:val="both"/>
      </w:pPr>
    </w:p>
    <w:p w:rsidR="00D95E55" w:rsidRPr="00642A12" w:rsidRDefault="00D95E55" w:rsidP="00D95E55">
      <w:pPr>
        <w:pStyle w:val="a3"/>
        <w:widowControl/>
        <w:spacing w:line="360" w:lineRule="auto"/>
        <w:jc w:val="center"/>
        <w:rPr>
          <w:b/>
          <w:szCs w:val="24"/>
        </w:rPr>
      </w:pPr>
      <w:r w:rsidRPr="00642A12">
        <w:rPr>
          <w:b/>
          <w:szCs w:val="24"/>
        </w:rPr>
        <w:t>9.  Юридические адреса и реквизиты сторон</w:t>
      </w:r>
    </w:p>
    <w:tbl>
      <w:tblPr>
        <w:tblW w:w="10031" w:type="dxa"/>
        <w:tblLayout w:type="fixed"/>
        <w:tblLook w:val="0000"/>
      </w:tblPr>
      <w:tblGrid>
        <w:gridCol w:w="4966"/>
        <w:gridCol w:w="5065"/>
      </w:tblGrid>
      <w:tr w:rsidR="00D95E55" w:rsidRPr="00642A12">
        <w:trPr>
          <w:trHeight w:val="356"/>
        </w:trPr>
        <w:tc>
          <w:tcPr>
            <w:tcW w:w="4966" w:type="dxa"/>
          </w:tcPr>
          <w:p w:rsidR="00D95E55" w:rsidRDefault="00D95E55" w:rsidP="00C0620E">
            <w:pPr>
              <w:pStyle w:val="a3"/>
              <w:widowControl/>
              <w:snapToGrid w:val="0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  <w:tc>
          <w:tcPr>
            <w:tcW w:w="5065" w:type="dxa"/>
          </w:tcPr>
          <w:p w:rsidR="00D95E55" w:rsidRDefault="00D95E55" w:rsidP="00C0620E">
            <w:pPr>
              <w:pStyle w:val="a3"/>
              <w:widowControl/>
              <w:snapToGrid w:val="0"/>
              <w:rPr>
                <w:b/>
              </w:rPr>
            </w:pPr>
            <w:r>
              <w:rPr>
                <w:b/>
              </w:rPr>
              <w:t>Поставщик:</w:t>
            </w:r>
          </w:p>
        </w:tc>
      </w:tr>
      <w:tr w:rsidR="00D95E55" w:rsidRPr="00642A12">
        <w:trPr>
          <w:trHeight w:val="3716"/>
        </w:trPr>
        <w:tc>
          <w:tcPr>
            <w:tcW w:w="4966" w:type="dxa"/>
          </w:tcPr>
          <w:p w:rsidR="00D95E55" w:rsidRPr="005C7A61" w:rsidRDefault="00D95E55" w:rsidP="00C0620E">
            <w:pPr>
              <w:snapToGrid w:val="0"/>
              <w:jc w:val="both"/>
              <w:rPr>
                <w:b/>
                <w:bCs/>
              </w:rPr>
            </w:pPr>
            <w:r w:rsidRPr="005C7A61">
              <w:rPr>
                <w:b/>
                <w:bCs/>
              </w:rPr>
              <w:t xml:space="preserve">Заказчик: </w:t>
            </w:r>
          </w:p>
          <w:p w:rsidR="00D95E55" w:rsidRPr="005C7A61" w:rsidRDefault="00D95E55" w:rsidP="00C0620E">
            <w:pPr>
              <w:snapToGrid w:val="0"/>
              <w:jc w:val="both"/>
              <w:rPr>
                <w:b/>
                <w:bCs/>
              </w:rPr>
            </w:pPr>
            <w:r w:rsidRPr="005C7A61">
              <w:rPr>
                <w:b/>
                <w:bCs/>
              </w:rPr>
              <w:t xml:space="preserve">ЗАО «СПГЭС» </w:t>
            </w:r>
          </w:p>
          <w:p w:rsidR="00D95E55" w:rsidRPr="005C7A61" w:rsidRDefault="00D95E55" w:rsidP="00C0620E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17 г"/>
              </w:smartTagPr>
              <w:r w:rsidRPr="005C7A61">
                <w:rPr>
                  <w:bCs/>
                </w:rPr>
                <w:t>410017 г</w:t>
              </w:r>
            </w:smartTag>
            <w:r w:rsidRPr="005C7A61">
              <w:rPr>
                <w:bCs/>
              </w:rPr>
              <w:t>. Саратов ул. Белоглинская, 40</w:t>
            </w:r>
          </w:p>
          <w:p w:rsidR="00D95E55" w:rsidRPr="005C7A61" w:rsidRDefault="00D95E55" w:rsidP="00C0620E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5C7A61">
              <w:rPr>
                <w:bCs/>
              </w:rPr>
              <w:t>ИНН 6454006283, КПП 644750001</w:t>
            </w:r>
          </w:p>
          <w:p w:rsidR="00D95E55" w:rsidRPr="005C7A61" w:rsidRDefault="00D95E55" w:rsidP="00C0620E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5C7A61">
              <w:rPr>
                <w:bCs/>
              </w:rPr>
              <w:t>р/с 40702810656020101710</w:t>
            </w:r>
          </w:p>
          <w:p w:rsidR="00D95E55" w:rsidRPr="005C7A61" w:rsidRDefault="00D95E55" w:rsidP="00C0620E">
            <w:pPr>
              <w:tabs>
                <w:tab w:val="left" w:pos="912"/>
              </w:tabs>
              <w:snapToGrid w:val="0"/>
              <w:jc w:val="both"/>
              <w:rPr>
                <w:bCs/>
              </w:rPr>
            </w:pPr>
            <w:r w:rsidRPr="005C7A61">
              <w:rPr>
                <w:bCs/>
              </w:rPr>
              <w:t xml:space="preserve">Саратовское отделение № 8622 </w:t>
            </w:r>
          </w:p>
          <w:p w:rsidR="00D95E55" w:rsidRPr="005C7A61" w:rsidRDefault="00D95E55" w:rsidP="00C0620E">
            <w:pPr>
              <w:tabs>
                <w:tab w:val="left" w:pos="912"/>
              </w:tabs>
              <w:snapToGrid w:val="0"/>
              <w:jc w:val="both"/>
              <w:rPr>
                <w:bCs/>
              </w:rPr>
            </w:pPr>
            <w:r w:rsidRPr="005C7A61">
              <w:rPr>
                <w:bCs/>
              </w:rPr>
              <w:t>ОАО «Сбербанк России»</w:t>
            </w:r>
          </w:p>
          <w:p w:rsidR="00D95E55" w:rsidRPr="005C7A61" w:rsidRDefault="00D95E55" w:rsidP="00C0620E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5C7A61">
              <w:rPr>
                <w:bCs/>
              </w:rPr>
              <w:t>к/с 30101810500000000649</w:t>
            </w:r>
          </w:p>
          <w:p w:rsidR="00D95E55" w:rsidRPr="005C7A61" w:rsidRDefault="00D95E55" w:rsidP="00C0620E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bCs/>
              </w:rPr>
            </w:pPr>
            <w:r w:rsidRPr="005C7A61">
              <w:rPr>
                <w:bCs/>
              </w:rPr>
              <w:t>БИК 046311649</w:t>
            </w:r>
            <w:r w:rsidRPr="005C7A61">
              <w:rPr>
                <w:b/>
                <w:bCs/>
              </w:rPr>
              <w:t xml:space="preserve"> </w:t>
            </w:r>
          </w:p>
          <w:p w:rsidR="00D95E55" w:rsidRPr="005C7A61" w:rsidRDefault="00D95E55" w:rsidP="00C0620E">
            <w:pPr>
              <w:jc w:val="both"/>
              <w:rPr>
                <w:b/>
                <w:bCs/>
              </w:rPr>
            </w:pPr>
          </w:p>
          <w:p w:rsidR="00D95E55" w:rsidRPr="005C7A61" w:rsidRDefault="00D95E55" w:rsidP="00C0620E">
            <w:pPr>
              <w:jc w:val="both"/>
              <w:rPr>
                <w:b/>
                <w:bCs/>
              </w:rPr>
            </w:pPr>
          </w:p>
          <w:p w:rsidR="00D95E55" w:rsidRDefault="00D95E55" w:rsidP="00C0620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Генеральный директор</w:t>
            </w:r>
          </w:p>
          <w:p w:rsidR="00D95E55" w:rsidRDefault="00D95E55" w:rsidP="00C0620E">
            <w:pPr>
              <w:jc w:val="both"/>
              <w:rPr>
                <w:b/>
                <w:bCs/>
              </w:rPr>
            </w:pPr>
          </w:p>
          <w:p w:rsidR="00D95E55" w:rsidRDefault="00D95E55" w:rsidP="00C0620E">
            <w:pPr>
              <w:pStyle w:val="a3"/>
              <w:widowControl/>
              <w:jc w:val="left"/>
            </w:pPr>
            <w:r>
              <w:rPr>
                <w:b/>
                <w:bCs/>
              </w:rPr>
              <w:t>_________________ С.В. Козин</w:t>
            </w:r>
          </w:p>
        </w:tc>
        <w:tc>
          <w:tcPr>
            <w:tcW w:w="5065" w:type="dxa"/>
          </w:tcPr>
          <w:p w:rsidR="00D95E55" w:rsidRDefault="00D95E55" w:rsidP="00C0620E">
            <w:pPr>
              <w:pStyle w:val="a3"/>
              <w:widowControl/>
            </w:pPr>
            <w:r>
              <w:t xml:space="preserve"> </w:t>
            </w:r>
          </w:p>
          <w:p w:rsidR="00D95E55" w:rsidRPr="00192D08" w:rsidRDefault="00D95E55" w:rsidP="00C0620E"/>
          <w:p w:rsidR="00D95E55" w:rsidRPr="00192D08" w:rsidRDefault="00D95E55" w:rsidP="00C0620E"/>
          <w:p w:rsidR="00D95E55" w:rsidRPr="00192D08" w:rsidRDefault="00D95E55" w:rsidP="00C0620E"/>
          <w:p w:rsidR="00D95E55" w:rsidRPr="00192D08" w:rsidRDefault="00D95E55" w:rsidP="00C0620E"/>
          <w:p w:rsidR="00D95E55" w:rsidRPr="00192D08" w:rsidRDefault="00D95E55" w:rsidP="00C0620E"/>
          <w:p w:rsidR="00D95E55" w:rsidRPr="00192D08" w:rsidRDefault="00D95E55" w:rsidP="00C0620E"/>
          <w:p w:rsidR="00D95E55" w:rsidRPr="00192D08" w:rsidRDefault="00D95E55" w:rsidP="00C0620E"/>
          <w:p w:rsidR="00D95E55" w:rsidRPr="00192D08" w:rsidRDefault="00D95E55" w:rsidP="00C0620E"/>
          <w:p w:rsidR="00D95E55" w:rsidRPr="00192D08" w:rsidRDefault="00D95E55" w:rsidP="00C0620E"/>
          <w:p w:rsidR="00D95E55" w:rsidRDefault="00D95E55" w:rsidP="00C0620E"/>
          <w:p w:rsidR="00D95E55" w:rsidRDefault="00D95E55" w:rsidP="00C0620E"/>
          <w:p w:rsidR="00D95E55" w:rsidRPr="00192D08" w:rsidRDefault="008E5188" w:rsidP="00C0620E">
            <w:r>
              <w:t>_______________________/___</w:t>
            </w:r>
            <w:r w:rsidR="00D95E55">
              <w:t>_____________/</w:t>
            </w:r>
          </w:p>
        </w:tc>
      </w:tr>
    </w:tbl>
    <w:p w:rsidR="00D95E55" w:rsidRPr="006E49AA" w:rsidRDefault="00D95E55" w:rsidP="00D95E55">
      <w:pPr>
        <w:rPr>
          <w:sz w:val="22"/>
          <w:szCs w:val="22"/>
        </w:rPr>
      </w:pPr>
    </w:p>
    <w:p w:rsidR="00D95E55" w:rsidRPr="008A39AE" w:rsidRDefault="00D95E55" w:rsidP="00D95E55">
      <w:pPr>
        <w:ind w:firstLine="540"/>
        <w:jc w:val="right"/>
      </w:pPr>
      <w:r w:rsidRPr="008A39AE">
        <w:lastRenderedPageBreak/>
        <w:t xml:space="preserve">Приложение № 1 к договору поставки </w:t>
      </w:r>
    </w:p>
    <w:p w:rsidR="00D95E55" w:rsidRPr="008A39AE" w:rsidRDefault="00D95E55" w:rsidP="00D95E55">
      <w:pPr>
        <w:ind w:firstLine="540"/>
        <w:jc w:val="right"/>
      </w:pPr>
      <w:r>
        <w:t xml:space="preserve">    </w:t>
      </w:r>
      <w:r w:rsidRPr="008A39AE">
        <w:t>№___ от «___»____________2013 года</w:t>
      </w:r>
    </w:p>
    <w:p w:rsidR="00D95E55" w:rsidRPr="008A39AE" w:rsidRDefault="00D95E55" w:rsidP="00D95E55">
      <w:pPr>
        <w:jc w:val="right"/>
      </w:pPr>
    </w:p>
    <w:p w:rsidR="00D95E55" w:rsidRDefault="00D95E55" w:rsidP="00D95E55"/>
    <w:p w:rsidR="00D95E55" w:rsidRDefault="00D95E55" w:rsidP="00D95E5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Наименование, количество и характеристики </w:t>
      </w:r>
      <w:r w:rsidR="001A7FB7">
        <w:rPr>
          <w:b/>
          <w:i/>
          <w:sz w:val="28"/>
          <w:szCs w:val="28"/>
        </w:rPr>
        <w:t>инструментов</w:t>
      </w:r>
    </w:p>
    <w:p w:rsidR="00D95E55" w:rsidRDefault="00D95E55" w:rsidP="00D95E55">
      <w:pPr>
        <w:jc w:val="center"/>
        <w:rPr>
          <w:b/>
          <w:i/>
          <w:sz w:val="28"/>
          <w:szCs w:val="28"/>
        </w:rPr>
      </w:pPr>
    </w:p>
    <w:tbl>
      <w:tblPr>
        <w:tblW w:w="10595" w:type="dxa"/>
        <w:tblInd w:w="3" w:type="dxa"/>
        <w:tblLayout w:type="fixed"/>
        <w:tblLook w:val="00A0"/>
      </w:tblPr>
      <w:tblGrid>
        <w:gridCol w:w="672"/>
        <w:gridCol w:w="8222"/>
        <w:gridCol w:w="992"/>
        <w:gridCol w:w="709"/>
      </w:tblGrid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1A7FB7">
            <w:pPr>
              <w:jc w:val="center"/>
              <w:rPr>
                <w:rFonts w:cs="Times New Roman"/>
                <w:b/>
                <w:i/>
                <w:lang w:eastAsia="ru-RU"/>
              </w:rPr>
            </w:pPr>
            <w:r w:rsidRPr="001A7FB7">
              <w:rPr>
                <w:rFonts w:cs="Times New Roman"/>
                <w:b/>
                <w:i/>
                <w:lang w:eastAsia="ru-RU"/>
              </w:rPr>
              <w:t>№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1A7FB7">
            <w:pPr>
              <w:jc w:val="center"/>
              <w:rPr>
                <w:rFonts w:cs="Times New Roman"/>
                <w:b/>
                <w:i/>
                <w:lang w:eastAsia="ru-RU"/>
              </w:rPr>
            </w:pPr>
            <w:r w:rsidRPr="001A7FB7">
              <w:rPr>
                <w:rFonts w:cs="Times New Roman"/>
                <w:b/>
                <w:i/>
                <w:lang w:eastAsia="ru-RU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1A7FB7">
            <w:pPr>
              <w:jc w:val="center"/>
              <w:rPr>
                <w:rFonts w:cs="Times New Roman"/>
                <w:b/>
                <w:i/>
                <w:lang w:eastAsia="ru-RU"/>
              </w:rPr>
            </w:pPr>
            <w:r w:rsidRPr="001A7FB7">
              <w:rPr>
                <w:rFonts w:cs="Times New Roman"/>
                <w:b/>
                <w:i/>
                <w:lang w:eastAsia="ru-RU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1A7FB7">
            <w:pPr>
              <w:jc w:val="center"/>
              <w:rPr>
                <w:rFonts w:cs="Times New Roman"/>
                <w:b/>
                <w:i/>
                <w:lang w:eastAsia="ru-RU"/>
              </w:rPr>
            </w:pPr>
            <w:r w:rsidRPr="001A7FB7">
              <w:rPr>
                <w:rFonts w:cs="Times New Roman"/>
                <w:b/>
                <w:i/>
                <w:lang w:eastAsia="ru-RU"/>
              </w:rPr>
              <w:t>Ед.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Станок сверлильный Hitachi B16RM; 750Вт, б/з 16мм, 250-3100об/мин, ход-79,8мм, стол336х336мм, 71кг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Набор шоферск. инструм. №3 ц. (13шт. 6-ти гран. голов. от 8 до 32мм) пл.ф. (НИЗ)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Набор 19 шт DT 5913 DeWalt, сверла д\металла HSS-R, ф1-10 мм.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Полотно 300 мм У10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Сверло д\металла HSS-CO DT 5470, 12х101х151 мм, Extreme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Набор головки 22, 24, 27, 30, 32, 36, 38, 41, 46, 50 мм,+вороток 3/4" 15 предметов.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Головка торцевая F-48555: 1"DR 6-гранная ударная 55мм FORCE /1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42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8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Головка торцевая F-48570: 1"DR 6-гранная ударная 70мм FORCE /1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Вороток F-8158650: 1"DR Г-образный 650мм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Дрель уд DWD024S DeWalt, 650 Вт,БЗП-13мм, 0-2800 об\м, 1,8 кг, реверс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Шлифмашина угловая DeWalt D28134; 1100Вт, d=125мм, 10000об/мин, коробка, 2,2кг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Набор ключей комбинированных F-5161: 6-24мм 16 пр. "FORCE"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Ключ гаеч. рожк. одностор.КГО*32 (Камышин)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Ключ гаеч. рожк. одностор.КГО*36 (Камышин)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4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Ключ гаеч. рожк. одностор.КГО*41 (Камышин)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Ключ гаеч. рожк. одностор.КГО*46 (Камышин)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Ключ гаеч. рожк. одностор.КГО*50 (Камышин)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18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Ключ гаеч. рожк. одностор.КГО*55 (Камышин)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19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Ключ гаеч. рожк. одностор.КГО*70 (Камышин)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Очки 045 ВИЗИОН (14511)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Топор-колун литой чугунный 3 кг с березовым топорищем с отбойником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5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Леска для триммера 2,0 мм/15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Стеклорез алмазный (№4)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Машина точильная NGT 200; 400 Вт, 200х20х16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Отвертка ударная+ 6 насадок, CrV резиновая ручка, в чемоданчике 25мм SL6; 8; PH2;3 50мм SL8;PH3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Набор инструмента Force F41082R-9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Сверло победитовое Профи ц/х  6х100 мм ударное для крепкого бетона, камня, кирпича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28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Сверло победитовое Профи ц/х  8х120 мм ударное для крепкого бетона, камня, кирпича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29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Сверло победитовое Профи ц/х 10х120 мм ударное для крепкого бетона, камня, кирпича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Сверло победитовое Профи ц/х 12х150 мм ударное для крепкого бетона, камня, кирпича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Сверло победитовое Профи ц/х 14х200 мм ударное для крепкого бетона, камня, кирпича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ЗУ-1А Зарядное устройство одноканальное, выходное напряжение 12, 24, 36, 48В для АКБ емкостью до 300 А/ч.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Тиски слесарные ТСМ-160мм ст35Л профессион. Глазов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 xml:space="preserve">Ножовка по дереву Профи (3D - заточка, каленая) тефлоновое покрытие 450 </w:t>
            </w:r>
            <w:r w:rsidRPr="001A7FB7">
              <w:rPr>
                <w:rFonts w:cs="Times New Roman"/>
                <w:lang w:eastAsia="ru-RU"/>
              </w:rPr>
              <w:lastRenderedPageBreak/>
              <w:t>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lastRenderedPageBreak/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lastRenderedPageBreak/>
              <w:t>35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Ножовка по металлу 300 мм с прорезиненной ручкой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Отвертки 9 шт. CrV серо-желтая ручка в чемоданчике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Напильник Профи, мягкая ручка, плоский 200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38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Напильник Профи, мягкая ручка, круглый 200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39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Молоток с дерев. ручкой DIN 1041 Профи  800 гр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Серия Стайл черно-желтая прорез. ручка молибденовое покрытие Пассатижи 200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Бокорезы усиленные 190 мм Серия Классик красно-черная ручка молибденовое покрытие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Нож строительный нержавеющий в чехле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Лента сигнальная 70 ммх200 м красно-белая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Топор DIN 5131 усиленная сталь,' 800 гр.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Корщетка-чашка 75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Корщетка с деревянной ручкой 4-х рядная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Цепь  16" 3/8"  56 зв.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48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Цепь  15" .325 Пиксель .050/1.3 H64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49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Круг отрезной п/металлу 125х2.5х22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Ножницы арматурные (болторез) Профи HRC 58-59 (синий) 900 мм арматура до 10мм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Пылесос д/сухой и влажной уборки Bosch GAS 50; 1200 Вт, 3660 л/мин, 50 л,16,0 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Масло для смазки цепи Husqvarna 1л 544045101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Круг шлиф. 175х20х32 25А 25СМ (60 К,L)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Круг отрезной п/металлу 230х2.5х22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Круг отрезной п/металлу 180х2.5х22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Заклепка вытяжная комбинированная 3.2х12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Дюбель Д6х35 полукругл. гол.(30 шт.)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уп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58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Дюбель Д8х40 полукругл. гол.(20 шт.)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уп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59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Дюбель-Т 14х70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Шуруп 10х80 с шестигр. гол. остр. оцинк.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Набор сверл 13 шт. 1,5-2-2,5-3-3,2-3,5-4-4,5-4,8-5-5,5-6-6,5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Сверло  ц/х 3,3 мм DIN-338 Heller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Сверло  ц/х 14,0 мм DIN-338 Heller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Ножницы по жести Профи прямые CrV прорезин. ручка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Саморез оцинкованный 4.2х16 с пресшайбой сверло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Лампа паяльная ПЛ 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Рулетка прорезиненный корпус "Хард"  5 м ширина ленты 19мм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68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Рулетка фиброглассовая лента 30 м , обрез. корпус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69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Перфоратор Hitachi DH24PC3; 800Вт, SDS plus, 3,2Дж, 3реж, 0-1150об/мин, 0-4600уд/мин, реверс, 2,5кг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70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Бур для перфоратора SDS+ Hitachi 6х110х50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71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Бур для перфоратора SDS+ Hitachi 8x110х50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72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Бур для перфоратора SDS+ Hitachi 10x210х150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73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Бур для перфоратора SDS+ Hitachi 12x210х150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74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Бур для перфоратора SDS+ Hitachi 14х310х250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75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Бур для перфоратора SDS+ Hitachi 16х1000х950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76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Бур для перфоратора SDS+ Hitachi 18х1000х950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77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Бур для перфоратора SDS+ Hitachi 20х1000х950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78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Бур для перфоратора SDS+ Hitachi 22х1000х950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79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Бур 24х1000 мм SDS PLUS 4-х спиральный Профи по бетону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80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Нож строительный "Клипер"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81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 xml:space="preserve">Шуруповерт аккумуляторный Hitachi DS18DVF3-TA+фонарь; 18V, 2х1,4А/ч, </w:t>
            </w:r>
            <w:r w:rsidRPr="001A7FB7">
              <w:rPr>
                <w:rFonts w:cs="Times New Roman"/>
                <w:lang w:eastAsia="ru-RU"/>
              </w:rPr>
              <w:lastRenderedPageBreak/>
              <w:t>45Нм, 0-400/1200об/мин, 2,0кг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lastRenderedPageBreak/>
              <w:t>82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Сверло победитовое Профи ц/х  4х75 мм ударное для крепкого бетона, камня, кирпича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83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Сверло победитовое Профи ц/х  5х85 мм ударное для крепкого бетона, камня, кирпича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84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Сверло-фреза универсальное титановое покрытие набор 4 шт. 3;5;6;8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85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Набор для нарезания резьбы метчики и плашки AS-CS40 (НПМ-40) Арсенал 40 предм. професс. М3-М12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86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Биты WP, сталь S2, с насечкой, Профи, 10 шт 50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87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Масло двухтактное Husqvarna 1л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88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Набор ключей в сумке КГД-8 8х10,9х11,10х12,12х13,13х14,14х17,17х19,19х22.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89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Дальномер лазерный Leica Disto D5, 0,05-200 м +/-1 мм.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90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Саморез оцинкованный 4.2х25 с пресшайбой сверло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91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Электрод МР-3С (синий) ф3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кг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92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Фонарь групповой ФОС 3-5/6   (без ЗУ)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93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Лестница стеклопл. диэл. приставная Евро ЛСПРД-6Е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94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Сучкорез 77119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95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Аккумулятор к фонарю ФОС-3-5/6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96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Нож для электротехнических работ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97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Ключ рожковый усиленный "Модерн" 24х27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98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Ключ рожковый усиленный "Модерн" 30 х 32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99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jc w:val="both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Гайковерт аккум ударный Hitachi WR18DBDL;18V,2х3А/ч,Li-ion,1/2",250Нм,0-500/1200/2000/2600об/мин,0-3200уд/мин, 1,7кг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Корщетка-колесо 115 мм витая гайка М 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Корщетка-чашка 75 мм витая гайка М14 (без полоски)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Набор ключей торцевых шарнирных  НКШ-6 Арсенал 8x9 10x11 12x13 14x15 16x17 18x19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Набор отверток НО-11 Арсенал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Рулетка , Профи , эласт.корпус , 3 м х 16 мм., нейлон. покрытие , магнит. кончик , калибр. лента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Угольник слесарный цельнометаллический, рифленая шкала 20 х 30 см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Плашка М12х1,75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Плашка М16х2,0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108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Лезвия трапеция (для линолеума) за 10 шт. для ножей  FIT-10340,010355, 10360, 10365, 10367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109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Напильники разной формы 4шт. 200 мм пластиковая ручка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110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Надфили узкие набор пластик. ручка 3 мм х 140 мм 10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111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Набор ключей комбинированных НКК-17 Арсенал 17 ключей 6,7,8,9,10,11,12,13-22мм в тканевой скатке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112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Пассатижи Knipex 1000В 200 мм. 0,335 кг.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113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Круглогубцы Knipex 1000В 160 мм. 0,17 кг.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114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Круглогубцы Knipex 1000V 200 мм. 0,205 кг.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115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Бокорезы Knipex 1000В 180 мм. 0,255 кг.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116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Отвертки 8 шт., CrV, прорезин. ручки, в чемоданчике (набор отверток)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117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Обжимник ручной рычажный самонастраивающийся Knipex 180 мм. 0,38 кг.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118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Обжимник ручной рычажный Knipex 250 мм. 0,56 кг.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119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Автомат д/зачистки изоляции СИ-6 D=0,75-6кв.мм; 0,25кг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120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Паяльник 40 Вт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121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Паяльник 60 Вт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122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Паяльник 25 Вт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123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Кувалда с фиброглассовой ручкой Профи 2000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124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Дрель ударная Hitachi DV18V; 690Вт, бет/сталь/дер. 18/13/25мм, 0-</w:t>
            </w:r>
            <w:r w:rsidRPr="001A7FB7">
              <w:rPr>
                <w:rFonts w:cs="Times New Roman"/>
                <w:lang w:eastAsia="ru-RU"/>
              </w:rPr>
              <w:lastRenderedPageBreak/>
              <w:t>3000об/мин, 27300уд/мин, кейс, 2кг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lastRenderedPageBreak/>
              <w:t>125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Бумага наждачная водостойкая на тканевой основе алюминий-оксидная Профи 230х280 мм 10 шт.  Р 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уп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126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Бумага наждачная водостойкая на тканевой основе алюминий-оксидная Профи 230х280 мм 10 шт. Р 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уп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127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Бумага наждачная водостойкая на тканевой основе алюминий-оксидная Профи 230х280 мм 10 шт. Р 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уп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128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Метчик машинно-ручной М4х0,7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компл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129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Метчик машинно-ручной М5х0,8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компл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130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Метчик машинно-ручной М6х1,0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компл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131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Набор бит Профи, 17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132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Серия Стайл черно-желтая прорез. ручка молибденовое покрытие Бокорезы 160мм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133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Серия Стайл черно-желтая прорез. ручка молибденовое покрытие Бокорезы 180мм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134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Зубило с пластиковым протектором 300х18х25 мм Профи (скарпель)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135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Корщетка-колесо 60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136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Корщетка-колесо 100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137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Корщетка-чашка 60 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138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Отвертка двухцв.ручка с противоскользящими вставками, CrV, магнитный кончик 6 х 100 РН 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139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Отвертка двухцв.ручка с противоскользящими вставками, CrV, магнитный кончик 5 x 100 "шлиц"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140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Лом строительный диам. 28мм длина 1200-1300мм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141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Бокорезы 180 мм Серия Люкс Профи прорезиненная ручка CrV никелированное покрытие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142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Аккумулятор (батарея) Hitachi BCC1814; 18V, 1,5 А/ч; Ni-Cd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  <w:tr w:rsidR="001A7FB7" w:rsidRPr="0011779F" w:rsidTr="001A7FB7">
        <w:trPr>
          <w:trHeight w:val="22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143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FB7" w:rsidRPr="001A7FB7" w:rsidRDefault="001A7FB7" w:rsidP="007B2CCD">
            <w:pPr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Бензопила Husqvarna 440е-15" двиг. X-TORQ, 41см3, 1,8 кВт, 2,4 л/c, 4,4 кг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right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7FB7" w:rsidRPr="001A7FB7" w:rsidRDefault="001A7FB7" w:rsidP="007B2CCD">
            <w:pPr>
              <w:jc w:val="center"/>
              <w:rPr>
                <w:rFonts w:cs="Times New Roman"/>
                <w:lang w:eastAsia="ru-RU"/>
              </w:rPr>
            </w:pPr>
            <w:r w:rsidRPr="001A7FB7">
              <w:rPr>
                <w:rFonts w:cs="Times New Roman"/>
                <w:lang w:eastAsia="ru-RU"/>
              </w:rPr>
              <w:t>шт</w:t>
            </w:r>
          </w:p>
        </w:tc>
      </w:tr>
    </w:tbl>
    <w:p w:rsidR="00D95E55" w:rsidRDefault="00D95E55" w:rsidP="00D95E55">
      <w:pPr>
        <w:jc w:val="center"/>
        <w:rPr>
          <w:sz w:val="28"/>
          <w:szCs w:val="28"/>
        </w:rPr>
      </w:pPr>
    </w:p>
    <w:p w:rsidR="001A7FB7" w:rsidRPr="00140895" w:rsidRDefault="001A7FB7" w:rsidP="001A7FB7">
      <w:pPr>
        <w:rPr>
          <w:sz w:val="28"/>
          <w:szCs w:val="28"/>
        </w:rPr>
      </w:pPr>
    </w:p>
    <w:p w:rsidR="00D95E55" w:rsidRDefault="00D95E55" w:rsidP="00D95E55">
      <w:pPr>
        <w:ind w:right="51"/>
        <w:rPr>
          <w:b/>
          <w:sz w:val="22"/>
        </w:rPr>
      </w:pPr>
    </w:p>
    <w:p w:rsidR="00D95E55" w:rsidRPr="00D043C1" w:rsidRDefault="00D95E55" w:rsidP="00D95E55">
      <w:pPr>
        <w:ind w:right="51"/>
        <w:rPr>
          <w:b/>
          <w:sz w:val="22"/>
        </w:rPr>
      </w:pPr>
    </w:p>
    <w:tbl>
      <w:tblPr>
        <w:tblW w:w="9922" w:type="dxa"/>
        <w:tblInd w:w="534" w:type="dxa"/>
        <w:tblLayout w:type="fixed"/>
        <w:tblLook w:val="0000"/>
      </w:tblPr>
      <w:tblGrid>
        <w:gridCol w:w="5386"/>
        <w:gridCol w:w="4536"/>
      </w:tblGrid>
      <w:tr w:rsidR="00D95E55" w:rsidRPr="00F75D33">
        <w:trPr>
          <w:trHeight w:val="56"/>
        </w:trPr>
        <w:tc>
          <w:tcPr>
            <w:tcW w:w="5386" w:type="dxa"/>
          </w:tcPr>
          <w:p w:rsidR="00D95E55" w:rsidRPr="00E44D5C" w:rsidRDefault="00D95E55" w:rsidP="00C0620E">
            <w:pPr>
              <w:rPr>
                <w:b/>
                <w:bCs/>
                <w:sz w:val="22"/>
                <w:szCs w:val="22"/>
              </w:rPr>
            </w:pPr>
            <w:r w:rsidRPr="00F75D33">
              <w:rPr>
                <w:b/>
                <w:bCs/>
                <w:noProof/>
                <w:color w:val="000000"/>
                <w:sz w:val="22"/>
                <w:szCs w:val="22"/>
              </w:rPr>
              <w:t>от Покупателя</w:t>
            </w:r>
            <w:r w:rsidRPr="00F75D33">
              <w:rPr>
                <w:b/>
                <w:bCs/>
                <w:sz w:val="22"/>
                <w:szCs w:val="22"/>
              </w:rPr>
              <w:t xml:space="preserve"> </w:t>
            </w:r>
            <w:r w:rsidRPr="00F75D33">
              <w:rPr>
                <w:b/>
                <w:bCs/>
                <w:noProof/>
                <w:color w:val="000000"/>
                <w:sz w:val="22"/>
                <w:szCs w:val="22"/>
              </w:rPr>
              <w:sym w:font="Symbol" w:char="F03A"/>
            </w:r>
            <w:r w:rsidR="009A4177">
              <w:rPr>
                <w:b/>
                <w:bCs/>
                <w:sz w:val="22"/>
                <w:szCs w:val="22"/>
              </w:rPr>
              <w:t xml:space="preserve"> ЗА</w:t>
            </w:r>
            <w:r>
              <w:rPr>
                <w:b/>
                <w:bCs/>
                <w:sz w:val="22"/>
                <w:szCs w:val="22"/>
              </w:rPr>
              <w:t>О «СПГЭС»</w:t>
            </w:r>
          </w:p>
          <w:p w:rsidR="00D95E55" w:rsidRDefault="00D95E55" w:rsidP="00C0620E">
            <w:pPr>
              <w:rPr>
                <w:b/>
                <w:bCs/>
                <w:noProof/>
                <w:color w:val="000000"/>
                <w:sz w:val="22"/>
                <w:szCs w:val="22"/>
              </w:rPr>
            </w:pPr>
          </w:p>
          <w:p w:rsidR="00D95E55" w:rsidRDefault="009A4177" w:rsidP="00C0620E">
            <w:pPr>
              <w:rPr>
                <w:b/>
                <w:bCs/>
                <w:noProof/>
                <w:color w:val="000000"/>
                <w:sz w:val="22"/>
                <w:szCs w:val="22"/>
              </w:rPr>
            </w:pPr>
            <w:r>
              <w:rPr>
                <w:b/>
                <w:bCs/>
                <w:noProof/>
                <w:color w:val="000000"/>
                <w:sz w:val="22"/>
                <w:szCs w:val="22"/>
              </w:rPr>
              <w:t>Генеральный д</w:t>
            </w:r>
            <w:r w:rsidR="00D95E55">
              <w:rPr>
                <w:b/>
                <w:bCs/>
                <w:noProof/>
                <w:color w:val="000000"/>
                <w:sz w:val="22"/>
                <w:szCs w:val="22"/>
              </w:rPr>
              <w:t>иректор</w:t>
            </w:r>
          </w:p>
          <w:p w:rsidR="00D95E55" w:rsidRPr="00F75D33" w:rsidRDefault="00D95E55" w:rsidP="00C0620E">
            <w:pPr>
              <w:rPr>
                <w:b/>
                <w:bCs/>
                <w:noProof/>
                <w:color w:val="000000"/>
                <w:sz w:val="22"/>
                <w:szCs w:val="22"/>
              </w:rPr>
            </w:pPr>
          </w:p>
          <w:p w:rsidR="00D95E55" w:rsidRPr="00F75D33" w:rsidRDefault="00D95E55" w:rsidP="00C0620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75D33">
              <w:rPr>
                <w:b/>
                <w:bCs/>
                <w:noProof/>
                <w:color w:val="000000"/>
                <w:sz w:val="22"/>
                <w:szCs w:val="22"/>
              </w:rPr>
              <w:t>__</w:t>
            </w:r>
            <w:r>
              <w:rPr>
                <w:b/>
                <w:bCs/>
                <w:noProof/>
                <w:color w:val="000000"/>
                <w:sz w:val="22"/>
                <w:szCs w:val="22"/>
              </w:rPr>
              <w:t>___________/К</w:t>
            </w:r>
            <w:r w:rsidR="009A4177">
              <w:rPr>
                <w:b/>
                <w:bCs/>
                <w:noProof/>
                <w:color w:val="000000"/>
                <w:sz w:val="22"/>
                <w:szCs w:val="22"/>
              </w:rPr>
              <w:t>озин</w:t>
            </w:r>
            <w:r>
              <w:rPr>
                <w:b/>
                <w:bCs/>
                <w:noProof/>
                <w:color w:val="000000"/>
                <w:sz w:val="22"/>
                <w:szCs w:val="22"/>
              </w:rPr>
              <w:t xml:space="preserve"> </w:t>
            </w:r>
            <w:r w:rsidR="009A4177">
              <w:rPr>
                <w:b/>
                <w:bCs/>
                <w:noProof/>
                <w:color w:val="000000"/>
                <w:sz w:val="22"/>
                <w:szCs w:val="22"/>
              </w:rPr>
              <w:t>С</w:t>
            </w:r>
            <w:r>
              <w:rPr>
                <w:b/>
                <w:bCs/>
                <w:noProof/>
                <w:color w:val="000000"/>
                <w:sz w:val="22"/>
                <w:szCs w:val="22"/>
              </w:rPr>
              <w:t>. В./</w:t>
            </w:r>
          </w:p>
        </w:tc>
        <w:tc>
          <w:tcPr>
            <w:tcW w:w="4536" w:type="dxa"/>
          </w:tcPr>
          <w:p w:rsidR="00D95E55" w:rsidRDefault="00D95E55" w:rsidP="00C0620E">
            <w:pPr>
              <w:rPr>
                <w:b/>
                <w:bCs/>
                <w:noProof/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</w:t>
            </w:r>
            <w:r w:rsidRPr="00F75D33">
              <w:rPr>
                <w:b/>
                <w:bCs/>
                <w:sz w:val="22"/>
                <w:szCs w:val="22"/>
              </w:rPr>
              <w:t>т Поставщика:</w:t>
            </w:r>
            <w:r w:rsidRPr="00F75D33">
              <w:rPr>
                <w:b/>
                <w:bCs/>
                <w:noProof/>
                <w:color w:val="000000"/>
                <w:sz w:val="22"/>
                <w:szCs w:val="22"/>
              </w:rPr>
              <w:t xml:space="preserve"> </w:t>
            </w:r>
          </w:p>
          <w:p w:rsidR="00D95E55" w:rsidRDefault="00D95E55" w:rsidP="00C0620E">
            <w:pPr>
              <w:rPr>
                <w:b/>
                <w:bCs/>
                <w:noProof/>
                <w:color w:val="000000"/>
                <w:sz w:val="22"/>
                <w:szCs w:val="22"/>
              </w:rPr>
            </w:pPr>
          </w:p>
          <w:p w:rsidR="00D95E55" w:rsidRDefault="00D95E55" w:rsidP="00C0620E">
            <w:pPr>
              <w:rPr>
                <w:b/>
                <w:bCs/>
                <w:noProof/>
                <w:color w:val="000000"/>
                <w:sz w:val="22"/>
                <w:szCs w:val="22"/>
              </w:rPr>
            </w:pPr>
          </w:p>
          <w:p w:rsidR="00D95E55" w:rsidRDefault="00D95E55" w:rsidP="00C0620E">
            <w:pPr>
              <w:rPr>
                <w:b/>
                <w:bCs/>
                <w:noProof/>
                <w:color w:val="000000"/>
                <w:sz w:val="22"/>
                <w:szCs w:val="22"/>
              </w:rPr>
            </w:pPr>
          </w:p>
          <w:p w:rsidR="00D95E55" w:rsidRPr="00F75D33" w:rsidRDefault="00D95E55" w:rsidP="00C0620E">
            <w:pPr>
              <w:rPr>
                <w:b/>
                <w:bCs/>
                <w:noProof/>
                <w:color w:val="000000"/>
                <w:sz w:val="22"/>
                <w:szCs w:val="22"/>
              </w:rPr>
            </w:pPr>
            <w:r w:rsidRPr="00F75D33">
              <w:rPr>
                <w:b/>
                <w:bCs/>
                <w:noProof/>
                <w:color w:val="000000"/>
                <w:sz w:val="22"/>
                <w:szCs w:val="22"/>
              </w:rPr>
              <w:t>___</w:t>
            </w:r>
            <w:r>
              <w:rPr>
                <w:b/>
                <w:bCs/>
                <w:noProof/>
                <w:color w:val="000000"/>
                <w:sz w:val="22"/>
                <w:szCs w:val="22"/>
              </w:rPr>
              <w:t>__________/__________/</w:t>
            </w:r>
          </w:p>
          <w:p w:rsidR="00D95E55" w:rsidRPr="00F75D33" w:rsidRDefault="00D95E55" w:rsidP="00C0620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D95E55" w:rsidRDefault="00D95E55" w:rsidP="00D95E55"/>
    <w:p w:rsidR="00D95E55" w:rsidRDefault="00D95E55" w:rsidP="00D95E55">
      <w:pPr>
        <w:rPr>
          <w:sz w:val="22"/>
          <w:szCs w:val="22"/>
        </w:rPr>
      </w:pPr>
    </w:p>
    <w:p w:rsidR="001A7FB7" w:rsidRDefault="001A7FB7" w:rsidP="00D95E55">
      <w:pPr>
        <w:rPr>
          <w:sz w:val="22"/>
          <w:szCs w:val="22"/>
        </w:rPr>
      </w:pPr>
    </w:p>
    <w:p w:rsidR="001A7FB7" w:rsidRDefault="001A7FB7" w:rsidP="00D95E55">
      <w:pPr>
        <w:rPr>
          <w:sz w:val="22"/>
          <w:szCs w:val="22"/>
        </w:rPr>
      </w:pPr>
    </w:p>
    <w:p w:rsidR="001A7FB7" w:rsidRDefault="001A7FB7" w:rsidP="00D95E55">
      <w:pPr>
        <w:rPr>
          <w:sz w:val="22"/>
          <w:szCs w:val="22"/>
        </w:rPr>
      </w:pPr>
    </w:p>
    <w:p w:rsidR="001A7FB7" w:rsidRDefault="001A7FB7" w:rsidP="00D95E55">
      <w:pPr>
        <w:rPr>
          <w:sz w:val="22"/>
          <w:szCs w:val="22"/>
        </w:rPr>
      </w:pPr>
    </w:p>
    <w:p w:rsidR="001A7FB7" w:rsidRDefault="001A7FB7" w:rsidP="00D95E55">
      <w:pPr>
        <w:rPr>
          <w:sz w:val="22"/>
          <w:szCs w:val="22"/>
        </w:rPr>
      </w:pPr>
    </w:p>
    <w:p w:rsidR="001A7FB7" w:rsidRDefault="001A7FB7" w:rsidP="00D95E55">
      <w:pPr>
        <w:rPr>
          <w:sz w:val="22"/>
          <w:szCs w:val="22"/>
        </w:rPr>
      </w:pPr>
    </w:p>
    <w:p w:rsidR="001A7FB7" w:rsidRDefault="001A7FB7" w:rsidP="00D95E55">
      <w:pPr>
        <w:rPr>
          <w:sz w:val="22"/>
          <w:szCs w:val="22"/>
        </w:rPr>
      </w:pPr>
    </w:p>
    <w:p w:rsidR="001A7FB7" w:rsidRDefault="001A7FB7" w:rsidP="00D95E55">
      <w:pPr>
        <w:rPr>
          <w:sz w:val="22"/>
          <w:szCs w:val="22"/>
        </w:rPr>
      </w:pPr>
    </w:p>
    <w:p w:rsidR="001A7FB7" w:rsidRDefault="001A7FB7" w:rsidP="00D95E55">
      <w:pPr>
        <w:rPr>
          <w:sz w:val="22"/>
          <w:szCs w:val="22"/>
        </w:rPr>
      </w:pPr>
    </w:p>
    <w:p w:rsidR="001A7FB7" w:rsidRDefault="001A7FB7" w:rsidP="00D95E55">
      <w:pPr>
        <w:rPr>
          <w:sz w:val="22"/>
          <w:szCs w:val="22"/>
        </w:rPr>
      </w:pPr>
    </w:p>
    <w:p w:rsidR="001A7FB7" w:rsidRDefault="001A7FB7" w:rsidP="00D95E55">
      <w:pPr>
        <w:rPr>
          <w:sz w:val="22"/>
          <w:szCs w:val="22"/>
        </w:rPr>
      </w:pPr>
    </w:p>
    <w:p w:rsidR="001A7FB7" w:rsidRPr="006E49AA" w:rsidRDefault="001A7FB7" w:rsidP="00D95E55">
      <w:pPr>
        <w:rPr>
          <w:sz w:val="22"/>
          <w:szCs w:val="22"/>
        </w:rPr>
      </w:pPr>
    </w:p>
    <w:p w:rsidR="00D95E55" w:rsidRPr="008A39AE" w:rsidRDefault="00D95E55" w:rsidP="00D95E55">
      <w:pPr>
        <w:ind w:left="5382" w:firstLine="426"/>
        <w:jc w:val="both"/>
      </w:pPr>
      <w:r w:rsidRPr="008A39AE">
        <w:lastRenderedPageBreak/>
        <w:t>Приложение № 2 к договору поставки № __</w:t>
      </w:r>
    </w:p>
    <w:p w:rsidR="00D95E55" w:rsidRPr="008A39AE" w:rsidRDefault="00D95E55" w:rsidP="00D95E55">
      <w:pPr>
        <w:ind w:left="5382" w:firstLine="426"/>
        <w:jc w:val="both"/>
      </w:pPr>
      <w:r w:rsidRPr="008A39AE">
        <w:t xml:space="preserve">от «__» __________ 2013 г. </w:t>
      </w:r>
    </w:p>
    <w:p w:rsidR="00D95E55" w:rsidRPr="008A39AE" w:rsidRDefault="00D95E55" w:rsidP="00D95E55">
      <w:pPr>
        <w:ind w:firstLine="426"/>
        <w:jc w:val="center"/>
      </w:pPr>
    </w:p>
    <w:p w:rsidR="00D95E55" w:rsidRDefault="00D95E55" w:rsidP="00D95E55">
      <w:pPr>
        <w:ind w:firstLine="426"/>
        <w:jc w:val="center"/>
      </w:pPr>
    </w:p>
    <w:p w:rsidR="00D95E55" w:rsidRPr="00AA230E" w:rsidRDefault="00D95E55" w:rsidP="00D95E55">
      <w:pPr>
        <w:shd w:val="clear" w:color="auto" w:fill="FFFFFF"/>
        <w:jc w:val="center"/>
        <w:rPr>
          <w:b/>
          <w:bCs/>
          <w:color w:val="000000"/>
          <w:spacing w:val="-5"/>
        </w:rPr>
      </w:pPr>
      <w:r w:rsidRPr="00AA230E">
        <w:rPr>
          <w:b/>
          <w:bCs/>
          <w:color w:val="000000"/>
          <w:spacing w:val="-5"/>
        </w:rPr>
        <w:t>Заявка</w:t>
      </w:r>
    </w:p>
    <w:p w:rsidR="00D95E55" w:rsidRDefault="00D95E55" w:rsidP="00D95E55">
      <w:pPr>
        <w:shd w:val="clear" w:color="auto" w:fill="FFFFFF"/>
        <w:jc w:val="center"/>
        <w:rPr>
          <w:b/>
          <w:bCs/>
          <w:color w:val="000000"/>
          <w:spacing w:val="1"/>
        </w:rPr>
      </w:pPr>
      <w:r w:rsidRPr="00AA230E">
        <w:rPr>
          <w:b/>
          <w:bCs/>
          <w:color w:val="000000"/>
          <w:spacing w:val="-5"/>
        </w:rPr>
        <w:t xml:space="preserve"> н</w:t>
      </w:r>
      <w:r w:rsidRPr="00AA230E">
        <w:rPr>
          <w:b/>
          <w:bCs/>
          <w:color w:val="000000"/>
          <w:spacing w:val="1"/>
        </w:rPr>
        <w:t xml:space="preserve">а </w:t>
      </w:r>
      <w:r>
        <w:rPr>
          <w:b/>
          <w:bCs/>
          <w:color w:val="000000"/>
          <w:spacing w:val="1"/>
        </w:rPr>
        <w:t>поставку партии Товара</w:t>
      </w:r>
    </w:p>
    <w:p w:rsidR="00D95E55" w:rsidRDefault="00D95E55" w:rsidP="00D95E55">
      <w:pPr>
        <w:ind w:firstLine="540"/>
        <w:jc w:val="center"/>
        <w:rPr>
          <w:b/>
          <w:sz w:val="22"/>
          <w:szCs w:val="22"/>
        </w:rPr>
      </w:pPr>
      <w:r w:rsidRPr="00F75D33">
        <w:rPr>
          <w:b/>
          <w:sz w:val="22"/>
          <w:szCs w:val="22"/>
        </w:rPr>
        <w:t xml:space="preserve">по договору </w:t>
      </w:r>
      <w:r>
        <w:rPr>
          <w:b/>
          <w:sz w:val="22"/>
          <w:szCs w:val="22"/>
        </w:rPr>
        <w:t xml:space="preserve">поставки </w:t>
      </w:r>
      <w:r w:rsidRPr="00F75D33">
        <w:rPr>
          <w:b/>
          <w:sz w:val="22"/>
          <w:szCs w:val="22"/>
        </w:rPr>
        <w:t>№ ____ от «___»________</w:t>
      </w:r>
      <w:r>
        <w:rPr>
          <w:b/>
          <w:sz w:val="22"/>
          <w:szCs w:val="22"/>
        </w:rPr>
        <w:t>___2013</w:t>
      </w:r>
      <w:r w:rsidRPr="00F75D33">
        <w:rPr>
          <w:b/>
          <w:sz w:val="22"/>
          <w:szCs w:val="22"/>
        </w:rPr>
        <w:t>г.</w:t>
      </w:r>
    </w:p>
    <w:p w:rsidR="00D95E55" w:rsidRDefault="00D95E55" w:rsidP="00D95E55">
      <w:pPr>
        <w:ind w:firstLine="540"/>
        <w:jc w:val="center"/>
        <w:rPr>
          <w:b/>
          <w:sz w:val="22"/>
          <w:szCs w:val="22"/>
        </w:rPr>
      </w:pPr>
    </w:p>
    <w:p w:rsidR="00D95E55" w:rsidRPr="00F75D33" w:rsidRDefault="00D95E55" w:rsidP="00D95E55">
      <w:pPr>
        <w:ind w:firstLine="540"/>
        <w:jc w:val="center"/>
        <w:rPr>
          <w:sz w:val="22"/>
          <w:szCs w:val="22"/>
        </w:rPr>
      </w:pPr>
    </w:p>
    <w:p w:rsidR="00D95E55" w:rsidRPr="00F75D33" w:rsidRDefault="00D95E55" w:rsidP="00D95E55">
      <w:pPr>
        <w:ind w:firstLine="540"/>
        <w:rPr>
          <w:sz w:val="22"/>
          <w:szCs w:val="22"/>
        </w:rPr>
      </w:pPr>
      <w:r>
        <w:rPr>
          <w:sz w:val="22"/>
          <w:szCs w:val="22"/>
        </w:rPr>
        <w:t>з</w:t>
      </w:r>
      <w:r w:rsidRPr="00F75D33">
        <w:rPr>
          <w:sz w:val="22"/>
          <w:szCs w:val="22"/>
        </w:rPr>
        <w:t xml:space="preserve">аключенному между </w:t>
      </w:r>
      <w:r w:rsidR="00E3784D" w:rsidRPr="001A7FB7">
        <w:rPr>
          <w:b/>
          <w:sz w:val="22"/>
          <w:szCs w:val="22"/>
        </w:rPr>
        <w:t>ЗА</w:t>
      </w:r>
      <w:r w:rsidRPr="00F242A4">
        <w:rPr>
          <w:b/>
          <w:sz w:val="22"/>
          <w:szCs w:val="22"/>
        </w:rPr>
        <w:t>О «СПГЭС»</w:t>
      </w:r>
      <w:r w:rsidRPr="00F75D33">
        <w:rPr>
          <w:sz w:val="22"/>
          <w:szCs w:val="22"/>
        </w:rPr>
        <w:t xml:space="preserve"> (Покупатель)</w:t>
      </w:r>
      <w:r>
        <w:rPr>
          <w:sz w:val="22"/>
          <w:szCs w:val="22"/>
        </w:rPr>
        <w:t xml:space="preserve"> и _____________________________________________________________________________________________</w:t>
      </w:r>
    </w:p>
    <w:p w:rsidR="00D95E55" w:rsidRDefault="00D95E55" w:rsidP="00D95E55">
      <w:pPr>
        <w:ind w:firstLine="540"/>
        <w:jc w:val="center"/>
        <w:rPr>
          <w:sz w:val="22"/>
          <w:szCs w:val="22"/>
        </w:rPr>
      </w:pPr>
    </w:p>
    <w:p w:rsidR="00D95E55" w:rsidRPr="00F75D33" w:rsidRDefault="00D95E55" w:rsidP="00D95E55">
      <w:pPr>
        <w:ind w:firstLine="540"/>
        <w:jc w:val="center"/>
        <w:rPr>
          <w:sz w:val="22"/>
          <w:szCs w:val="22"/>
        </w:rPr>
      </w:pPr>
    </w:p>
    <w:p w:rsidR="00D95E55" w:rsidRPr="00F75D33" w:rsidRDefault="00D95E55" w:rsidP="00D95E55">
      <w:pPr>
        <w:tabs>
          <w:tab w:val="left" w:pos="5940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г</w:t>
      </w:r>
      <w:r w:rsidRPr="00F75D33">
        <w:rPr>
          <w:sz w:val="22"/>
          <w:szCs w:val="22"/>
        </w:rPr>
        <w:t xml:space="preserve">. </w:t>
      </w:r>
      <w:r>
        <w:rPr>
          <w:sz w:val="22"/>
          <w:szCs w:val="22"/>
        </w:rPr>
        <w:t>Саратов</w:t>
      </w:r>
      <w:r w:rsidRPr="00F75D33">
        <w:rPr>
          <w:sz w:val="22"/>
          <w:szCs w:val="22"/>
        </w:rPr>
        <w:t xml:space="preserve"> </w:t>
      </w:r>
      <w:r w:rsidRPr="00F75D33">
        <w:rPr>
          <w:sz w:val="22"/>
          <w:szCs w:val="22"/>
        </w:rPr>
        <w:tab/>
        <w:t xml:space="preserve">«___» _______________ </w:t>
      </w:r>
      <w:r>
        <w:rPr>
          <w:sz w:val="22"/>
          <w:szCs w:val="22"/>
        </w:rPr>
        <w:t xml:space="preserve">2013 </w:t>
      </w:r>
      <w:r w:rsidRPr="00F75D33">
        <w:rPr>
          <w:sz w:val="22"/>
          <w:szCs w:val="22"/>
        </w:rPr>
        <w:t>г.</w:t>
      </w:r>
    </w:p>
    <w:p w:rsidR="00D95E55" w:rsidRDefault="00D95E55" w:rsidP="00D95E55">
      <w:pPr>
        <w:shd w:val="clear" w:color="auto" w:fill="FFFFFF"/>
        <w:jc w:val="center"/>
        <w:rPr>
          <w:b/>
        </w:rPr>
      </w:pPr>
    </w:p>
    <w:p w:rsidR="00D95E55" w:rsidRPr="00AA230E" w:rsidRDefault="00D95E55" w:rsidP="00D95E55">
      <w:pPr>
        <w:shd w:val="clear" w:color="auto" w:fill="FFFFFF"/>
        <w:jc w:val="center"/>
        <w:rPr>
          <w:b/>
        </w:rPr>
      </w:pPr>
    </w:p>
    <w:p w:rsidR="00D95E55" w:rsidRPr="00AA230E" w:rsidRDefault="00D95E55" w:rsidP="00D95E55">
      <w:pPr>
        <w:shd w:val="clear" w:color="auto" w:fill="FFFFFF"/>
      </w:pPr>
    </w:p>
    <w:p w:rsidR="00D95E55" w:rsidRDefault="00D95E55" w:rsidP="00D95E55">
      <w:pPr>
        <w:shd w:val="clear" w:color="auto" w:fill="FFFFFF"/>
        <w:jc w:val="both"/>
        <w:rPr>
          <w:color w:val="000000"/>
          <w:spacing w:val="-1"/>
        </w:rPr>
      </w:pPr>
      <w:r>
        <w:rPr>
          <w:color w:val="000000"/>
          <w:spacing w:val="5"/>
        </w:rPr>
        <w:t>В</w:t>
      </w:r>
      <w:r w:rsidRPr="00AA230E">
        <w:rPr>
          <w:color w:val="000000"/>
          <w:spacing w:val="5"/>
        </w:rPr>
        <w:t xml:space="preserve">о исполнение договора </w:t>
      </w:r>
      <w:r>
        <w:rPr>
          <w:color w:val="000000"/>
          <w:spacing w:val="5"/>
        </w:rPr>
        <w:t>поставки</w:t>
      </w:r>
      <w:r w:rsidRPr="00AA230E">
        <w:rPr>
          <w:color w:val="000000"/>
          <w:spacing w:val="5"/>
        </w:rPr>
        <w:t xml:space="preserve"> №___от «_</w:t>
      </w:r>
      <w:r>
        <w:rPr>
          <w:color w:val="000000"/>
          <w:spacing w:val="5"/>
        </w:rPr>
        <w:t>_</w:t>
      </w:r>
      <w:r w:rsidRPr="00AA230E">
        <w:rPr>
          <w:color w:val="000000"/>
          <w:spacing w:val="5"/>
        </w:rPr>
        <w:t>_»</w:t>
      </w:r>
      <w:r>
        <w:rPr>
          <w:color w:val="000000"/>
          <w:spacing w:val="5"/>
        </w:rPr>
        <w:t>___________2013</w:t>
      </w:r>
      <w:r w:rsidRPr="00AA230E">
        <w:rPr>
          <w:color w:val="000000"/>
          <w:spacing w:val="5"/>
        </w:rPr>
        <w:t>г.</w:t>
      </w:r>
      <w:r w:rsidRPr="00AA230E">
        <w:rPr>
          <w:color w:val="000000"/>
        </w:rPr>
        <w:t xml:space="preserve"> прошу Вас</w:t>
      </w:r>
      <w:r w:rsidRPr="00AA230E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поставить партию  Товар</w:t>
      </w:r>
      <w:r w:rsidR="00EB55BA">
        <w:rPr>
          <w:color w:val="000000"/>
          <w:spacing w:val="-1"/>
        </w:rPr>
        <w:t>а</w:t>
      </w:r>
      <w:r>
        <w:rPr>
          <w:color w:val="000000"/>
          <w:spacing w:val="-1"/>
        </w:rPr>
        <w:t>:</w:t>
      </w:r>
    </w:p>
    <w:p w:rsidR="00D95E55" w:rsidRPr="00AA230E" w:rsidRDefault="00D95E55" w:rsidP="00D95E55">
      <w:pPr>
        <w:shd w:val="clear" w:color="auto" w:fill="FFFFFF"/>
        <w:jc w:val="both"/>
        <w:rPr>
          <w:color w:val="000000"/>
          <w:spacing w:val="-8"/>
        </w:rPr>
      </w:pPr>
    </w:p>
    <w:tbl>
      <w:tblPr>
        <w:tblW w:w="48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6"/>
        <w:gridCol w:w="3592"/>
        <w:gridCol w:w="2334"/>
        <w:gridCol w:w="3415"/>
      </w:tblGrid>
      <w:tr w:rsidR="00D95E55" w:rsidRPr="002120B3">
        <w:trPr>
          <w:trHeight w:val="265"/>
        </w:trPr>
        <w:tc>
          <w:tcPr>
            <w:tcW w:w="486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jc w:val="center"/>
              <w:rPr>
                <w:b/>
                <w:bCs/>
                <w:color w:val="000000"/>
                <w:spacing w:val="1"/>
              </w:rPr>
            </w:pPr>
            <w:r w:rsidRPr="002120B3">
              <w:rPr>
                <w:b/>
                <w:bCs/>
                <w:color w:val="000000"/>
                <w:spacing w:val="1"/>
              </w:rPr>
              <w:t>№ п/п</w:t>
            </w:r>
          </w:p>
        </w:tc>
        <w:tc>
          <w:tcPr>
            <w:tcW w:w="1736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jc w:val="center"/>
              <w:rPr>
                <w:b/>
                <w:bCs/>
                <w:color w:val="000000"/>
                <w:spacing w:val="1"/>
              </w:rPr>
            </w:pPr>
            <w:r w:rsidRPr="00051B02">
              <w:rPr>
                <w:b/>
                <w:bCs/>
                <w:color w:val="000000"/>
                <w:spacing w:val="1"/>
              </w:rPr>
              <w:t>Наименование Товара</w:t>
            </w:r>
          </w:p>
        </w:tc>
        <w:tc>
          <w:tcPr>
            <w:tcW w:w="1128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jc w:val="center"/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>Ед. изм.</w:t>
            </w:r>
          </w:p>
        </w:tc>
        <w:tc>
          <w:tcPr>
            <w:tcW w:w="1650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jc w:val="center"/>
              <w:rPr>
                <w:b/>
                <w:bCs/>
                <w:color w:val="000000"/>
                <w:spacing w:val="1"/>
              </w:rPr>
            </w:pPr>
            <w:r w:rsidRPr="002120B3">
              <w:rPr>
                <w:b/>
                <w:bCs/>
                <w:color w:val="000000"/>
                <w:spacing w:val="1"/>
              </w:rPr>
              <w:t>Количество</w:t>
            </w:r>
          </w:p>
        </w:tc>
      </w:tr>
      <w:tr w:rsidR="00D95E55" w:rsidRPr="002120B3">
        <w:tc>
          <w:tcPr>
            <w:tcW w:w="486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>1</w:t>
            </w:r>
          </w:p>
        </w:tc>
        <w:tc>
          <w:tcPr>
            <w:tcW w:w="1736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1128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1650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</w:tr>
      <w:tr w:rsidR="00D95E55" w:rsidRPr="002120B3">
        <w:tc>
          <w:tcPr>
            <w:tcW w:w="486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>2</w:t>
            </w:r>
          </w:p>
        </w:tc>
        <w:tc>
          <w:tcPr>
            <w:tcW w:w="1736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1128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1650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</w:tr>
      <w:tr w:rsidR="00D95E55" w:rsidRPr="002120B3">
        <w:tc>
          <w:tcPr>
            <w:tcW w:w="486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>3</w:t>
            </w:r>
          </w:p>
        </w:tc>
        <w:tc>
          <w:tcPr>
            <w:tcW w:w="1736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1128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1650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</w:tr>
      <w:tr w:rsidR="00D95E55" w:rsidRPr="002120B3">
        <w:tc>
          <w:tcPr>
            <w:tcW w:w="486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>4</w:t>
            </w:r>
          </w:p>
        </w:tc>
        <w:tc>
          <w:tcPr>
            <w:tcW w:w="1736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1128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1650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</w:tr>
      <w:tr w:rsidR="00D95E55" w:rsidRPr="002120B3">
        <w:tc>
          <w:tcPr>
            <w:tcW w:w="486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>…</w:t>
            </w:r>
          </w:p>
        </w:tc>
        <w:tc>
          <w:tcPr>
            <w:tcW w:w="1736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1128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  <w:tc>
          <w:tcPr>
            <w:tcW w:w="1650" w:type="pct"/>
            <w:shd w:val="clear" w:color="auto" w:fill="auto"/>
          </w:tcPr>
          <w:p w:rsidR="00D95E55" w:rsidRPr="002120B3" w:rsidRDefault="00D95E55" w:rsidP="00C0620E">
            <w:pPr>
              <w:spacing w:before="250" w:line="274" w:lineRule="exact"/>
              <w:rPr>
                <w:b/>
                <w:bCs/>
                <w:color w:val="000000"/>
                <w:spacing w:val="1"/>
              </w:rPr>
            </w:pPr>
          </w:p>
        </w:tc>
      </w:tr>
    </w:tbl>
    <w:p w:rsidR="00D95E55" w:rsidRDefault="00D95E55" w:rsidP="00D95E55">
      <w:pPr>
        <w:shd w:val="clear" w:color="auto" w:fill="FFFFFF"/>
        <w:spacing w:before="250" w:line="274" w:lineRule="exact"/>
      </w:pPr>
      <w:r>
        <w:rPr>
          <w:b/>
          <w:bCs/>
          <w:color w:val="000000"/>
          <w:spacing w:val="1"/>
        </w:rPr>
        <w:t>От Покупателя</w:t>
      </w:r>
    </w:p>
    <w:p w:rsidR="00D95E55" w:rsidRDefault="00D95E55" w:rsidP="00D95E55">
      <w:pPr>
        <w:shd w:val="clear" w:color="auto" w:fill="FFFFFF"/>
        <w:ind w:left="5"/>
      </w:pPr>
    </w:p>
    <w:p w:rsidR="00D95E55" w:rsidRDefault="00D95E55" w:rsidP="00D95E55">
      <w:pPr>
        <w:shd w:val="clear" w:color="auto" w:fill="FFFFFF"/>
        <w:ind w:left="5"/>
      </w:pPr>
    </w:p>
    <w:p w:rsidR="00D95E55" w:rsidRDefault="00D95E55" w:rsidP="00D95E55">
      <w:pPr>
        <w:shd w:val="clear" w:color="auto" w:fill="FFFFFF"/>
        <w:ind w:left="5"/>
        <w:rPr>
          <w:b/>
          <w:bCs/>
          <w:color w:val="000000"/>
          <w:spacing w:val="4"/>
        </w:rPr>
      </w:pPr>
      <w:r>
        <w:t>___________________________________________       ________________     ___________________________</w:t>
      </w:r>
    </w:p>
    <w:p w:rsidR="00D95E55" w:rsidRDefault="00D95E55" w:rsidP="00D95E55">
      <w:pPr>
        <w:shd w:val="clear" w:color="auto" w:fill="FFFFFF"/>
        <w:ind w:left="5"/>
        <w:rPr>
          <w:b/>
          <w:bCs/>
          <w:color w:val="000000"/>
          <w:spacing w:val="4"/>
        </w:rPr>
      </w:pPr>
      <w:r>
        <w:rPr>
          <w:b/>
          <w:bCs/>
          <w:color w:val="000000"/>
          <w:spacing w:val="4"/>
        </w:rPr>
        <w:t xml:space="preserve">        должность                                                   подпись                          ФИО    </w:t>
      </w:r>
    </w:p>
    <w:p w:rsidR="00D95E55" w:rsidRDefault="00D95E55" w:rsidP="00D95E55">
      <w:pPr>
        <w:shd w:val="clear" w:color="auto" w:fill="FFFFFF"/>
        <w:ind w:left="5"/>
        <w:rPr>
          <w:bCs/>
          <w:color w:val="000000"/>
          <w:spacing w:val="4"/>
        </w:rPr>
      </w:pPr>
      <w:r w:rsidRPr="006D15AC">
        <w:rPr>
          <w:bCs/>
          <w:color w:val="000000"/>
          <w:spacing w:val="4"/>
        </w:rPr>
        <w:t>МП</w:t>
      </w:r>
    </w:p>
    <w:p w:rsidR="00D95E55" w:rsidRDefault="00263529" w:rsidP="00D95E55">
      <w:pPr>
        <w:shd w:val="clear" w:color="auto" w:fill="FFFFFF"/>
        <w:ind w:left="5"/>
        <w:rPr>
          <w:bCs/>
          <w:color w:val="000000"/>
          <w:spacing w:val="4"/>
        </w:rPr>
      </w:pPr>
      <w:r w:rsidRPr="00263529">
        <w:rPr>
          <w:b/>
          <w:bCs/>
          <w:noProof/>
          <w:color w:val="000000"/>
          <w:spacing w:val="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6pt;margin-top:6.75pt;width:171pt;height:81.1pt;z-index:251657728" stroked="f">
            <v:textbox>
              <w:txbxContent>
                <w:p w:rsidR="00D95E55" w:rsidRDefault="00D95E55" w:rsidP="00D95E55">
                  <w:pPr>
                    <w:shd w:val="clear" w:color="auto" w:fill="FFFFFF"/>
                    <w:ind w:left="5"/>
                    <w:rPr>
                      <w:bCs/>
                      <w:color w:val="000000"/>
                      <w:spacing w:val="4"/>
                    </w:rPr>
                  </w:pPr>
                  <w:r w:rsidRPr="00B62BD1">
                    <w:rPr>
                      <w:bCs/>
                      <w:color w:val="000000"/>
                      <w:spacing w:val="4"/>
                    </w:rPr>
                    <w:t>Форму заявки</w:t>
                  </w:r>
                  <w:r w:rsidR="009A4177">
                    <w:rPr>
                      <w:bCs/>
                      <w:color w:val="000000"/>
                      <w:spacing w:val="4"/>
                    </w:rPr>
                    <w:t xml:space="preserve"> </w:t>
                  </w:r>
                  <w:r w:rsidRPr="00B62BD1">
                    <w:rPr>
                      <w:bCs/>
                      <w:color w:val="000000"/>
                      <w:spacing w:val="4"/>
                    </w:rPr>
                    <w:t>подтверждаю</w:t>
                  </w:r>
                  <w:r w:rsidR="009A4177">
                    <w:rPr>
                      <w:bCs/>
                      <w:color w:val="000000"/>
                      <w:spacing w:val="4"/>
                    </w:rPr>
                    <w:t>:</w:t>
                  </w:r>
                </w:p>
                <w:p w:rsidR="00D95E55" w:rsidRDefault="00D95E55" w:rsidP="00D95E55">
                  <w:pPr>
                    <w:shd w:val="clear" w:color="auto" w:fill="FFFFFF"/>
                    <w:ind w:left="5"/>
                  </w:pPr>
                  <w:r>
                    <w:t>___________________</w:t>
                  </w:r>
                </w:p>
                <w:p w:rsidR="00D95E55" w:rsidRDefault="00D95E55" w:rsidP="00D95E55">
                  <w:pPr>
                    <w:shd w:val="clear" w:color="auto" w:fill="FFFFFF"/>
                    <w:ind w:left="5"/>
                  </w:pPr>
                </w:p>
                <w:p w:rsidR="00D95E55" w:rsidRPr="00B62BD1" w:rsidRDefault="00D95E55" w:rsidP="00D95E55">
                  <w:pPr>
                    <w:shd w:val="clear" w:color="auto" w:fill="FFFFFF"/>
                    <w:ind w:left="5"/>
                    <w:jc w:val="right"/>
                  </w:pPr>
                  <w:r>
                    <w:t>_______________/________/</w:t>
                  </w:r>
                </w:p>
                <w:p w:rsidR="00D95E55" w:rsidRDefault="00D95E55" w:rsidP="00D95E55"/>
                <w:p w:rsidR="00D95E55" w:rsidRDefault="00D95E55" w:rsidP="00D95E55"/>
              </w:txbxContent>
            </v:textbox>
          </v:shape>
        </w:pict>
      </w:r>
    </w:p>
    <w:p w:rsidR="00D95E55" w:rsidRDefault="00D95E55" w:rsidP="00D95E55">
      <w:pPr>
        <w:shd w:val="clear" w:color="auto" w:fill="FFFFFF"/>
        <w:ind w:left="5"/>
        <w:rPr>
          <w:bCs/>
          <w:color w:val="000000"/>
          <w:spacing w:val="4"/>
        </w:rPr>
      </w:pPr>
    </w:p>
    <w:p w:rsidR="00D95E55" w:rsidRDefault="00D95E55" w:rsidP="00D95E55">
      <w:pPr>
        <w:shd w:val="clear" w:color="auto" w:fill="FFFFFF"/>
        <w:ind w:left="5"/>
        <w:rPr>
          <w:bCs/>
          <w:color w:val="000000"/>
          <w:spacing w:val="4"/>
        </w:rPr>
      </w:pPr>
    </w:p>
    <w:p w:rsidR="00D95E55" w:rsidRDefault="00D95E55" w:rsidP="00D95E55">
      <w:pPr>
        <w:shd w:val="clear" w:color="auto" w:fill="FFFFFF"/>
        <w:ind w:left="5"/>
        <w:rPr>
          <w:bCs/>
          <w:color w:val="000000"/>
          <w:spacing w:val="4"/>
        </w:rPr>
      </w:pPr>
    </w:p>
    <w:p w:rsidR="00D95E55" w:rsidRPr="00AA230E" w:rsidRDefault="00D95E55" w:rsidP="00D95E55">
      <w:pPr>
        <w:shd w:val="clear" w:color="auto" w:fill="FFFFFF"/>
        <w:ind w:left="5"/>
        <w:rPr>
          <w:b/>
          <w:bCs/>
          <w:color w:val="000000"/>
          <w:spacing w:val="4"/>
        </w:rPr>
      </w:pPr>
      <w:r w:rsidRPr="00AA230E">
        <w:rPr>
          <w:b/>
          <w:bCs/>
          <w:color w:val="000000"/>
          <w:spacing w:val="4"/>
        </w:rPr>
        <w:t>Отметка о получении Заявки</w:t>
      </w:r>
    </w:p>
    <w:p w:rsidR="00D95E55" w:rsidRPr="00AA230E" w:rsidRDefault="00D95E55" w:rsidP="00D95E55">
      <w:pPr>
        <w:shd w:val="clear" w:color="auto" w:fill="FFFFFF"/>
        <w:ind w:left="5"/>
        <w:rPr>
          <w:b/>
          <w:bCs/>
          <w:color w:val="000000"/>
          <w:spacing w:val="4"/>
        </w:rPr>
      </w:pPr>
      <w:r w:rsidRPr="00AA230E">
        <w:rPr>
          <w:b/>
          <w:bCs/>
          <w:color w:val="000000"/>
          <w:spacing w:val="4"/>
        </w:rPr>
        <w:t>«По</w:t>
      </w:r>
      <w:r>
        <w:rPr>
          <w:b/>
          <w:bCs/>
          <w:color w:val="000000"/>
          <w:spacing w:val="4"/>
        </w:rPr>
        <w:t>ставщ</w:t>
      </w:r>
      <w:r w:rsidRPr="00AA230E">
        <w:rPr>
          <w:b/>
          <w:bCs/>
          <w:color w:val="000000"/>
          <w:spacing w:val="4"/>
        </w:rPr>
        <w:t xml:space="preserve">ик» </w:t>
      </w:r>
      <w:r>
        <w:rPr>
          <w:b/>
          <w:bCs/>
          <w:color w:val="000000"/>
          <w:spacing w:val="4"/>
        </w:rPr>
        <w:t>______________</w:t>
      </w:r>
    </w:p>
    <w:p w:rsidR="00D95E55" w:rsidRPr="00AA230E" w:rsidRDefault="00D95E55" w:rsidP="00D95E55">
      <w:pPr>
        <w:shd w:val="clear" w:color="auto" w:fill="FFFFFF"/>
        <w:ind w:left="5"/>
        <w:rPr>
          <w:b/>
          <w:bCs/>
          <w:color w:val="000000"/>
          <w:spacing w:val="4"/>
        </w:rPr>
      </w:pPr>
    </w:p>
    <w:p w:rsidR="00D95E55" w:rsidRDefault="00D95E55" w:rsidP="00D95E55">
      <w:pPr>
        <w:shd w:val="clear" w:color="auto" w:fill="FFFFFF"/>
        <w:ind w:left="5"/>
        <w:rPr>
          <w:b/>
          <w:bCs/>
          <w:color w:val="000000"/>
          <w:spacing w:val="4"/>
        </w:rPr>
      </w:pPr>
      <w:r>
        <w:rPr>
          <w:b/>
          <w:bCs/>
          <w:color w:val="000000"/>
          <w:spacing w:val="4"/>
        </w:rPr>
        <w:t>Получил:__________________</w:t>
      </w:r>
    </w:p>
    <w:p w:rsidR="00D95E55" w:rsidRPr="00AA230E" w:rsidRDefault="00D95E55" w:rsidP="00D95E55">
      <w:pPr>
        <w:shd w:val="clear" w:color="auto" w:fill="FFFFFF"/>
        <w:ind w:left="5"/>
        <w:rPr>
          <w:b/>
          <w:bCs/>
          <w:color w:val="000000"/>
          <w:spacing w:val="4"/>
        </w:rPr>
      </w:pPr>
    </w:p>
    <w:p w:rsidR="00D95E55" w:rsidRDefault="00D95E55" w:rsidP="00D95E55">
      <w:pPr>
        <w:shd w:val="clear" w:color="auto" w:fill="FFFFFF"/>
        <w:ind w:left="5"/>
        <w:rPr>
          <w:bCs/>
          <w:color w:val="000000"/>
          <w:spacing w:val="4"/>
        </w:rPr>
      </w:pPr>
      <w:r>
        <w:rPr>
          <w:b/>
          <w:bCs/>
          <w:color w:val="000000"/>
          <w:spacing w:val="4"/>
        </w:rPr>
        <w:t xml:space="preserve">«____»_______________2013 </w:t>
      </w:r>
      <w:r w:rsidRPr="00AA230E">
        <w:rPr>
          <w:b/>
          <w:bCs/>
          <w:color w:val="000000"/>
          <w:spacing w:val="4"/>
        </w:rPr>
        <w:t>г</w:t>
      </w:r>
      <w:r w:rsidRPr="00B62BD1">
        <w:rPr>
          <w:bCs/>
          <w:color w:val="000000"/>
          <w:spacing w:val="4"/>
        </w:rPr>
        <w:t xml:space="preserve">.                     </w:t>
      </w:r>
      <w:r>
        <w:rPr>
          <w:bCs/>
          <w:color w:val="000000"/>
          <w:spacing w:val="4"/>
        </w:rPr>
        <w:t xml:space="preserve">          </w:t>
      </w:r>
      <w:r w:rsidRPr="00B62BD1">
        <w:rPr>
          <w:bCs/>
          <w:color w:val="000000"/>
          <w:spacing w:val="4"/>
        </w:rPr>
        <w:t xml:space="preserve">           Форму заявки подтверждаю</w:t>
      </w:r>
      <w:r w:rsidR="009A4177">
        <w:rPr>
          <w:bCs/>
          <w:color w:val="000000"/>
          <w:spacing w:val="4"/>
        </w:rPr>
        <w:t>:</w:t>
      </w:r>
    </w:p>
    <w:p w:rsidR="00D95E55" w:rsidRDefault="00D95E55" w:rsidP="00D95E55">
      <w:pPr>
        <w:shd w:val="clear" w:color="auto" w:fill="FFFFFF"/>
        <w:ind w:left="5"/>
        <w:jc w:val="center"/>
      </w:pPr>
      <w:r>
        <w:t xml:space="preserve">                                                                                            </w:t>
      </w:r>
      <w:r w:rsidR="00E3784D">
        <w:t>Генеральный д</w:t>
      </w:r>
      <w:r>
        <w:t xml:space="preserve">иректор </w:t>
      </w:r>
      <w:r w:rsidR="00E3784D">
        <w:t>ЗА</w:t>
      </w:r>
      <w:r>
        <w:t>О «СПГЭС»</w:t>
      </w:r>
    </w:p>
    <w:p w:rsidR="009A4177" w:rsidRDefault="009A4177" w:rsidP="00D95E55">
      <w:pPr>
        <w:shd w:val="clear" w:color="auto" w:fill="FFFFFF"/>
        <w:ind w:left="5"/>
        <w:jc w:val="center"/>
      </w:pPr>
    </w:p>
    <w:p w:rsidR="00D95E55" w:rsidRPr="00B62BD1" w:rsidRDefault="00D95E55" w:rsidP="00D95E55">
      <w:pPr>
        <w:shd w:val="clear" w:color="auto" w:fill="FFFFFF"/>
        <w:ind w:left="5"/>
        <w:jc w:val="center"/>
      </w:pPr>
      <w:r>
        <w:t xml:space="preserve">                                                                                                                _________________/</w:t>
      </w:r>
      <w:r w:rsidR="00E3784D">
        <w:t xml:space="preserve">С. </w:t>
      </w:r>
      <w:r>
        <w:t>В.</w:t>
      </w:r>
      <w:r w:rsidR="00E3784D">
        <w:t xml:space="preserve"> </w:t>
      </w:r>
      <w:r>
        <w:t>Ко</w:t>
      </w:r>
      <w:r w:rsidR="00E3784D">
        <w:t>зин</w:t>
      </w:r>
      <w:r>
        <w:t xml:space="preserve">/   </w:t>
      </w:r>
    </w:p>
    <w:p w:rsidR="00D95E55" w:rsidRDefault="00D95E55" w:rsidP="00D95E55">
      <w:pPr>
        <w:ind w:firstLine="426"/>
        <w:jc w:val="center"/>
      </w:pPr>
    </w:p>
    <w:sectPr w:rsidR="00D95E55" w:rsidSect="00702FDE">
      <w:footerReference w:type="even" r:id="rId7"/>
      <w:footerReference w:type="default" r:id="rId8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141" w:rsidRDefault="009E4141" w:rsidP="00D40DFF">
      <w:r>
        <w:separator/>
      </w:r>
    </w:p>
  </w:endnote>
  <w:endnote w:type="continuationSeparator" w:id="0">
    <w:p w:rsidR="009E4141" w:rsidRDefault="009E4141" w:rsidP="00D40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20E" w:rsidRDefault="00263529" w:rsidP="00C0620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62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0620E" w:rsidRDefault="00C0620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20E" w:rsidRDefault="00263529" w:rsidP="00C0620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620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4A4F">
      <w:rPr>
        <w:rStyle w:val="a5"/>
        <w:noProof/>
      </w:rPr>
      <w:t>2</w:t>
    </w:r>
    <w:r>
      <w:rPr>
        <w:rStyle w:val="a5"/>
      </w:rPr>
      <w:fldChar w:fldCharType="end"/>
    </w:r>
  </w:p>
  <w:p w:rsidR="00C0620E" w:rsidRDefault="00C0620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141" w:rsidRDefault="009E4141" w:rsidP="00D40DFF">
      <w:r>
        <w:separator/>
      </w:r>
    </w:p>
  </w:footnote>
  <w:footnote w:type="continuationSeparator" w:id="0">
    <w:p w:rsidR="009E4141" w:rsidRDefault="009E4141" w:rsidP="00D40D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24553"/>
    <w:multiLevelType w:val="multilevel"/>
    <w:tmpl w:val="674EA0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7946A5A"/>
    <w:multiLevelType w:val="hybridMultilevel"/>
    <w:tmpl w:val="EE828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D418A1"/>
    <w:multiLevelType w:val="multilevel"/>
    <w:tmpl w:val="46DE1D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5E55"/>
    <w:rsid w:val="000D6EFC"/>
    <w:rsid w:val="001227EC"/>
    <w:rsid w:val="001A7FB7"/>
    <w:rsid w:val="00237F9D"/>
    <w:rsid w:val="00263529"/>
    <w:rsid w:val="00702FDE"/>
    <w:rsid w:val="00754373"/>
    <w:rsid w:val="00834A4F"/>
    <w:rsid w:val="008E5188"/>
    <w:rsid w:val="009A4177"/>
    <w:rsid w:val="009E4141"/>
    <w:rsid w:val="00A659A7"/>
    <w:rsid w:val="00C0620E"/>
    <w:rsid w:val="00CD0C5B"/>
    <w:rsid w:val="00D40DFF"/>
    <w:rsid w:val="00D95E55"/>
    <w:rsid w:val="00E3784D"/>
    <w:rsid w:val="00EB55BA"/>
    <w:rsid w:val="00F64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5E55"/>
    <w:pPr>
      <w:suppressAutoHyphens/>
    </w:pPr>
    <w:rPr>
      <w:rFonts w:eastAsia="Droid Sans Fallback" w:cs="Lohit Hind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D95E55"/>
    <w:pPr>
      <w:widowControl w:val="0"/>
      <w:suppressAutoHyphens w:val="0"/>
      <w:jc w:val="both"/>
    </w:pPr>
    <w:rPr>
      <w:rFonts w:eastAsia="Times New Roman" w:cs="Times New Roman"/>
      <w:kern w:val="0"/>
      <w:szCs w:val="20"/>
      <w:lang w:eastAsia="ru-RU" w:bidi="ar-SA"/>
    </w:rPr>
  </w:style>
  <w:style w:type="paragraph" w:styleId="a4">
    <w:name w:val="footer"/>
    <w:basedOn w:val="a"/>
    <w:rsid w:val="00D95E5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95E55"/>
  </w:style>
  <w:style w:type="paragraph" w:styleId="a6">
    <w:name w:val="Block Text"/>
    <w:basedOn w:val="a"/>
    <w:rsid w:val="00D95E55"/>
    <w:pPr>
      <w:suppressAutoHyphens w:val="0"/>
      <w:spacing w:before="80"/>
      <w:ind w:left="370" w:right="57" w:hanging="370"/>
      <w:jc w:val="both"/>
    </w:pPr>
    <w:rPr>
      <w:rFonts w:ascii="Arial" w:eastAsia="Times New Roman" w:hAnsi="Arial" w:cs="Arial"/>
      <w:kern w:val="0"/>
      <w:sz w:val="20"/>
      <w:szCs w:val="20"/>
      <w:lang w:eastAsia="ru-RU" w:bidi="ar-SA"/>
    </w:rPr>
  </w:style>
  <w:style w:type="paragraph" w:customStyle="1" w:styleId="1">
    <w:name w:val="Абзац списка1"/>
    <w:basedOn w:val="a"/>
    <w:rsid w:val="00D95E55"/>
    <w:pPr>
      <w:suppressAutoHyphens w:val="0"/>
      <w:spacing w:before="100" w:beforeAutospacing="1" w:after="100" w:afterAutospacing="1"/>
    </w:pPr>
    <w:rPr>
      <w:rFonts w:eastAsia="Calibri" w:cs="Times New Roman"/>
      <w:kern w:val="0"/>
      <w:lang w:eastAsia="ru-RU" w:bidi="ar-SA"/>
    </w:rPr>
  </w:style>
  <w:style w:type="paragraph" w:styleId="a7">
    <w:name w:val="Balloon Text"/>
    <w:basedOn w:val="a"/>
    <w:semiHidden/>
    <w:rsid w:val="00E378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2816</Words>
  <Characters>17424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</vt:lpstr>
    </vt:vector>
  </TitlesOfParts>
  <Company/>
  <LinksUpToDate>false</LinksUpToDate>
  <CharactersWithSpaces>20200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</dc:title>
  <dc:subject/>
  <dc:creator>9608</dc:creator>
  <cp:keywords/>
  <dc:description/>
  <cp:lastModifiedBy>SPGS</cp:lastModifiedBy>
  <cp:revision>7</cp:revision>
  <cp:lastPrinted>2013-06-17T12:39:00Z</cp:lastPrinted>
  <dcterms:created xsi:type="dcterms:W3CDTF">2013-06-14T09:32:00Z</dcterms:created>
  <dcterms:modified xsi:type="dcterms:W3CDTF">2013-06-17T12:40:00Z</dcterms:modified>
</cp:coreProperties>
</file>